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7FB" w:rsidRPr="004607FB" w:rsidRDefault="004607FB" w:rsidP="004607FB">
      <w:pPr>
        <w:pStyle w:val="HangingAnAct"/>
        <w:jc w:val="center"/>
        <w:rPr>
          <w:rStyle w:val="BillHead"/>
        </w:rPr>
      </w:pPr>
      <w:bookmarkStart w:id="0" w:name="LCPL"/>
      <w:bookmarkEnd w:id="0"/>
      <w:r w:rsidRPr="004607FB">
        <w:rPr>
          <w:rStyle w:val="BillHead"/>
        </w:rPr>
        <w:t>CHAPTER 5</w:t>
      </w:r>
    </w:p>
    <w:p w:rsidR="004607FB" w:rsidRPr="004607FB" w:rsidRDefault="004607FB" w:rsidP="004607FB">
      <w:pPr>
        <w:pStyle w:val="HangingAnAct"/>
        <w:jc w:val="center"/>
        <w:rPr>
          <w:rStyle w:val="BillHead"/>
        </w:rPr>
      </w:pPr>
    </w:p>
    <w:p w:rsidR="00686AEB" w:rsidRPr="004607FB" w:rsidRDefault="0095213F" w:rsidP="004607FB">
      <w:pPr>
        <w:pStyle w:val="HangingAnAct"/>
        <w:jc w:val="left"/>
        <w:rPr>
          <w:rStyle w:val="HangingAnActChar"/>
        </w:rPr>
      </w:pPr>
      <w:r w:rsidRPr="004607FB">
        <w:rPr>
          <w:rStyle w:val="BillHead"/>
        </w:rPr>
        <w:t>An Act</w:t>
      </w:r>
      <w:r w:rsidR="00686AEB" w:rsidRPr="004607FB">
        <w:rPr>
          <w:rStyle w:val="HangingAnActChar"/>
        </w:rPr>
        <w:t xml:space="preserve"> </w:t>
      </w:r>
      <w:r w:rsidR="00CE6228" w:rsidRPr="004607FB">
        <w:t>concerning data reporting related to the coronavirus disease 2019 pandemic.</w:t>
      </w:r>
    </w:p>
    <w:p w:rsidR="000B1054" w:rsidRPr="004607FB" w:rsidRDefault="000B1054" w:rsidP="000B1054"/>
    <w:p w:rsidR="00686AEB" w:rsidRPr="004607FB" w:rsidRDefault="00686AEB" w:rsidP="00686AEB">
      <w:r w:rsidRPr="004607FB">
        <w:tab/>
      </w:r>
      <w:r w:rsidR="0095213F" w:rsidRPr="004607FB">
        <w:rPr>
          <w:rStyle w:val="BillHeading2"/>
        </w:rPr>
        <w:t>Be It Enacted</w:t>
      </w:r>
      <w:r w:rsidRPr="004607FB">
        <w:rPr>
          <w:rStyle w:val="BillHeading2"/>
        </w:rPr>
        <w:t xml:space="preserve"> </w:t>
      </w:r>
      <w:r w:rsidR="0095213F" w:rsidRPr="004607FB">
        <w:rPr>
          <w:rStyle w:val="BillLanguage"/>
        </w:rPr>
        <w:t>by the Senate and General Assembly of the State of New Jersey:</w:t>
      </w:r>
    </w:p>
    <w:p w:rsidR="00686AEB" w:rsidRPr="004607FB" w:rsidRDefault="00686AEB" w:rsidP="00686AEB"/>
    <w:p w:rsidR="004607FB"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r w:rsidRPr="004607FB">
        <w:rPr>
          <w:color w:val="000000"/>
          <w:spacing w:val="0"/>
        </w:rPr>
        <w:tab/>
        <w:t>1.</w:t>
      </w:r>
      <w:r w:rsidR="00762030">
        <w:rPr>
          <w:color w:val="000000"/>
          <w:spacing w:val="0"/>
        </w:rPr>
        <w:tab/>
      </w:r>
      <w:r w:rsidRPr="004607FB">
        <w:rPr>
          <w:color w:val="000000"/>
          <w:spacing w:val="0"/>
        </w:rPr>
        <w:t>a.</w:t>
      </w:r>
      <w:r w:rsidR="00762030">
        <w:rPr>
          <w:color w:val="000000"/>
          <w:spacing w:val="0"/>
        </w:rPr>
        <w:t xml:space="preserve"> </w:t>
      </w:r>
      <w:r w:rsidR="004607FB">
        <w:rPr>
          <w:color w:val="000000"/>
          <w:spacing w:val="0"/>
        </w:rPr>
        <w:t xml:space="preserve"> </w:t>
      </w:r>
      <w:r w:rsidRPr="004607FB">
        <w:rPr>
          <w:color w:val="000000"/>
          <w:spacing w:val="0"/>
        </w:rPr>
        <w:t>(1)</w:t>
      </w:r>
      <w:r w:rsidR="004607FB">
        <w:rPr>
          <w:color w:val="000000"/>
          <w:spacing w:val="0"/>
        </w:rPr>
        <w:t xml:space="preserve"> </w:t>
      </w:r>
      <w:r w:rsidR="00762030">
        <w:rPr>
          <w:color w:val="000000"/>
          <w:spacing w:val="0"/>
        </w:rPr>
        <w:t xml:space="preserve"> </w:t>
      </w:r>
      <w:bookmarkStart w:id="1" w:name="_GoBack"/>
      <w:bookmarkEnd w:id="1"/>
      <w:r w:rsidRPr="004607FB">
        <w:rPr>
          <w:color w:val="000000"/>
          <w:spacing w:val="0"/>
        </w:rPr>
        <w:t>The Commissioner of Health shall require general acute care hospitals, special hospitals, ambulatory care facilities, ambulatory surgical centers, assisted living facilities, home health agencies, and nursing homes licensed pursuant to P.L.1971, c.136 (C.26:2H-1 et seq.), as well as hospice programs licensed pursuant to P.L.1997, c.78 (C.26:2H-79 et seq.), to report to the Department of Health</w:t>
      </w:r>
      <w:r w:rsidRPr="004607FB">
        <w:rPr>
          <w:spacing w:val="0"/>
        </w:rPr>
        <w:t>, either directly or through a non-profit trade association, on a bi-monthly basis, de-identified</w:t>
      </w:r>
      <w:r w:rsidRPr="004607FB">
        <w:rPr>
          <w:color w:val="000000"/>
          <w:spacing w:val="0"/>
        </w:rPr>
        <w:t xml:space="preserve"> data on the number of health care professionals, ancillary health care workers, and emergency medical services personnel</w:t>
      </w:r>
      <w:r w:rsidR="004607FB">
        <w:rPr>
          <w:color w:val="000000"/>
          <w:spacing w:val="0"/>
        </w:rPr>
        <w:t xml:space="preserve"> </w:t>
      </w:r>
      <w:r w:rsidRPr="004607FB">
        <w:rPr>
          <w:spacing w:val="0"/>
        </w:rPr>
        <w:t>employed by</w:t>
      </w:r>
      <w:r w:rsidRPr="004607FB">
        <w:rPr>
          <w:color w:val="000000"/>
          <w:spacing w:val="0"/>
        </w:rPr>
        <w:t xml:space="preserve"> the facility who</w:t>
      </w:r>
      <w:r w:rsidR="004607FB">
        <w:rPr>
          <w:color w:val="000000"/>
          <w:spacing w:val="0"/>
        </w:rPr>
        <w:t xml:space="preserve"> </w:t>
      </w:r>
      <w:r w:rsidRPr="004607FB">
        <w:rPr>
          <w:color w:val="000000"/>
          <w:spacing w:val="0"/>
        </w:rPr>
        <w:t>tested positive for the coronavirus disease 2019</w:t>
      </w:r>
      <w:r w:rsidR="004607FB">
        <w:rPr>
          <w:color w:val="000000"/>
          <w:spacing w:val="0"/>
        </w:rPr>
        <w:t xml:space="preserve"> </w:t>
      </w:r>
      <w:r w:rsidRPr="004607FB">
        <w:rPr>
          <w:spacing w:val="0"/>
        </w:rPr>
        <w:t>and who</w:t>
      </w:r>
      <w:r w:rsidRPr="004607FB">
        <w:rPr>
          <w:color w:val="000000"/>
          <w:spacing w:val="0"/>
        </w:rPr>
        <w:t xml:space="preserve"> died from the coronavirus disease 2019.</w:t>
      </w:r>
    </w:p>
    <w:p w:rsidR="00E1317C" w:rsidRPr="004607FB"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r w:rsidRPr="004607FB">
        <w:rPr>
          <w:color w:val="000000"/>
          <w:spacing w:val="0"/>
        </w:rPr>
        <w:tab/>
        <w:t>(2)</w:t>
      </w:r>
      <w:r w:rsidRPr="004607FB">
        <w:rPr>
          <w:color w:val="000000"/>
          <w:spacing w:val="0"/>
        </w:rPr>
        <w:tab/>
        <w:t>The information required pursuant to this subsection shall be filed in a form and manner</w:t>
      </w:r>
      <w:r w:rsidR="004607FB">
        <w:rPr>
          <w:color w:val="000000"/>
          <w:spacing w:val="0"/>
        </w:rPr>
        <w:t xml:space="preserve"> </w:t>
      </w:r>
      <w:r w:rsidRPr="004607FB">
        <w:rPr>
          <w:color w:val="000000"/>
          <w:spacing w:val="0"/>
        </w:rPr>
        <w:t xml:space="preserve">as shall be required by the department.  To ensure the integrity and accuracy of the information reported pursuant to this subsection, the department shall seek to identify and minimize duplicative reporting from multiple facilities concerning the same individual in the event that the individual is employed by, or affiliated with, more than one facility that is subject to the reporting requirements set forth in this section.  </w:t>
      </w:r>
    </w:p>
    <w:p w:rsidR="00E1317C" w:rsidRPr="004607FB"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r w:rsidRPr="004607FB">
        <w:rPr>
          <w:color w:val="000000"/>
          <w:spacing w:val="0"/>
        </w:rPr>
        <w:tab/>
        <w:t>b.</w:t>
      </w:r>
      <w:r w:rsidRPr="004607FB">
        <w:rPr>
          <w:color w:val="000000"/>
          <w:spacing w:val="0"/>
        </w:rPr>
        <w:tab/>
        <w:t>The department shall</w:t>
      </w:r>
      <w:r w:rsidR="004607FB">
        <w:rPr>
          <w:color w:val="000000"/>
          <w:spacing w:val="0"/>
        </w:rPr>
        <w:t xml:space="preserve"> </w:t>
      </w:r>
      <w:r w:rsidRPr="004607FB">
        <w:rPr>
          <w:spacing w:val="0"/>
        </w:rPr>
        <w:t>issue a report concerning</w:t>
      </w:r>
      <w:r w:rsidRPr="004607FB">
        <w:rPr>
          <w:color w:val="000000"/>
          <w:spacing w:val="0"/>
        </w:rPr>
        <w:t xml:space="preserve"> the occupational data received pursuant to subsection a. of this section</w:t>
      </w:r>
      <w:r w:rsidR="004607FB">
        <w:rPr>
          <w:color w:val="000000"/>
          <w:spacing w:val="0"/>
        </w:rPr>
        <w:t xml:space="preserve"> </w:t>
      </w:r>
      <w:r w:rsidRPr="004607FB">
        <w:rPr>
          <w:color w:val="000000"/>
          <w:spacing w:val="0"/>
        </w:rPr>
        <w:t xml:space="preserve">by publishing the latest data received by the department pursuant to subsection a. of this section </w:t>
      </w:r>
      <w:r w:rsidRPr="004607FB">
        <w:rPr>
          <w:spacing w:val="0"/>
        </w:rPr>
        <w:t>no later than 12 months after the end of both the state of emergency and public health emergency declared in response to the coronavirus disease 2019 pandemic</w:t>
      </w:r>
      <w:r w:rsidRPr="004607FB">
        <w:rPr>
          <w:color w:val="000000"/>
          <w:spacing w:val="0"/>
        </w:rPr>
        <w:t>.</w:t>
      </w:r>
    </w:p>
    <w:p w:rsidR="00CE6228" w:rsidRPr="004607FB" w:rsidRDefault="00E1317C" w:rsidP="00CE6228">
      <w:pPr>
        <w:spacing w:line="360" w:lineRule="atLeast"/>
        <w:rPr>
          <w:color w:val="000000"/>
        </w:rPr>
      </w:pPr>
      <w:r w:rsidRPr="004607FB">
        <w:rPr>
          <w:color w:val="000000"/>
          <w:spacing w:val="0"/>
        </w:rPr>
        <w:tab/>
        <w:t>c.</w:t>
      </w:r>
      <w:r w:rsidR="004607FB">
        <w:rPr>
          <w:color w:val="000000"/>
          <w:spacing w:val="0"/>
        </w:rPr>
        <w:tab/>
      </w:r>
      <w:r w:rsidRPr="004607FB">
        <w:rPr>
          <w:color w:val="000000"/>
          <w:spacing w:val="0"/>
        </w:rPr>
        <w:t>Nothing in this section shall be construed to require disclosure of any private health information or personal identifying information in violation of any State or federal law, including the federal "Health Insurance Portability and Accountability Act of 1996," Pub.L.104-191 and any regulations promulgated thereunder by the Secretary of the U.S. Department of Health and Human Services.</w:t>
      </w:r>
    </w:p>
    <w:p w:rsidR="00A7629D" w:rsidRPr="004607FB" w:rsidRDefault="00A7629D" w:rsidP="00A7629D">
      <w:pPr>
        <w:spacing w:line="360" w:lineRule="atLeast"/>
        <w:rPr>
          <w:color w:val="000000"/>
        </w:rPr>
      </w:pPr>
    </w:p>
    <w:p w:rsidR="00E1317C" w:rsidRPr="004607FB"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r w:rsidRPr="004607FB">
        <w:rPr>
          <w:color w:val="000000"/>
          <w:spacing w:val="0"/>
        </w:rPr>
        <w:tab/>
      </w:r>
      <w:r w:rsidRPr="004607FB">
        <w:rPr>
          <w:spacing w:val="0"/>
        </w:rPr>
        <w:t>2.</w:t>
      </w:r>
      <w:r w:rsidR="004607FB">
        <w:rPr>
          <w:spacing w:val="0"/>
        </w:rPr>
        <w:tab/>
      </w:r>
      <w:r w:rsidRPr="004607FB">
        <w:rPr>
          <w:color w:val="000000"/>
          <w:spacing w:val="0"/>
        </w:rPr>
        <w:t>This act shall take effect immediately and shall expire one</w:t>
      </w:r>
      <w:r w:rsidRPr="004607FB">
        <w:rPr>
          <w:spacing w:val="0"/>
        </w:rPr>
        <w:t xml:space="preserve"> month after issuance of the report required pursuant to subsection b. of section 1 of this act</w:t>
      </w:r>
      <w:r w:rsidRPr="004607FB">
        <w:rPr>
          <w:color w:val="000000"/>
          <w:spacing w:val="0"/>
        </w:rPr>
        <w:t>.</w:t>
      </w:r>
    </w:p>
    <w:p w:rsidR="00DB1F26" w:rsidRPr="004607FB" w:rsidRDefault="00DB1F26"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p>
    <w:p w:rsidR="004607FB" w:rsidRPr="004607FB" w:rsidRDefault="004607FB" w:rsidP="004607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r>
        <w:rPr>
          <w:color w:val="000000"/>
          <w:spacing w:val="0"/>
        </w:rPr>
        <w:tab/>
        <w:t>Approved February 4, 2021.</w:t>
      </w:r>
    </w:p>
    <w:sectPr w:rsidR="004607FB" w:rsidRPr="004607FB" w:rsidSect="004607FB">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316" w:rsidRDefault="00190316">
      <w:r>
        <w:separator/>
      </w:r>
    </w:p>
  </w:endnote>
  <w:endnote w:type="continuationSeparator" w:id="0">
    <w:p w:rsidR="00190316" w:rsidRDefault="0019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7FB" w:rsidRDefault="00460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7FB" w:rsidRPr="004607FB" w:rsidRDefault="004607FB" w:rsidP="004607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7FB" w:rsidRPr="004607FB" w:rsidRDefault="004607FB" w:rsidP="00460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316" w:rsidRDefault="00190316">
      <w:r>
        <w:separator/>
      </w:r>
    </w:p>
  </w:footnote>
  <w:footnote w:type="continuationSeparator" w:id="0">
    <w:p w:rsidR="00190316" w:rsidRDefault="00190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7FB" w:rsidRDefault="004607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7FB" w:rsidRDefault="004607FB" w:rsidP="004607FB">
    <w:pPr>
      <w:pStyle w:val="bpuHeadSpon"/>
    </w:pPr>
    <w:r>
      <w:t>P.L. 2021, CHAPTER 5</w:t>
    </w:r>
  </w:p>
  <w:p w:rsidR="00DB1F26" w:rsidRDefault="00DB1F26" w:rsidP="004607FB">
    <w:pPr>
      <w:pStyle w:val="bpuHeadSpon"/>
    </w:pPr>
    <w:r>
      <w:fldChar w:fldCharType="begin"/>
    </w:r>
    <w:r>
      <w:instrText xml:space="preserve"> PAGE  \* MERGEFORMAT </w:instrText>
    </w:r>
    <w:r>
      <w:fldChar w:fldCharType="separate"/>
    </w:r>
    <w:r w:rsidR="004607FB">
      <w:rPr>
        <w:noProof/>
      </w:rPr>
      <w:t>2</w:t>
    </w:r>
    <w:r>
      <w:fldChar w:fldCharType="end"/>
    </w:r>
  </w:p>
  <w:p w:rsidR="00DB1F26" w:rsidRDefault="00DB1F26" w:rsidP="004607F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7FB" w:rsidRDefault="004607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316"/>
    <w:rsid w:val="000051BD"/>
    <w:rsid w:val="00010623"/>
    <w:rsid w:val="000160A5"/>
    <w:rsid w:val="0002335B"/>
    <w:rsid w:val="00031040"/>
    <w:rsid w:val="0003549A"/>
    <w:rsid w:val="000367AE"/>
    <w:rsid w:val="00043B22"/>
    <w:rsid w:val="00054975"/>
    <w:rsid w:val="00057D20"/>
    <w:rsid w:val="0006197C"/>
    <w:rsid w:val="0006281F"/>
    <w:rsid w:val="0008141C"/>
    <w:rsid w:val="00085A58"/>
    <w:rsid w:val="00094A55"/>
    <w:rsid w:val="000A44A7"/>
    <w:rsid w:val="000B1054"/>
    <w:rsid w:val="000B3411"/>
    <w:rsid w:val="000C054C"/>
    <w:rsid w:val="000C12C2"/>
    <w:rsid w:val="000D11AF"/>
    <w:rsid w:val="000D6255"/>
    <w:rsid w:val="000D6262"/>
    <w:rsid w:val="000D7B4A"/>
    <w:rsid w:val="000E2558"/>
    <w:rsid w:val="000E4006"/>
    <w:rsid w:val="000F3DA2"/>
    <w:rsid w:val="000F5FDE"/>
    <w:rsid w:val="000F7466"/>
    <w:rsid w:val="0013000E"/>
    <w:rsid w:val="00133F81"/>
    <w:rsid w:val="00135943"/>
    <w:rsid w:val="001408DB"/>
    <w:rsid w:val="00143107"/>
    <w:rsid w:val="00162BD6"/>
    <w:rsid w:val="001645FB"/>
    <w:rsid w:val="00172AFD"/>
    <w:rsid w:val="00173D2B"/>
    <w:rsid w:val="00181676"/>
    <w:rsid w:val="00183603"/>
    <w:rsid w:val="001876B6"/>
    <w:rsid w:val="00190316"/>
    <w:rsid w:val="00191DEA"/>
    <w:rsid w:val="00194E78"/>
    <w:rsid w:val="0019707B"/>
    <w:rsid w:val="00197E8B"/>
    <w:rsid w:val="00197FA4"/>
    <w:rsid w:val="001A161A"/>
    <w:rsid w:val="001A3B79"/>
    <w:rsid w:val="001A42BC"/>
    <w:rsid w:val="001A5471"/>
    <w:rsid w:val="001A66B6"/>
    <w:rsid w:val="001B4716"/>
    <w:rsid w:val="001B4EA4"/>
    <w:rsid w:val="001C7C52"/>
    <w:rsid w:val="001D25F3"/>
    <w:rsid w:val="001E15F1"/>
    <w:rsid w:val="001E16FA"/>
    <w:rsid w:val="001E6213"/>
    <w:rsid w:val="001F14C7"/>
    <w:rsid w:val="001F7405"/>
    <w:rsid w:val="00205533"/>
    <w:rsid w:val="00212B8D"/>
    <w:rsid w:val="00222983"/>
    <w:rsid w:val="00230B43"/>
    <w:rsid w:val="002370D0"/>
    <w:rsid w:val="00255958"/>
    <w:rsid w:val="00257799"/>
    <w:rsid w:val="00257FA2"/>
    <w:rsid w:val="0026574A"/>
    <w:rsid w:val="002660BB"/>
    <w:rsid w:val="00266FD6"/>
    <w:rsid w:val="002720E8"/>
    <w:rsid w:val="00275293"/>
    <w:rsid w:val="002776B0"/>
    <w:rsid w:val="00285A0D"/>
    <w:rsid w:val="00286C7E"/>
    <w:rsid w:val="00292D90"/>
    <w:rsid w:val="002A1029"/>
    <w:rsid w:val="002A3A1A"/>
    <w:rsid w:val="002A4692"/>
    <w:rsid w:val="002A51BA"/>
    <w:rsid w:val="002B2E26"/>
    <w:rsid w:val="002B3FE6"/>
    <w:rsid w:val="002C2D81"/>
    <w:rsid w:val="002C461E"/>
    <w:rsid w:val="002C6CEC"/>
    <w:rsid w:val="002E09CE"/>
    <w:rsid w:val="002E69D1"/>
    <w:rsid w:val="002F3BA6"/>
    <w:rsid w:val="002F7F0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C0A"/>
    <w:rsid w:val="003A3C64"/>
    <w:rsid w:val="003A3F83"/>
    <w:rsid w:val="003B58A4"/>
    <w:rsid w:val="003C213C"/>
    <w:rsid w:val="003C43EF"/>
    <w:rsid w:val="003C5A6B"/>
    <w:rsid w:val="003C7FB2"/>
    <w:rsid w:val="003D03A1"/>
    <w:rsid w:val="003D24DE"/>
    <w:rsid w:val="003D367A"/>
    <w:rsid w:val="003E26D4"/>
    <w:rsid w:val="003E47BA"/>
    <w:rsid w:val="003F3B37"/>
    <w:rsid w:val="0040195A"/>
    <w:rsid w:val="00402DC0"/>
    <w:rsid w:val="00405943"/>
    <w:rsid w:val="0041124B"/>
    <w:rsid w:val="00416C4B"/>
    <w:rsid w:val="0041751E"/>
    <w:rsid w:val="004211E5"/>
    <w:rsid w:val="00422091"/>
    <w:rsid w:val="0043386C"/>
    <w:rsid w:val="00436F2D"/>
    <w:rsid w:val="00436F5D"/>
    <w:rsid w:val="00441B42"/>
    <w:rsid w:val="00442746"/>
    <w:rsid w:val="0045118A"/>
    <w:rsid w:val="00455D51"/>
    <w:rsid w:val="00456BF9"/>
    <w:rsid w:val="004607FB"/>
    <w:rsid w:val="00461057"/>
    <w:rsid w:val="004704A8"/>
    <w:rsid w:val="00471102"/>
    <w:rsid w:val="00471F18"/>
    <w:rsid w:val="00484144"/>
    <w:rsid w:val="00484C19"/>
    <w:rsid w:val="00485866"/>
    <w:rsid w:val="00492076"/>
    <w:rsid w:val="00493B1D"/>
    <w:rsid w:val="00497037"/>
    <w:rsid w:val="004A3009"/>
    <w:rsid w:val="004A6940"/>
    <w:rsid w:val="004A77A4"/>
    <w:rsid w:val="004B4141"/>
    <w:rsid w:val="004C742C"/>
    <w:rsid w:val="004D3846"/>
    <w:rsid w:val="004E1F3E"/>
    <w:rsid w:val="004E669D"/>
    <w:rsid w:val="004F21BD"/>
    <w:rsid w:val="004F4F1D"/>
    <w:rsid w:val="004F74DD"/>
    <w:rsid w:val="00501317"/>
    <w:rsid w:val="0050495C"/>
    <w:rsid w:val="00505DC9"/>
    <w:rsid w:val="00506E1E"/>
    <w:rsid w:val="00513C81"/>
    <w:rsid w:val="005169F5"/>
    <w:rsid w:val="00523F68"/>
    <w:rsid w:val="00527BFB"/>
    <w:rsid w:val="00532A32"/>
    <w:rsid w:val="005374B3"/>
    <w:rsid w:val="00540B0B"/>
    <w:rsid w:val="0054460F"/>
    <w:rsid w:val="005535C0"/>
    <w:rsid w:val="005536CD"/>
    <w:rsid w:val="00554051"/>
    <w:rsid w:val="00557240"/>
    <w:rsid w:val="005602A2"/>
    <w:rsid w:val="005651F3"/>
    <w:rsid w:val="00572184"/>
    <w:rsid w:val="00577A15"/>
    <w:rsid w:val="00580533"/>
    <w:rsid w:val="0059131D"/>
    <w:rsid w:val="00595AC3"/>
    <w:rsid w:val="005B1359"/>
    <w:rsid w:val="005B1E0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CDD"/>
    <w:rsid w:val="00621B94"/>
    <w:rsid w:val="00626239"/>
    <w:rsid w:val="00635316"/>
    <w:rsid w:val="00635449"/>
    <w:rsid w:val="006378C5"/>
    <w:rsid w:val="00645627"/>
    <w:rsid w:val="00645E6A"/>
    <w:rsid w:val="00655791"/>
    <w:rsid w:val="00664217"/>
    <w:rsid w:val="00665CBC"/>
    <w:rsid w:val="00667A5C"/>
    <w:rsid w:val="00677316"/>
    <w:rsid w:val="00686AEB"/>
    <w:rsid w:val="006A771F"/>
    <w:rsid w:val="006B7897"/>
    <w:rsid w:val="006B7FA7"/>
    <w:rsid w:val="006C086A"/>
    <w:rsid w:val="006C21C1"/>
    <w:rsid w:val="006C24B4"/>
    <w:rsid w:val="006C7327"/>
    <w:rsid w:val="006D00E5"/>
    <w:rsid w:val="006D0183"/>
    <w:rsid w:val="006D791B"/>
    <w:rsid w:val="006E1AAB"/>
    <w:rsid w:val="006E2895"/>
    <w:rsid w:val="006F180D"/>
    <w:rsid w:val="006F4334"/>
    <w:rsid w:val="006F47AF"/>
    <w:rsid w:val="006F6B8A"/>
    <w:rsid w:val="00707CD3"/>
    <w:rsid w:val="00710303"/>
    <w:rsid w:val="00716BB9"/>
    <w:rsid w:val="007256D1"/>
    <w:rsid w:val="007279FD"/>
    <w:rsid w:val="007502CB"/>
    <w:rsid w:val="00752D79"/>
    <w:rsid w:val="00752E20"/>
    <w:rsid w:val="00756EDE"/>
    <w:rsid w:val="00762030"/>
    <w:rsid w:val="0077437F"/>
    <w:rsid w:val="00781B4D"/>
    <w:rsid w:val="007824BF"/>
    <w:rsid w:val="00783B8D"/>
    <w:rsid w:val="007851AB"/>
    <w:rsid w:val="00794B94"/>
    <w:rsid w:val="00794BD4"/>
    <w:rsid w:val="00797F55"/>
    <w:rsid w:val="007A2F73"/>
    <w:rsid w:val="007A3061"/>
    <w:rsid w:val="007A5A0B"/>
    <w:rsid w:val="007A666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25"/>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BAD"/>
    <w:rsid w:val="00914A23"/>
    <w:rsid w:val="00916F7A"/>
    <w:rsid w:val="00917FE3"/>
    <w:rsid w:val="00921E3C"/>
    <w:rsid w:val="009318C7"/>
    <w:rsid w:val="00931C09"/>
    <w:rsid w:val="009348C2"/>
    <w:rsid w:val="009440D0"/>
    <w:rsid w:val="0095213F"/>
    <w:rsid w:val="009523A3"/>
    <w:rsid w:val="00960958"/>
    <w:rsid w:val="00963A46"/>
    <w:rsid w:val="00966A3E"/>
    <w:rsid w:val="00971493"/>
    <w:rsid w:val="00971AD9"/>
    <w:rsid w:val="00973069"/>
    <w:rsid w:val="00973523"/>
    <w:rsid w:val="00980766"/>
    <w:rsid w:val="009835D4"/>
    <w:rsid w:val="009865D4"/>
    <w:rsid w:val="00993DC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67D"/>
    <w:rsid w:val="00A222C2"/>
    <w:rsid w:val="00A305D6"/>
    <w:rsid w:val="00A342C4"/>
    <w:rsid w:val="00A35861"/>
    <w:rsid w:val="00A47BEB"/>
    <w:rsid w:val="00A50F6B"/>
    <w:rsid w:val="00A52237"/>
    <w:rsid w:val="00A551D6"/>
    <w:rsid w:val="00A6251B"/>
    <w:rsid w:val="00A65C82"/>
    <w:rsid w:val="00A6754E"/>
    <w:rsid w:val="00A70F58"/>
    <w:rsid w:val="00A72987"/>
    <w:rsid w:val="00A731DC"/>
    <w:rsid w:val="00A7346B"/>
    <w:rsid w:val="00A7629D"/>
    <w:rsid w:val="00A7677B"/>
    <w:rsid w:val="00A76970"/>
    <w:rsid w:val="00A84C4F"/>
    <w:rsid w:val="00A932A1"/>
    <w:rsid w:val="00A94B79"/>
    <w:rsid w:val="00A96E06"/>
    <w:rsid w:val="00AA0F3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5D0"/>
    <w:rsid w:val="00B0116D"/>
    <w:rsid w:val="00B01173"/>
    <w:rsid w:val="00B02F35"/>
    <w:rsid w:val="00B05A3C"/>
    <w:rsid w:val="00B07100"/>
    <w:rsid w:val="00B1110B"/>
    <w:rsid w:val="00B1138C"/>
    <w:rsid w:val="00B2574A"/>
    <w:rsid w:val="00B35D8A"/>
    <w:rsid w:val="00B45B34"/>
    <w:rsid w:val="00B57047"/>
    <w:rsid w:val="00B61D86"/>
    <w:rsid w:val="00B6342D"/>
    <w:rsid w:val="00B67731"/>
    <w:rsid w:val="00B726BD"/>
    <w:rsid w:val="00B732BC"/>
    <w:rsid w:val="00B90E33"/>
    <w:rsid w:val="00B9676B"/>
    <w:rsid w:val="00BA11C0"/>
    <w:rsid w:val="00BA2EA5"/>
    <w:rsid w:val="00BA364B"/>
    <w:rsid w:val="00BB1190"/>
    <w:rsid w:val="00BB31D0"/>
    <w:rsid w:val="00BB3A11"/>
    <w:rsid w:val="00BB4DDB"/>
    <w:rsid w:val="00BB5D79"/>
    <w:rsid w:val="00BB5F02"/>
    <w:rsid w:val="00BC7892"/>
    <w:rsid w:val="00BD2E64"/>
    <w:rsid w:val="00BE24D6"/>
    <w:rsid w:val="00BE7EFA"/>
    <w:rsid w:val="00BF06AD"/>
    <w:rsid w:val="00BF2C67"/>
    <w:rsid w:val="00C04F4D"/>
    <w:rsid w:val="00C10662"/>
    <w:rsid w:val="00C12E48"/>
    <w:rsid w:val="00C13D14"/>
    <w:rsid w:val="00C152C7"/>
    <w:rsid w:val="00C15F53"/>
    <w:rsid w:val="00C23F09"/>
    <w:rsid w:val="00C25356"/>
    <w:rsid w:val="00C27DAA"/>
    <w:rsid w:val="00C328D0"/>
    <w:rsid w:val="00C45902"/>
    <w:rsid w:val="00C46BC1"/>
    <w:rsid w:val="00C5235F"/>
    <w:rsid w:val="00C54CE2"/>
    <w:rsid w:val="00C63594"/>
    <w:rsid w:val="00C66BF3"/>
    <w:rsid w:val="00C70140"/>
    <w:rsid w:val="00C70842"/>
    <w:rsid w:val="00C73CA7"/>
    <w:rsid w:val="00C7669C"/>
    <w:rsid w:val="00C76C1C"/>
    <w:rsid w:val="00C822F6"/>
    <w:rsid w:val="00C82AC2"/>
    <w:rsid w:val="00C8456C"/>
    <w:rsid w:val="00C91E19"/>
    <w:rsid w:val="00C92402"/>
    <w:rsid w:val="00C92867"/>
    <w:rsid w:val="00C93B93"/>
    <w:rsid w:val="00CA037D"/>
    <w:rsid w:val="00CA0837"/>
    <w:rsid w:val="00CA2442"/>
    <w:rsid w:val="00CA4096"/>
    <w:rsid w:val="00CA4725"/>
    <w:rsid w:val="00CA575E"/>
    <w:rsid w:val="00CB6246"/>
    <w:rsid w:val="00CC0A17"/>
    <w:rsid w:val="00CC0BB1"/>
    <w:rsid w:val="00CD0F93"/>
    <w:rsid w:val="00CD1BD1"/>
    <w:rsid w:val="00CD33DF"/>
    <w:rsid w:val="00CD528D"/>
    <w:rsid w:val="00CE6228"/>
    <w:rsid w:val="00CE78BF"/>
    <w:rsid w:val="00CF65EB"/>
    <w:rsid w:val="00CF72AD"/>
    <w:rsid w:val="00D023C6"/>
    <w:rsid w:val="00D02441"/>
    <w:rsid w:val="00D039F4"/>
    <w:rsid w:val="00D10496"/>
    <w:rsid w:val="00D11173"/>
    <w:rsid w:val="00D1215F"/>
    <w:rsid w:val="00D16561"/>
    <w:rsid w:val="00D17FF8"/>
    <w:rsid w:val="00D20A99"/>
    <w:rsid w:val="00D268AC"/>
    <w:rsid w:val="00D27FF3"/>
    <w:rsid w:val="00D343D0"/>
    <w:rsid w:val="00D3664D"/>
    <w:rsid w:val="00D500E9"/>
    <w:rsid w:val="00D507BC"/>
    <w:rsid w:val="00D6090A"/>
    <w:rsid w:val="00D62FA3"/>
    <w:rsid w:val="00D63B6F"/>
    <w:rsid w:val="00D64A90"/>
    <w:rsid w:val="00D70E77"/>
    <w:rsid w:val="00D9410B"/>
    <w:rsid w:val="00D9695B"/>
    <w:rsid w:val="00DA2417"/>
    <w:rsid w:val="00DA5585"/>
    <w:rsid w:val="00DB02AC"/>
    <w:rsid w:val="00DB1F26"/>
    <w:rsid w:val="00DB6AA2"/>
    <w:rsid w:val="00DE10D1"/>
    <w:rsid w:val="00DE2514"/>
    <w:rsid w:val="00DE6851"/>
    <w:rsid w:val="00DF03EE"/>
    <w:rsid w:val="00E01B71"/>
    <w:rsid w:val="00E05CC9"/>
    <w:rsid w:val="00E1317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67A"/>
    <w:rsid w:val="00E93836"/>
    <w:rsid w:val="00EA0E66"/>
    <w:rsid w:val="00EA7C16"/>
    <w:rsid w:val="00EC5281"/>
    <w:rsid w:val="00EC791D"/>
    <w:rsid w:val="00EC7CA6"/>
    <w:rsid w:val="00ED3C5D"/>
    <w:rsid w:val="00ED4553"/>
    <w:rsid w:val="00EE4E3A"/>
    <w:rsid w:val="00EF59F6"/>
    <w:rsid w:val="00F00D08"/>
    <w:rsid w:val="00F06E7D"/>
    <w:rsid w:val="00F153A2"/>
    <w:rsid w:val="00F15583"/>
    <w:rsid w:val="00F1691B"/>
    <w:rsid w:val="00F200EE"/>
    <w:rsid w:val="00F22481"/>
    <w:rsid w:val="00F243A0"/>
    <w:rsid w:val="00F2542E"/>
    <w:rsid w:val="00F27278"/>
    <w:rsid w:val="00F344E3"/>
    <w:rsid w:val="00F34D58"/>
    <w:rsid w:val="00F4158B"/>
    <w:rsid w:val="00F41A9D"/>
    <w:rsid w:val="00F42F28"/>
    <w:rsid w:val="00F43BA5"/>
    <w:rsid w:val="00F44314"/>
    <w:rsid w:val="00F54B9C"/>
    <w:rsid w:val="00F56E96"/>
    <w:rsid w:val="00F573DD"/>
    <w:rsid w:val="00F61E59"/>
    <w:rsid w:val="00F63D99"/>
    <w:rsid w:val="00F6426B"/>
    <w:rsid w:val="00F709B3"/>
    <w:rsid w:val="00F71A5E"/>
    <w:rsid w:val="00F95FD9"/>
    <w:rsid w:val="00FA0AFC"/>
    <w:rsid w:val="00FA1C82"/>
    <w:rsid w:val="00FA2ED1"/>
    <w:rsid w:val="00FA4660"/>
    <w:rsid w:val="00FA4A52"/>
    <w:rsid w:val="00FA54C8"/>
    <w:rsid w:val="00FB4045"/>
    <w:rsid w:val="00FB42AF"/>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E519E4D"/>
  <w15:docId w15:val="{3FD53737-42AD-4034-9CE0-41F74445B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5F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FD9"/>
    <w:rPr>
      <w:rFonts w:ascii="Segoe UI" w:hAnsi="Segoe UI" w:cs="Segoe UI"/>
      <w:spacing w:val="4"/>
      <w:sz w:val="18"/>
      <w:szCs w:val="18"/>
    </w:rPr>
  </w:style>
  <w:style w:type="character" w:styleId="LineNumber">
    <w:name w:val="line number"/>
    <w:basedOn w:val="DefaultParagraphFont"/>
    <w:semiHidden/>
    <w:unhideWhenUsed/>
    <w:rsid w:val="00F43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370</Words>
  <Characters>2032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P.L. 2021, c.5</vt:lpstr>
    </vt:vector>
  </TitlesOfParts>
  <Manager>Carol Yuhas</Manager>
  <Company>NJ Office of Legislative Services</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c.005 (S2384 2R)</dc:title>
  <dc:subject>20-7057</dc:subject>
  <dc:creator>Senate No. 2384 (Second Reprint)</dc:creator>
  <cp:keywords>S2384|1| ||0|0|!|0|</cp:keywords>
  <dc:description>INTRODUCED MAY 4, 2020_x000d_
Amended 7/28/20_x000d_
Amended 12/14/20</dc:description>
  <cp:lastModifiedBy>Franks, Denise</cp:lastModifiedBy>
  <cp:revision>2</cp:revision>
  <cp:lastPrinted>2020-12-18T17:38:00Z</cp:lastPrinted>
  <dcterms:created xsi:type="dcterms:W3CDTF">2021-03-15T16:26:00Z</dcterms:created>
  <dcterms:modified xsi:type="dcterms:W3CDTF">2021-03-15T16:26:00Z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c.5</vt:lpwstr>
  </property>
</Properties>
</file>