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E2" w:rsidRDefault="000930E2" w:rsidP="000930E2">
      <w:pPr>
        <w:pStyle w:val="bpuBill"/>
      </w:pPr>
      <w:bookmarkStart w:id="0" w:name="bpuFrontPg"/>
      <w:bookmarkStart w:id="1" w:name="_GoBack"/>
      <w:bookmarkEnd w:id="0"/>
      <w:bookmarkEnd w:id="1"/>
      <w:r>
        <w:t xml:space="preserve">SENATE, No. 138 </w:t>
      </w:r>
    </w:p>
    <w:p w:rsidR="000930E2" w:rsidRPr="000930E2" w:rsidRDefault="000930E2" w:rsidP="000930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2772" r:id="rId8"/>
        </w:object>
      </w:r>
    </w:p>
    <w:p w:rsidR="000930E2" w:rsidRDefault="000930E2" w:rsidP="000930E2">
      <w:pPr>
        <w:pStyle w:val="bpuState"/>
      </w:pPr>
      <w:r>
        <w:t>STATE OF NEW JERSEY</w:t>
      </w:r>
    </w:p>
    <w:p w:rsidR="000930E2" w:rsidRDefault="000930E2" w:rsidP="000930E2">
      <w:pPr>
        <w:pStyle w:val="bpuLegislature"/>
      </w:pPr>
      <w:r>
        <w:t>219th LEGISLATURE</w:t>
      </w:r>
    </w:p>
    <w:p w:rsidR="000930E2" w:rsidRDefault="000930E2" w:rsidP="000930E2">
      <w:pPr>
        <w:pStyle w:val="bpuWpGraphic"/>
      </w:pPr>
      <w:r>
        <w:object w:dxaOrig="8985" w:dyaOrig="255">
          <v:shape id="_x0000_i1026" type="#_x0000_t75" style="width:6in;height:12pt" o:ole="">
            <v:imagedata r:id="rId7" o:title=""/>
          </v:shape>
          <o:OLEObject Type="Embed" ProgID="WPWin6.1" ShapeID="_x0000_i1026" DrawAspect="Content" ObjectID="_1680962773" r:id="rId9"/>
        </w:object>
      </w:r>
      <w:r>
        <w:t xml:space="preserve">  </w:t>
      </w:r>
    </w:p>
    <w:p w:rsidR="000930E2" w:rsidRDefault="000930E2" w:rsidP="000930E2">
      <w:pPr>
        <w:pStyle w:val="bpuIntro"/>
      </w:pPr>
      <w:r>
        <w:t>PRE-FILED FOR INTRODUCTION IN THE 2020 SESSION</w:t>
      </w:r>
    </w:p>
    <w:p w:rsidR="000930E2" w:rsidRDefault="000930E2" w:rsidP="000930E2">
      <w:pPr>
        <w:pStyle w:val="bpuIntro"/>
      </w:pPr>
    </w:p>
    <w:p w:rsidR="000930E2" w:rsidRDefault="000930E2" w:rsidP="000930E2">
      <w:pPr>
        <w:pStyle w:val="bpuIntro"/>
        <w:sectPr w:rsidR="000930E2" w:rsidSect="00D01A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30E2" w:rsidRDefault="000930E2" w:rsidP="000930E2">
      <w:pPr>
        <w:pStyle w:val="bpuIntro"/>
      </w:pPr>
    </w:p>
    <w:p w:rsidR="000930E2" w:rsidRDefault="000930E2" w:rsidP="000930E2">
      <w:pPr>
        <w:pStyle w:val="bpuSponsor"/>
      </w:pPr>
      <w:r>
        <w:t>Sponsored by:</w:t>
      </w:r>
    </w:p>
    <w:p w:rsidR="000930E2" w:rsidRDefault="000930E2" w:rsidP="000930E2">
      <w:pPr>
        <w:pStyle w:val="bpuSponsor"/>
      </w:pPr>
      <w:r>
        <w:t>Senator  JAMES W. HOLZAPFEL</w:t>
      </w:r>
    </w:p>
    <w:p w:rsidR="000930E2" w:rsidRDefault="000930E2" w:rsidP="000930E2">
      <w:pPr>
        <w:pStyle w:val="bpuSponsor"/>
      </w:pPr>
      <w:r>
        <w:t>District 10 (Ocean)</w:t>
      </w:r>
    </w:p>
    <w:p w:rsidR="000930E2" w:rsidRDefault="008124B0" w:rsidP="008124B0">
      <w:pPr>
        <w:pStyle w:val="bpuSponsor"/>
      </w:pPr>
      <w:r>
        <w:t>Senator  ANTHONY M. BUCCO</w:t>
      </w:r>
    </w:p>
    <w:p w:rsidR="008124B0" w:rsidRDefault="008124B0" w:rsidP="008124B0">
      <w:pPr>
        <w:pStyle w:val="bpuSponsor"/>
      </w:pPr>
      <w:r>
        <w:t>District 25 (Morris and Somerset)</w:t>
      </w:r>
    </w:p>
    <w:p w:rsidR="008124B0" w:rsidRPr="008124B0" w:rsidRDefault="008124B0" w:rsidP="008124B0">
      <w:pPr>
        <w:pStyle w:val="bpuSponsor"/>
      </w:pPr>
    </w:p>
    <w:p w:rsidR="000930E2" w:rsidRDefault="00C2644C" w:rsidP="00C2644C">
      <w:pPr>
        <w:pStyle w:val="bpuSponsor"/>
      </w:pPr>
      <w:r>
        <w:t>Co-Sponsored by:</w:t>
      </w:r>
    </w:p>
    <w:p w:rsidR="00C2644C" w:rsidRPr="00C2644C" w:rsidRDefault="00C2644C" w:rsidP="00C2644C">
      <w:pPr>
        <w:pStyle w:val="bpuSponsor"/>
      </w:pPr>
      <w:r w:rsidRPr="00C2644C">
        <w:t xml:space="preserve">Senators Singer, Gopal and </w:t>
      </w:r>
      <w:proofErr w:type="spellStart"/>
      <w:r w:rsidRPr="00C2644C">
        <w:t>Diegnan</w:t>
      </w:r>
      <w:proofErr w:type="spellEnd"/>
    </w:p>
    <w:p w:rsidR="000930E2" w:rsidRDefault="000930E2" w:rsidP="000930E2"/>
    <w:p w:rsidR="008E6F1B" w:rsidRDefault="008E6F1B" w:rsidP="000930E2"/>
    <w:p w:rsidR="00C2644C" w:rsidRDefault="00C2644C" w:rsidP="000930E2"/>
    <w:p w:rsidR="000930E2" w:rsidRPr="000930E2" w:rsidRDefault="000930E2" w:rsidP="000930E2"/>
    <w:p w:rsidR="000930E2" w:rsidRDefault="000930E2" w:rsidP="000930E2">
      <w:pPr>
        <w:pStyle w:val="bpuSponsor"/>
      </w:pPr>
      <w:r>
        <w:t>SYNOPSIS</w:t>
      </w:r>
    </w:p>
    <w:p w:rsidR="000930E2" w:rsidRDefault="000930E2" w:rsidP="000930E2">
      <w:pPr>
        <w:pStyle w:val="bpuNormText"/>
      </w:pPr>
      <w:r>
        <w:tab/>
        <w:t xml:space="preserve">Exempts certain motor vehicles that are owned by certain nutrition programs and certain nonprofit organizations that offer social services from motor vehicle registration fees. </w:t>
      </w:r>
    </w:p>
    <w:p w:rsidR="000930E2" w:rsidRDefault="000930E2" w:rsidP="000930E2">
      <w:pPr>
        <w:pStyle w:val="bpuNormText"/>
      </w:pPr>
    </w:p>
    <w:p w:rsidR="000930E2" w:rsidRDefault="000930E2" w:rsidP="000930E2">
      <w:pPr>
        <w:pStyle w:val="bpuSponsor"/>
      </w:pPr>
      <w:r>
        <w:t xml:space="preserve">CURRENT VERSION OF TEXT </w:t>
      </w:r>
    </w:p>
    <w:p w:rsidR="000930E2" w:rsidRDefault="000930E2" w:rsidP="000930E2">
      <w:pPr>
        <w:pStyle w:val="bpuNormText"/>
      </w:pPr>
      <w:r>
        <w:tab/>
        <w:t>Introduced Pending Technical Review by Legislative Counsel.</w:t>
      </w:r>
    </w:p>
    <w:p w:rsidR="000930E2" w:rsidRDefault="000930E2" w:rsidP="000930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0E2" w:rsidRDefault="000930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0E2" w:rsidSect="000930E2">
          <w:type w:val="continuous"/>
          <w:pgSz w:w="12240" w:h="20160" w:code="5"/>
          <w:pgMar w:top="2160" w:right="2275" w:bottom="1440" w:left="2275" w:header="72" w:footer="720" w:gutter="0"/>
          <w:pgNumType w:start="1"/>
          <w:cols w:space="720"/>
          <w:docGrid w:linePitch="360"/>
        </w:sectPr>
      </w:pPr>
    </w:p>
    <w:p w:rsidR="002B2ADD" w:rsidRDefault="002B2ADD" w:rsidP="002B2ADD">
      <w:pPr>
        <w:pStyle w:val="HangingAnAct"/>
        <w:rPr>
          <w:rStyle w:val="HangingAnActChar"/>
        </w:rPr>
      </w:pPr>
      <w:r w:rsidRPr="002B2ADD">
        <w:rPr>
          <w:rStyle w:val="BillHead"/>
        </w:rPr>
        <w:lastRenderedPageBreak/>
        <w:t>An Act</w:t>
      </w:r>
      <w:r>
        <w:rPr>
          <w:rStyle w:val="HangingAnActChar"/>
        </w:rPr>
        <w:t xml:space="preserve"> </w:t>
      </w:r>
      <w:r>
        <w:t>concerning the registration fee for certain motor vehicles and amending R.S.39:3-27.</w:t>
      </w:r>
    </w:p>
    <w:p w:rsidR="002B2ADD" w:rsidRDefault="002B2ADD" w:rsidP="002B2ADD"/>
    <w:p w:rsidR="002B2ADD" w:rsidRDefault="002B2ADD" w:rsidP="002B2ADD">
      <w:r>
        <w:tab/>
      </w:r>
      <w:r>
        <w:rPr>
          <w:rStyle w:val="BillHeading2"/>
        </w:rPr>
        <w:t xml:space="preserve">Be It Enacted </w:t>
      </w:r>
      <w:r>
        <w:rPr>
          <w:rStyle w:val="BillLanguage"/>
        </w:rPr>
        <w:t>by the Senate and General Assembly of the State of New Jersey:</w:t>
      </w:r>
    </w:p>
    <w:p w:rsidR="002B2ADD" w:rsidRDefault="002B2ADD" w:rsidP="002B2ADD"/>
    <w:p w:rsidR="002B2ADD" w:rsidRPr="003A70B2" w:rsidRDefault="002B2ADD" w:rsidP="002B2ADD">
      <w:r>
        <w:tab/>
        <w:t>1.</w:t>
      </w:r>
      <w:r>
        <w:tab/>
      </w:r>
      <w:r w:rsidRPr="003A70B2">
        <w:t>R.S.39:3-27 is amended to read as follows:</w:t>
      </w:r>
    </w:p>
    <w:p w:rsidR="002B2ADD" w:rsidRPr="003A70B2" w:rsidRDefault="00440843" w:rsidP="002B2ADD">
      <w:r>
        <w:tab/>
        <w:t>39:3-27.</w:t>
      </w:r>
      <w:r>
        <w:tab/>
      </w:r>
      <w:r w:rsidR="002B2ADD" w:rsidRPr="003A70B2">
        <w:t xml:space="preserve">A fee shall not be charged for the registration of motor vehicles not used for pleasure or hire, owned by the United States, the State of New Jersey, a municipality, county, the Regional Air Pollution Control Agency, the Passaic Valley Sewerage Commissioners, the North Jersey District Water Supply Commission, a county improvement authority created under the "county improvement authorities law," P.L.1960, c.183 (C.40:37A-44 et seq.), a local school district, a regional school district, a county vocational or technical school, a duly authorized volunteer fire department, a duly authorized volunteer first aid, rescue or emergency squad, any duly recognized auxiliary or reserve police organization of any municipality, hospital, humane society, and anticruelty society in this State, the New Jersey wing of the Civil Air Patrol incorporated by the Act of July 1946 (Public Law 476-79th Congress), the American Red Cross, chartered local councils in New Jersey of the Boy Scouts of America or the Girl Scouts of the United States of America, chartered local councils in New Jersey of the Boys and Girls Clubs of America, or chartered local organizations of the Police Athletic League, any nonprofit organization in this State that provides transportation services exclusively to persons with developmental disabilities, </w:t>
      </w:r>
      <w:r w:rsidR="002B2ADD" w:rsidRPr="003A70B2">
        <w:rPr>
          <w:u w:val="single"/>
        </w:rPr>
        <w:t>a local nutrition program for seniors that is a Meals on Wheels America member</w:t>
      </w:r>
      <w:r w:rsidR="002B2ADD" w:rsidRPr="00784D83">
        <w:rPr>
          <w:u w:val="single"/>
        </w:rPr>
        <w:t xml:space="preserve">, </w:t>
      </w:r>
      <w:r w:rsidR="002B2ADD">
        <w:rPr>
          <w:u w:val="single"/>
        </w:rPr>
        <w:t>any nonprofit organization in this State with a primary purpose of providing social services to New Jersey residents which shall include but not be limited to the provision of addiction services and services for individuals with mental or behavioral health needs,</w:t>
      </w:r>
      <w:r w:rsidR="002B2ADD" w:rsidRPr="003A70B2">
        <w:t xml:space="preserve"> or for the registration of ambulances owned by any nonprofit organization. These vehicles shall be registered and display number plates as provided in this Title or the chief administrator may, in the chief administrator's discretion, issue special registration certificates and special number plates for any of these motor vehicles which shall be valid for such motor vehicle for a period fixed by the chief administrator which may correspond with the inspection expiration date applicable to such vehicles, which date shall not be later than 26 months after the date of issuance of such certificates.  Upon the expiration or nonrenewal of any special registration the registration certificate and special number marker shall be returned to the chief administrator; </w:t>
      </w:r>
      <w:r w:rsidR="002B2ADD" w:rsidRPr="003A70B2">
        <w:lastRenderedPageBreak/>
        <w:t>provided, however, upon proper application to the chief administrator the special registration and special number marker may be transferred to another motor vehicle acquired by the owner to whom the special registration and marker were issued.</w:t>
      </w:r>
    </w:p>
    <w:p w:rsidR="002B2ADD" w:rsidRPr="003A70B2" w:rsidRDefault="002B2ADD" w:rsidP="002B2ADD">
      <w:r w:rsidRPr="003A70B2">
        <w:t>(</w:t>
      </w:r>
      <w:proofErr w:type="spellStart"/>
      <w:r w:rsidRPr="003A70B2">
        <w:t>cf</w:t>
      </w:r>
      <w:proofErr w:type="spellEnd"/>
      <w:r w:rsidRPr="003A70B2">
        <w:t>: P.L.2017, c.329, s.1).</w:t>
      </w:r>
    </w:p>
    <w:p w:rsidR="002B2ADD" w:rsidRDefault="002B2ADD" w:rsidP="002B2ADD"/>
    <w:p w:rsidR="002B2ADD" w:rsidRDefault="002B2ADD" w:rsidP="002B2ADD">
      <w:r>
        <w:tab/>
        <w:t>2.</w:t>
      </w:r>
      <w:r>
        <w:tab/>
        <w:t>This act shall take effect immediately.</w:t>
      </w:r>
    </w:p>
    <w:p w:rsidR="00E7752C" w:rsidRDefault="00E7752C" w:rsidP="00E7752C"/>
    <w:p w:rsidR="00784D83" w:rsidRDefault="00784D83" w:rsidP="00E7752C"/>
    <w:p w:rsidR="00784D83" w:rsidRDefault="00784D83" w:rsidP="00784D83">
      <w:pPr>
        <w:jc w:val="center"/>
      </w:pPr>
      <w:r>
        <w:t>STATEMENT</w:t>
      </w:r>
    </w:p>
    <w:p w:rsidR="00784D83" w:rsidRDefault="00784D83" w:rsidP="00784D83">
      <w:pPr>
        <w:jc w:val="center"/>
      </w:pPr>
    </w:p>
    <w:p w:rsidR="00784D83" w:rsidRDefault="00784D83" w:rsidP="00784D83">
      <w:r>
        <w:tab/>
        <w:t xml:space="preserve">This </w:t>
      </w:r>
      <w:r w:rsidRPr="00776403">
        <w:t xml:space="preserve">bill </w:t>
      </w:r>
      <w:r>
        <w:t>provides an exemption</w:t>
      </w:r>
      <w:r w:rsidRPr="00776403">
        <w:t xml:space="preserve"> from </w:t>
      </w:r>
      <w:r>
        <w:t>motor vehicle registration fees for</w:t>
      </w:r>
      <w:r w:rsidRPr="00776403">
        <w:t xml:space="preserve"> motor vehicles not used for pleasure or for hire that are owned by a local nutrition program for seniors that is a Meals on Wheels America member</w:t>
      </w:r>
      <w:r>
        <w:t xml:space="preserve"> and those that are owned by certain nonprofit organizations that offer social services</w:t>
      </w:r>
      <w:r w:rsidRPr="00776403">
        <w:t>.</w:t>
      </w:r>
      <w:r>
        <w:t xml:space="preserve">  </w:t>
      </w:r>
    </w:p>
    <w:sectPr w:rsidR="00784D83" w:rsidSect="0044084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BC3" w:rsidRDefault="00143BC3">
      <w:r>
        <w:separator/>
      </w:r>
    </w:p>
  </w:endnote>
  <w:endnote w:type="continuationSeparator" w:id="0">
    <w:p w:rsidR="00143BC3" w:rsidRDefault="00143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4B0" w:rsidRDefault="00D01A2D" w:rsidP="00D01A2D">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843" w:rsidRPr="00921C91" w:rsidRDefault="004408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0843" w:rsidRPr="00921C91" w:rsidRDefault="00440843">
    <w:pPr>
      <w:pStyle w:val="Footer"/>
      <w:rPr>
        <w:szCs w:val="18"/>
      </w:rPr>
    </w:pPr>
  </w:p>
  <w:p w:rsidR="00440843" w:rsidRPr="00921C91" w:rsidRDefault="004408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0843" w:rsidRDefault="004408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BC3" w:rsidRDefault="00143BC3">
      <w:r>
        <w:separator/>
      </w:r>
    </w:p>
  </w:footnote>
  <w:footnote w:type="continuationSeparator" w:id="0">
    <w:p w:rsidR="00143BC3" w:rsidRDefault="00143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2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0E2" w:rsidRDefault="000930E2" w:rsidP="000930E2">
    <w:pPr>
      <w:pStyle w:val="bpuHeadSpon"/>
    </w:pPr>
    <w:r w:rsidRPr="000930E2">
      <w:rPr>
        <w:rStyle w:val="bpuHeadSponChar"/>
      </w:rPr>
      <w:t>S138</w:t>
    </w:r>
    <w:r>
      <w:t xml:space="preserve"> HOLZAPFEL</w:t>
    </w:r>
    <w:r w:rsidR="008124B0">
      <w:t>, A.M.BUCCO</w:t>
    </w:r>
  </w:p>
  <w:p w:rsidR="000930E2" w:rsidRDefault="000930E2" w:rsidP="000930E2">
    <w:pPr>
      <w:pStyle w:val="bpuHeadSpon"/>
    </w:pPr>
    <w:r>
      <w:fldChar w:fldCharType="begin"/>
    </w:r>
    <w:r>
      <w:instrText xml:space="preserve"> PAGE  \* MERGEFORMAT </w:instrText>
    </w:r>
    <w:r>
      <w:fldChar w:fldCharType="separate"/>
    </w:r>
    <w:r w:rsidR="00086727">
      <w:rPr>
        <w:noProof/>
      </w:rPr>
      <w:t>3</w:t>
    </w:r>
    <w:r>
      <w:fldChar w:fldCharType="end"/>
    </w:r>
  </w:p>
  <w:p w:rsidR="000930E2" w:rsidRPr="00AF575C" w:rsidRDefault="000930E2" w:rsidP="000930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0E2" w:rsidRDefault="000930E2" w:rsidP="000930E2">
    <w:pPr>
      <w:pStyle w:val="bpuHeadSpon"/>
    </w:pPr>
    <w:r w:rsidRPr="000930E2">
      <w:rPr>
        <w:rStyle w:val="bpuHeadSponChar"/>
      </w:rPr>
      <w:t>S138</w:t>
    </w:r>
    <w:r>
      <w:t xml:space="preserve"> HOLZAPFEL</w:t>
    </w:r>
    <w:r w:rsidR="008124B0">
      <w:t>, A.M.BUCCO</w:t>
    </w:r>
  </w:p>
  <w:p w:rsidR="000930E2" w:rsidRDefault="000930E2" w:rsidP="000930E2">
    <w:pPr>
      <w:pStyle w:val="bpuHeadSpon"/>
    </w:pPr>
    <w:r>
      <w:fldChar w:fldCharType="begin"/>
    </w:r>
    <w:r>
      <w:instrText xml:space="preserve"> PAGE  \* MERGEFORMAT </w:instrText>
    </w:r>
    <w:r>
      <w:fldChar w:fldCharType="separate"/>
    </w:r>
    <w:r w:rsidR="002A2CDC">
      <w:rPr>
        <w:noProof/>
      </w:rPr>
      <w:t>2</w:t>
    </w:r>
    <w:r>
      <w:fldChar w:fldCharType="end"/>
    </w:r>
  </w:p>
  <w:p w:rsidR="000930E2" w:rsidRDefault="000930E2" w:rsidP="000930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BC3"/>
    <w:rsid w:val="00000169"/>
    <w:rsid w:val="00004D4D"/>
    <w:rsid w:val="00007B70"/>
    <w:rsid w:val="00007DDD"/>
    <w:rsid w:val="00010512"/>
    <w:rsid w:val="00011BAB"/>
    <w:rsid w:val="000154F3"/>
    <w:rsid w:val="000203E7"/>
    <w:rsid w:val="00020E5B"/>
    <w:rsid w:val="000219C8"/>
    <w:rsid w:val="00030BB1"/>
    <w:rsid w:val="000328BB"/>
    <w:rsid w:val="00035598"/>
    <w:rsid w:val="00050BCA"/>
    <w:rsid w:val="000521CD"/>
    <w:rsid w:val="00057488"/>
    <w:rsid w:val="000654B5"/>
    <w:rsid w:val="0006579B"/>
    <w:rsid w:val="00065BBF"/>
    <w:rsid w:val="000778CE"/>
    <w:rsid w:val="00086727"/>
    <w:rsid w:val="000930E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BC3"/>
    <w:rsid w:val="00150A42"/>
    <w:rsid w:val="00153466"/>
    <w:rsid w:val="001540B7"/>
    <w:rsid w:val="00156AE5"/>
    <w:rsid w:val="001762FB"/>
    <w:rsid w:val="001763E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1D5"/>
    <w:rsid w:val="002463CF"/>
    <w:rsid w:val="0026254F"/>
    <w:rsid w:val="00266FB9"/>
    <w:rsid w:val="00274341"/>
    <w:rsid w:val="0028159B"/>
    <w:rsid w:val="00296363"/>
    <w:rsid w:val="002A16E7"/>
    <w:rsid w:val="002A2CDC"/>
    <w:rsid w:val="002A71FA"/>
    <w:rsid w:val="002B2ADD"/>
    <w:rsid w:val="002B4DA4"/>
    <w:rsid w:val="002B67F7"/>
    <w:rsid w:val="002C58D4"/>
    <w:rsid w:val="002E1440"/>
    <w:rsid w:val="002E2980"/>
    <w:rsid w:val="002E7A2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84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CA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D83"/>
    <w:rsid w:val="0079623B"/>
    <w:rsid w:val="007A0026"/>
    <w:rsid w:val="007C1354"/>
    <w:rsid w:val="007D0F64"/>
    <w:rsid w:val="007F02BF"/>
    <w:rsid w:val="007F2A14"/>
    <w:rsid w:val="0080085C"/>
    <w:rsid w:val="00802AF0"/>
    <w:rsid w:val="00806253"/>
    <w:rsid w:val="008124B0"/>
    <w:rsid w:val="00820A1D"/>
    <w:rsid w:val="0082256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F1B"/>
    <w:rsid w:val="008F6A7A"/>
    <w:rsid w:val="00902B2D"/>
    <w:rsid w:val="00915B98"/>
    <w:rsid w:val="00933C9C"/>
    <w:rsid w:val="0094377E"/>
    <w:rsid w:val="009467BF"/>
    <w:rsid w:val="0094723D"/>
    <w:rsid w:val="009564BC"/>
    <w:rsid w:val="0095650E"/>
    <w:rsid w:val="00966445"/>
    <w:rsid w:val="00967FED"/>
    <w:rsid w:val="00980A56"/>
    <w:rsid w:val="00982D94"/>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232"/>
    <w:rsid w:val="00AA6194"/>
    <w:rsid w:val="00AA64D0"/>
    <w:rsid w:val="00AB4C5C"/>
    <w:rsid w:val="00AC4B4B"/>
    <w:rsid w:val="00AD7C41"/>
    <w:rsid w:val="00AE1E57"/>
    <w:rsid w:val="00AF3DC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44C"/>
    <w:rsid w:val="00C3401C"/>
    <w:rsid w:val="00C473B8"/>
    <w:rsid w:val="00C603F9"/>
    <w:rsid w:val="00C614C5"/>
    <w:rsid w:val="00C83317"/>
    <w:rsid w:val="00C937A1"/>
    <w:rsid w:val="00C93F56"/>
    <w:rsid w:val="00CB344E"/>
    <w:rsid w:val="00CF2757"/>
    <w:rsid w:val="00CF2761"/>
    <w:rsid w:val="00CF506C"/>
    <w:rsid w:val="00CF7045"/>
    <w:rsid w:val="00D01A2D"/>
    <w:rsid w:val="00D0612B"/>
    <w:rsid w:val="00D06296"/>
    <w:rsid w:val="00D0784A"/>
    <w:rsid w:val="00D1283E"/>
    <w:rsid w:val="00D158BB"/>
    <w:rsid w:val="00D169D8"/>
    <w:rsid w:val="00D209A5"/>
    <w:rsid w:val="00D23780"/>
    <w:rsid w:val="00D31191"/>
    <w:rsid w:val="00D33F23"/>
    <w:rsid w:val="00D34172"/>
    <w:rsid w:val="00D34C64"/>
    <w:rsid w:val="00D34D11"/>
    <w:rsid w:val="00D41401"/>
    <w:rsid w:val="00D57B94"/>
    <w:rsid w:val="00D6038F"/>
    <w:rsid w:val="00D66913"/>
    <w:rsid w:val="00D7286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E60"/>
    <w:rsid w:val="00EB0958"/>
    <w:rsid w:val="00EB167F"/>
    <w:rsid w:val="00EB28D8"/>
    <w:rsid w:val="00EB6042"/>
    <w:rsid w:val="00EB71AE"/>
    <w:rsid w:val="00EC050B"/>
    <w:rsid w:val="00EE77BF"/>
    <w:rsid w:val="00EF5225"/>
    <w:rsid w:val="00F0415D"/>
    <w:rsid w:val="00F070A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F494A5-A7D5-4BCE-AAA7-65B913FDB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30E2"/>
  </w:style>
  <w:style w:type="paragraph" w:styleId="BalloonText">
    <w:name w:val="Balloon Text"/>
    <w:basedOn w:val="Normal"/>
    <w:link w:val="BalloonTextChar"/>
    <w:semiHidden/>
    <w:unhideWhenUsed/>
    <w:rsid w:val="00647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C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02829-42F0-4F43-8E7F-6FDE1F393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585</Words>
  <Characters>3248</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S138</vt:lpstr>
    </vt:vector>
  </TitlesOfParts>
  <Manager>R225</Manager>
  <Company>OFFICE of LEGISLATIVE SERVICES</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dc:title>
  <dc:creator>Senator  HOLZAPFEL</dc:creator>
  <cp:keywords>S138|3|ER |65|0|0|!|0|</cp:keywords>
  <dc:description>PREFILED 2020</dc:description>
  <cp:lastModifiedBy>Franks, Denise</cp:lastModifiedBy>
  <cp:revision>2</cp:revision>
  <cp:lastPrinted>2021-04-21T14:35:00Z</cp:lastPrinted>
  <dcterms:created xsi:type="dcterms:W3CDTF">2021-04-26T21:20:00Z</dcterms:created>
  <dcterms:modified xsi:type="dcterms:W3CDTF">2021-04-26T21:20:00Z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