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BB04D2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TRANSPORTATION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BB04D2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138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BB04D2">
        <w:rPr>
          <w:caps/>
          <w:szCs w:val="24"/>
        </w:rPr>
        <w:t>MAY 6, 2021</w:t>
      </w:r>
    </w:p>
    <w:p w:rsidR="004144CF" w:rsidRDefault="004144CF" w:rsidP="0083060A"/>
    <w:p w:rsidR="00655CA3" w:rsidRDefault="00011986" w:rsidP="0083060A">
      <w:r>
        <w:tab/>
        <w:t>The Senate Transportation Committee reports favorably Senate Bill No. 138.</w:t>
      </w:r>
    </w:p>
    <w:p w:rsidR="00011986" w:rsidRDefault="00011986" w:rsidP="0083060A">
      <w:r>
        <w:tab/>
        <w:t xml:space="preserve">As reported, this </w:t>
      </w:r>
      <w:r w:rsidRPr="00776403">
        <w:t xml:space="preserve">bill </w:t>
      </w:r>
      <w:r>
        <w:t>provides an exemption</w:t>
      </w:r>
      <w:r w:rsidRPr="00776403">
        <w:t xml:space="preserve"> from </w:t>
      </w:r>
      <w:r>
        <w:t>motor vehicle registration fees for</w:t>
      </w:r>
      <w:r w:rsidRPr="00776403">
        <w:t xml:space="preserve"> motor vehicles not used for pleasure or for hire that are owned by a local nutrition program for seniors that is a Meals on Wheels America member</w:t>
      </w:r>
      <w:r>
        <w:t xml:space="preserve"> and those that are owned by certain nonprofit organizations that offer social services</w:t>
      </w:r>
      <w:r w:rsidRPr="00776403">
        <w:t>.</w:t>
      </w:r>
    </w:p>
    <w:p w:rsidR="004B2ABF" w:rsidRDefault="00011986" w:rsidP="00AC4949">
      <w:r>
        <w:tab/>
        <w:t xml:space="preserve">This bill was pre-filed for introduction in the 2020-2021 session pending technical review, which has been performed.  </w:t>
      </w:r>
    </w:p>
    <w:sectPr w:rsidR="004B2ABF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04D2" w:rsidRDefault="00BB04D2">
      <w:r>
        <w:separator/>
      </w:r>
    </w:p>
  </w:endnote>
  <w:endnote w:type="continuationSeparator" w:id="0">
    <w:p w:rsidR="00BB04D2" w:rsidRDefault="00BB04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04D2" w:rsidRDefault="00BB04D2">
      <w:r>
        <w:separator/>
      </w:r>
    </w:p>
  </w:footnote>
  <w:footnote w:type="continuationSeparator" w:id="0">
    <w:p w:rsidR="00BB04D2" w:rsidRDefault="00BB04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AC4949" w:rsidP="00AC4949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AC4949" w:rsidRDefault="00AC4949" w:rsidP="00AC4949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04D2"/>
    <w:rsid w:val="00010CB9"/>
    <w:rsid w:val="00011986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497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0F3D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14C5F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57B7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24EB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4949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4D2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29FC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8193"/>
    <o:shapelayout v:ext="edit">
      <o:idmap v:ext="edit" data="1"/>
    </o:shapelayout>
  </w:shapeDefaults>
  <w:decimalSymbol w:val="."/>
  <w:listSeparator w:val=","/>
  <w15:docId w15:val="{EB31F156-FD89-4D37-8E15-C42436E9D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AC494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AC494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96</Words>
  <Characters>517</Characters>
  <Application>Microsoft Office Word</Application>
  <DocSecurity>0</DocSecurity>
  <Lines>19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S138 TRANSPORTATION Statement MAY 6, 2021</vt:lpstr>
    </vt:vector>
  </TitlesOfParts>
  <Manager>R224</Manager>
  <Company>NJ OLS DMU</Company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S138 STR Statement 5/6/21</dc:title>
  <dc:subject/>
  <dc:creator>Senate STR</dc:creator>
  <cp:keywords>S138|1|AU |323|0|0|!||</cp:keywords>
  <dc:description/>
  <cp:lastModifiedBy>Franks, Denise</cp:lastModifiedBy>
  <cp:revision>2</cp:revision>
  <cp:lastPrinted>2021-05-07T13:32:00Z</cp:lastPrinted>
  <dcterms:created xsi:type="dcterms:W3CDTF">2021-05-07T18:30:00Z</dcterms:created>
  <dcterms:modified xsi:type="dcterms:W3CDTF">2021-05-07T18:30:00Z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