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7180" w:rsidRDefault="002C7180" w:rsidP="002C7180">
      <w:pPr>
        <w:pStyle w:val="bpuBill"/>
      </w:pPr>
      <w:bookmarkStart w:id="0" w:name="bpuFrontPg"/>
      <w:bookmarkStart w:id="1" w:name="_GoBack"/>
      <w:bookmarkEnd w:id="0"/>
      <w:bookmarkEnd w:id="1"/>
      <w:r>
        <w:t xml:space="preserve">SENATE, No. 139 </w:t>
      </w:r>
    </w:p>
    <w:p w:rsidR="002C7180" w:rsidRPr="002C7180" w:rsidRDefault="002C7180" w:rsidP="002C718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883204" r:id="rId8"/>
        </w:object>
      </w:r>
    </w:p>
    <w:p w:rsidR="002C7180" w:rsidRDefault="002C7180" w:rsidP="002C7180">
      <w:pPr>
        <w:pStyle w:val="bpuState"/>
      </w:pPr>
      <w:r>
        <w:t>STATE OF NEW JERSEY</w:t>
      </w:r>
    </w:p>
    <w:p w:rsidR="002C7180" w:rsidRDefault="002C7180" w:rsidP="002C7180">
      <w:pPr>
        <w:pStyle w:val="bpuLegislature"/>
      </w:pPr>
      <w:r>
        <w:t>219th LEGISLATURE</w:t>
      </w:r>
    </w:p>
    <w:p w:rsidR="002C7180" w:rsidRDefault="002C7180" w:rsidP="002C7180">
      <w:pPr>
        <w:pStyle w:val="bpuWpGraphic"/>
      </w:pPr>
      <w:r>
        <w:object w:dxaOrig="8985" w:dyaOrig="255">
          <v:shape id="_x0000_i1026" type="#_x0000_t75" style="width:6in;height:12pt" o:ole="">
            <v:imagedata r:id="rId7" o:title=""/>
          </v:shape>
          <o:OLEObject Type="Embed" ProgID="WPWin6.1" ShapeID="_x0000_i1026" DrawAspect="Content" ObjectID="_1636883205" r:id="rId9"/>
        </w:object>
      </w:r>
      <w:r>
        <w:t xml:space="preserve">  </w:t>
      </w:r>
    </w:p>
    <w:p w:rsidR="002C7180" w:rsidRDefault="002C7180" w:rsidP="002C7180">
      <w:pPr>
        <w:pStyle w:val="bpuIntro"/>
      </w:pPr>
      <w:r>
        <w:t>PRE-FILED FOR INTRODUCTION IN THE 2020 SESSION</w:t>
      </w:r>
    </w:p>
    <w:p w:rsidR="002C7180" w:rsidRDefault="002C7180" w:rsidP="002C7180">
      <w:pPr>
        <w:pStyle w:val="bpuIntro"/>
      </w:pPr>
    </w:p>
    <w:p w:rsidR="002C7180" w:rsidRDefault="002C7180" w:rsidP="002C7180">
      <w:pPr>
        <w:pStyle w:val="bpuIntro"/>
        <w:sectPr w:rsidR="002C7180" w:rsidSect="002C7180">
          <w:headerReference w:type="even" r:id="rId10"/>
          <w:headerReference w:type="default" r:id="rId11"/>
          <w:pgSz w:w="12240" w:h="20160" w:code="5"/>
          <w:pgMar w:top="2160" w:right="1440" w:bottom="1440" w:left="1440" w:header="720" w:footer="720" w:gutter="0"/>
          <w:pgNumType w:start="1"/>
          <w:cols w:space="720"/>
          <w:docGrid w:linePitch="360"/>
        </w:sectPr>
      </w:pPr>
    </w:p>
    <w:p w:rsidR="002C7180" w:rsidRDefault="002C7180" w:rsidP="002C7180">
      <w:pPr>
        <w:pStyle w:val="bpuIntro"/>
      </w:pPr>
    </w:p>
    <w:p w:rsidR="002C7180" w:rsidRDefault="002C7180" w:rsidP="002C7180">
      <w:pPr>
        <w:pStyle w:val="bpuSponsor"/>
      </w:pPr>
      <w:r>
        <w:t>Sponsored by:</w:t>
      </w:r>
    </w:p>
    <w:p w:rsidR="002C7180" w:rsidRDefault="002C7180" w:rsidP="002C7180">
      <w:pPr>
        <w:pStyle w:val="bpuSponsor"/>
      </w:pPr>
      <w:r>
        <w:t>Senator  JAMES W. HOLZAPFEL</w:t>
      </w:r>
    </w:p>
    <w:p w:rsidR="002C7180" w:rsidRDefault="002C7180" w:rsidP="002C7180">
      <w:pPr>
        <w:pStyle w:val="bpuSponsor"/>
      </w:pPr>
      <w:r>
        <w:t>District 10 (Ocean)</w:t>
      </w:r>
    </w:p>
    <w:p w:rsidR="002C7180" w:rsidRDefault="002C7180" w:rsidP="002C7180">
      <w:pPr>
        <w:pStyle w:val="bpuSponsor"/>
      </w:pPr>
    </w:p>
    <w:p w:rsidR="002C7180" w:rsidRDefault="002C7180" w:rsidP="002C7180">
      <w:pPr>
        <w:pStyle w:val="bpuSponsor"/>
      </w:pPr>
    </w:p>
    <w:p w:rsidR="002C7180" w:rsidRDefault="002C7180" w:rsidP="002C7180">
      <w:pPr>
        <w:pStyle w:val="bpuSponsor"/>
      </w:pPr>
    </w:p>
    <w:p w:rsidR="002C7180" w:rsidRDefault="002C7180" w:rsidP="002C7180">
      <w:pPr>
        <w:pStyle w:val="bpuSponsor"/>
      </w:pPr>
    </w:p>
    <w:p w:rsidR="002C7180" w:rsidRDefault="002C7180" w:rsidP="002C7180">
      <w:pPr>
        <w:pStyle w:val="bpuSponsor"/>
      </w:pPr>
      <w:r>
        <w:t>SYNOPSIS</w:t>
      </w:r>
    </w:p>
    <w:p w:rsidR="002C7180" w:rsidRDefault="002C7180" w:rsidP="002C7180">
      <w:pPr>
        <w:pStyle w:val="bpuNormText"/>
      </w:pPr>
      <w:r>
        <w:tab/>
        <w:t xml:space="preserve">Prevents State school aid reduction in school districts that experienced decrease in equalized valuation and are located in certain counties. </w:t>
      </w:r>
    </w:p>
    <w:p w:rsidR="002C7180" w:rsidRDefault="002C7180" w:rsidP="002C7180">
      <w:pPr>
        <w:pStyle w:val="bpuNormText"/>
      </w:pPr>
    </w:p>
    <w:p w:rsidR="002C7180" w:rsidRDefault="002C7180" w:rsidP="002C7180">
      <w:pPr>
        <w:pStyle w:val="bpuSponsor"/>
      </w:pPr>
      <w:r>
        <w:t xml:space="preserve">CURRENT VERSION OF TEXT </w:t>
      </w:r>
    </w:p>
    <w:p w:rsidR="002C7180" w:rsidRDefault="002C7180" w:rsidP="002C7180">
      <w:pPr>
        <w:pStyle w:val="bpuNormText"/>
      </w:pPr>
      <w:r>
        <w:tab/>
        <w:t>Introduced Pending Technical Review by Legislative Counsel.</w:t>
      </w:r>
    </w:p>
    <w:p w:rsidR="002C7180" w:rsidRDefault="002C7180" w:rsidP="002C718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C7180" w:rsidRDefault="002C718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C7180" w:rsidSect="002C7180">
          <w:type w:val="continuous"/>
          <w:pgSz w:w="12240" w:h="20160" w:code="5"/>
          <w:pgMar w:top="2160" w:right="2275" w:bottom="1440" w:left="2275" w:header="72" w:footer="720" w:gutter="0"/>
          <w:pgNumType w:start="1"/>
          <w:cols w:space="720"/>
          <w:docGrid w:linePitch="360"/>
        </w:sectPr>
      </w:pPr>
    </w:p>
    <w:p w:rsidR="00042853" w:rsidRPr="00677316" w:rsidRDefault="00042853" w:rsidP="00042853">
      <w:pPr>
        <w:pStyle w:val="HangingAnAct"/>
        <w:rPr>
          <w:rStyle w:val="HangingAnActChar"/>
        </w:rPr>
      </w:pPr>
      <w:r w:rsidRPr="00042853">
        <w:rPr>
          <w:rStyle w:val="BillHead"/>
        </w:rPr>
        <w:lastRenderedPageBreak/>
        <w:t>An Act</w:t>
      </w:r>
      <w:r w:rsidRPr="006B7FA7">
        <w:rPr>
          <w:rStyle w:val="HangingAnActChar"/>
        </w:rPr>
        <w:t xml:space="preserve"> </w:t>
      </w:r>
      <w:r>
        <w:rPr>
          <w:rStyle w:val="HangingAnActChar"/>
        </w:rPr>
        <w:t>concerning State school aid to school districts located in certain counties and supplementing P.L.2007, c.260 (C.18A:7F-43 et al.).</w:t>
      </w:r>
    </w:p>
    <w:p w:rsidR="00042853" w:rsidRPr="00D71D68" w:rsidRDefault="00042853" w:rsidP="00042853"/>
    <w:p w:rsidR="00042853" w:rsidRPr="00AA7880" w:rsidRDefault="00042853" w:rsidP="00042853">
      <w:r>
        <w:tab/>
      </w:r>
      <w:r>
        <w:rPr>
          <w:rStyle w:val="BillHeading2"/>
        </w:rPr>
        <w:t xml:space="preserve">Be It Enacted </w:t>
      </w:r>
      <w:r>
        <w:rPr>
          <w:rStyle w:val="BillLanguage"/>
        </w:rPr>
        <w:t>by the Senate and General Assembly of the State of New Jersey:</w:t>
      </w:r>
    </w:p>
    <w:p w:rsidR="00042853" w:rsidRPr="00D71D68" w:rsidRDefault="00042853" w:rsidP="00042853"/>
    <w:p w:rsidR="00042853" w:rsidRDefault="00042853" w:rsidP="00042853">
      <w:pPr>
        <w:tabs>
          <w:tab w:val="clear" w:pos="1440"/>
          <w:tab w:val="left" w:pos="1080"/>
        </w:tabs>
      </w:pPr>
      <w:r>
        <w:tab/>
        <w:t>1.</w:t>
      </w:r>
      <w:r>
        <w:tab/>
        <w:t>a.</w:t>
      </w:r>
      <w:r>
        <w:tab/>
        <w:t>Notwithstanding the provisions of any law to the contrary, a school district’s total State aid in the budget year shall be no less than the school district’s total State aid in the 2017-2018 school year if the school district is located in a county of the fifth or sixth class and the equalized valuation for the budget year is less than the equalized valuation for the 2012-2013 budget year.</w:t>
      </w:r>
    </w:p>
    <w:p w:rsidR="00042853" w:rsidRDefault="00042853" w:rsidP="00042853">
      <w:r>
        <w:tab/>
        <w:t>b.</w:t>
      </w:r>
      <w:r>
        <w:tab/>
        <w:t>As used in this section, “total State aid” means direct State aid provided to school districts, other than preschool education aid, extraordinary special education costs aid, school choice aid, and debt service aid.</w:t>
      </w:r>
    </w:p>
    <w:p w:rsidR="00042853" w:rsidRDefault="00042853" w:rsidP="00042853"/>
    <w:p w:rsidR="00042853" w:rsidRPr="00AA7880" w:rsidRDefault="00042853" w:rsidP="00042853">
      <w:r>
        <w:tab/>
        <w:t>2.</w:t>
      </w:r>
      <w:r>
        <w:tab/>
        <w:t>This act shall take effect immediately.</w:t>
      </w:r>
    </w:p>
    <w:p w:rsidR="00042853" w:rsidRDefault="00042853" w:rsidP="00042853"/>
    <w:p w:rsidR="00042853" w:rsidRPr="00CE7BD8" w:rsidRDefault="00042853" w:rsidP="00042853"/>
    <w:p w:rsidR="00042853" w:rsidRPr="00AA7880" w:rsidRDefault="00042853" w:rsidP="00042853">
      <w:pPr>
        <w:jc w:val="center"/>
      </w:pPr>
      <w:r w:rsidRPr="00D71D68">
        <w:t>STATEMENT</w:t>
      </w:r>
    </w:p>
    <w:p w:rsidR="00042853" w:rsidRDefault="00042853" w:rsidP="00042853"/>
    <w:p w:rsidR="00042853" w:rsidRDefault="00042853" w:rsidP="00042853">
      <w:r>
        <w:tab/>
        <w:t xml:space="preserve">This bill provides that a school district located in a county of the fifth or sixth class will not experience a reduction in State school aid relative to the 2017-2018 school year if the district’s equalized valuation for the budget year is less than the equalized valuation for the 2012-2013 budget year.  The bill’s provisions apply to school districts located in Atlantic, Cape May, Monmouth, and Ocean Counties.  The bill’s intent is to prevent a reduction in State aid in school districts in areas most heavily impacted by </w:t>
      </w:r>
      <w:proofErr w:type="spellStart"/>
      <w:r>
        <w:t>Superstorm</w:t>
      </w:r>
      <w:proofErr w:type="spellEnd"/>
      <w:r>
        <w:t xml:space="preserve"> Sandy and whose property valuations have yet to recover from the damage caused by the storm.</w:t>
      </w:r>
    </w:p>
    <w:sectPr w:rsidR="00042853" w:rsidSect="002C7180">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0438" w:rsidRDefault="002E0438">
      <w:r>
        <w:separator/>
      </w:r>
    </w:p>
  </w:endnote>
  <w:endnote w:type="continuationSeparator" w:id="0">
    <w:p w:rsidR="002E0438" w:rsidRDefault="002E04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0438" w:rsidRDefault="002E0438">
      <w:r>
        <w:separator/>
      </w:r>
    </w:p>
  </w:footnote>
  <w:footnote w:type="continuationSeparator" w:id="0">
    <w:p w:rsidR="002E0438" w:rsidRDefault="002E04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16C9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C7180" w:rsidRDefault="002C7180" w:rsidP="002C7180">
    <w:pPr>
      <w:pStyle w:val="bpuHeadSpon"/>
    </w:pPr>
    <w:r w:rsidRPr="002C7180">
      <w:rPr>
        <w:rStyle w:val="bpuHeadSponChar"/>
      </w:rPr>
      <w:t>S139</w:t>
    </w:r>
    <w:r>
      <w:t xml:space="preserve"> HOLZAPFEL</w:t>
    </w:r>
  </w:p>
  <w:p w:rsidR="002C7180" w:rsidRDefault="002C7180" w:rsidP="002C7180">
    <w:pPr>
      <w:pStyle w:val="bpuHeadSpon"/>
    </w:pPr>
    <w:r>
      <w:fldChar w:fldCharType="begin"/>
    </w:r>
    <w:r>
      <w:instrText xml:space="preserve"> PAGE  \* MERGEFORMAT </w:instrText>
    </w:r>
    <w:r>
      <w:fldChar w:fldCharType="separate"/>
    </w:r>
    <w:r>
      <w:rPr>
        <w:noProof/>
      </w:rPr>
      <w:t>3</w:t>
    </w:r>
    <w:r>
      <w:fldChar w:fldCharType="end"/>
    </w:r>
  </w:p>
  <w:p w:rsidR="002C7180" w:rsidRPr="00AF575C" w:rsidRDefault="002C7180" w:rsidP="002C718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C7180" w:rsidRDefault="002C7180" w:rsidP="002C7180">
    <w:pPr>
      <w:pStyle w:val="bpuHeadSpon"/>
    </w:pPr>
    <w:r w:rsidRPr="002C7180">
      <w:rPr>
        <w:rStyle w:val="bpuHeadSponChar"/>
      </w:rPr>
      <w:t>S139</w:t>
    </w:r>
    <w:r>
      <w:t xml:space="preserve"> HOLZAPFEL</w:t>
    </w:r>
  </w:p>
  <w:p w:rsidR="002C7180" w:rsidRDefault="002C7180" w:rsidP="002C7180">
    <w:pPr>
      <w:pStyle w:val="bpuHeadSpon"/>
    </w:pPr>
    <w:r>
      <w:fldChar w:fldCharType="begin"/>
    </w:r>
    <w:r>
      <w:instrText xml:space="preserve"> PAGE  \* MERGEFORMAT </w:instrText>
    </w:r>
    <w:r>
      <w:fldChar w:fldCharType="separate"/>
    </w:r>
    <w:r w:rsidR="00D16C91">
      <w:rPr>
        <w:noProof/>
      </w:rPr>
      <w:t>2</w:t>
    </w:r>
    <w:r>
      <w:fldChar w:fldCharType="end"/>
    </w:r>
  </w:p>
  <w:p w:rsidR="002C7180" w:rsidRDefault="002C7180" w:rsidP="002C718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0438"/>
    <w:rsid w:val="00000169"/>
    <w:rsid w:val="00004D4D"/>
    <w:rsid w:val="00007B70"/>
    <w:rsid w:val="00007DDD"/>
    <w:rsid w:val="00010512"/>
    <w:rsid w:val="00011BAB"/>
    <w:rsid w:val="000154F3"/>
    <w:rsid w:val="000203E7"/>
    <w:rsid w:val="00020E5B"/>
    <w:rsid w:val="000219C8"/>
    <w:rsid w:val="00030BB1"/>
    <w:rsid w:val="00035598"/>
    <w:rsid w:val="00042853"/>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2890"/>
    <w:rsid w:val="00246277"/>
    <w:rsid w:val="002463CF"/>
    <w:rsid w:val="0026254F"/>
    <w:rsid w:val="00266FB9"/>
    <w:rsid w:val="002718B6"/>
    <w:rsid w:val="00274341"/>
    <w:rsid w:val="0028159B"/>
    <w:rsid w:val="00296363"/>
    <w:rsid w:val="002A16E7"/>
    <w:rsid w:val="002A71FA"/>
    <w:rsid w:val="002B4DA4"/>
    <w:rsid w:val="002B67F7"/>
    <w:rsid w:val="002C58D4"/>
    <w:rsid w:val="002C7180"/>
    <w:rsid w:val="002E0438"/>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428EC"/>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12F3"/>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0D97"/>
    <w:rsid w:val="00CF2757"/>
    <w:rsid w:val="00CF2761"/>
    <w:rsid w:val="00CF506C"/>
    <w:rsid w:val="00CF7045"/>
    <w:rsid w:val="00D0612B"/>
    <w:rsid w:val="00D06296"/>
    <w:rsid w:val="00D0784A"/>
    <w:rsid w:val="00D1283E"/>
    <w:rsid w:val="00D158BB"/>
    <w:rsid w:val="00D169D8"/>
    <w:rsid w:val="00D16C91"/>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954A7C8-0B2B-40D8-9253-D5754B9FF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C71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AB2E77-2230-47F8-B957-DE1D342CCA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310</Words>
  <Characters>1604</Characters>
  <Application>Microsoft Office Word</Application>
  <DocSecurity>0</DocSecurity>
  <Lines>57</Lines>
  <Paragraphs>18</Paragraphs>
  <ScaleCrop>false</ScaleCrop>
  <HeadingPairs>
    <vt:vector size="2" baseType="variant">
      <vt:variant>
        <vt:lpstr>Title</vt:lpstr>
      </vt:variant>
      <vt:variant>
        <vt:i4>1</vt:i4>
      </vt:variant>
    </vt:vector>
  </HeadingPairs>
  <TitlesOfParts>
    <vt:vector size="1" baseType="lpstr">
      <vt:lpstr>S139</vt:lpstr>
    </vt:vector>
  </TitlesOfParts>
  <Manager>R225</Manager>
  <Company>OFFICE of LEGISLATIVE SERVICES</Company>
  <LinksUpToDate>false</LinksUpToDate>
  <CharactersWithSpaces>1912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S139</dc:title>
  <dc:creator>Senator  HOLZAPFEL</dc:creator>
  <cp:keywords>S139|2|ER |65|0|0|!|0|</cp:keywords>
  <dc:description>PREFILED 2020</dc:description>
  <cp:lastModifiedBy>Siracusa, Nicole</cp:lastModifiedBy>
  <cp:revision>2</cp:revision>
  <cp:lastPrinted>2005-07-29T18:13:00Z</cp:lastPrinted>
  <dcterms:created xsi:type="dcterms:W3CDTF">2019-12-03T17:58:00Z</dcterms:created>
  <dcterms:modified xsi:type="dcterms:W3CDTF">2019-12-03T17:58:00Z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