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1F" w:rsidRDefault="0038281F" w:rsidP="0038281F">
      <w:pPr>
        <w:pStyle w:val="bpuBill"/>
      </w:pPr>
      <w:bookmarkStart w:id="0" w:name="bpuFrontPg"/>
      <w:bookmarkStart w:id="1" w:name="_GoBack"/>
      <w:bookmarkEnd w:id="0"/>
      <w:bookmarkEnd w:id="1"/>
      <w:r>
        <w:t xml:space="preserve">SENATE, No. 180 </w:t>
      </w:r>
    </w:p>
    <w:p w:rsidR="0038281F" w:rsidRPr="0038281F" w:rsidRDefault="0038281F" w:rsidP="003828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65535" r:id="rId8"/>
        </w:object>
      </w:r>
    </w:p>
    <w:p w:rsidR="0038281F" w:rsidRDefault="0038281F" w:rsidP="0038281F">
      <w:pPr>
        <w:pStyle w:val="bpuState"/>
      </w:pPr>
      <w:r>
        <w:t>STATE OF NEW JERSEY</w:t>
      </w:r>
    </w:p>
    <w:p w:rsidR="0038281F" w:rsidRDefault="0038281F" w:rsidP="0038281F">
      <w:pPr>
        <w:pStyle w:val="bpuLegislature"/>
      </w:pPr>
      <w:r>
        <w:t>219th LEGISLATURE</w:t>
      </w:r>
    </w:p>
    <w:p w:rsidR="0038281F" w:rsidRDefault="0038281F" w:rsidP="0038281F">
      <w:pPr>
        <w:pStyle w:val="bpuWpGraphic"/>
      </w:pPr>
      <w:r>
        <w:object w:dxaOrig="8985" w:dyaOrig="255">
          <v:shape id="_x0000_i1026" type="#_x0000_t75" style="width:6in;height:11.5pt" o:ole="">
            <v:imagedata r:id="rId7" o:title=""/>
          </v:shape>
          <o:OLEObject Type="Embed" ProgID="WPWin6.1" ShapeID="_x0000_i1026" DrawAspect="Content" ObjectID="_1640165536" r:id="rId9"/>
        </w:object>
      </w:r>
      <w:r>
        <w:t xml:space="preserve">  </w:t>
      </w:r>
    </w:p>
    <w:p w:rsidR="0038281F" w:rsidRDefault="0038281F" w:rsidP="0038281F">
      <w:pPr>
        <w:pStyle w:val="bpuIntro"/>
      </w:pPr>
      <w:r>
        <w:t>PRE-FILED FOR INTRODUCTION IN THE 2020 SESSION</w:t>
      </w:r>
    </w:p>
    <w:p w:rsidR="0038281F" w:rsidRDefault="0038281F" w:rsidP="0038281F">
      <w:pPr>
        <w:pStyle w:val="bpuIntro"/>
      </w:pPr>
    </w:p>
    <w:p w:rsidR="0038281F" w:rsidRDefault="0038281F" w:rsidP="0038281F">
      <w:pPr>
        <w:pStyle w:val="bpuIntro"/>
        <w:sectPr w:rsidR="0038281F" w:rsidSect="0038281F">
          <w:headerReference w:type="even" r:id="rId10"/>
          <w:headerReference w:type="default" r:id="rId11"/>
          <w:pgSz w:w="12240" w:h="20160" w:code="5"/>
          <w:pgMar w:top="2160" w:right="1440" w:bottom="1440" w:left="1440" w:header="720" w:footer="720" w:gutter="0"/>
          <w:pgNumType w:start="1"/>
          <w:cols w:space="720"/>
          <w:docGrid w:linePitch="360"/>
        </w:sectPr>
      </w:pPr>
    </w:p>
    <w:p w:rsidR="0038281F" w:rsidRDefault="0038281F" w:rsidP="0038281F">
      <w:pPr>
        <w:pStyle w:val="bpuIntro"/>
      </w:pPr>
    </w:p>
    <w:p w:rsidR="0038281F" w:rsidRDefault="0038281F" w:rsidP="0038281F">
      <w:pPr>
        <w:pStyle w:val="bpuSponsor"/>
      </w:pPr>
      <w:r>
        <w:t>Sponsored by:</w:t>
      </w:r>
    </w:p>
    <w:p w:rsidR="0038281F" w:rsidRDefault="0038281F" w:rsidP="0038281F">
      <w:pPr>
        <w:pStyle w:val="bpuSponsor"/>
      </w:pPr>
      <w:r>
        <w:t>Senator  KRISTIN M. CORRADO</w:t>
      </w:r>
    </w:p>
    <w:p w:rsidR="0038281F" w:rsidRDefault="0038281F" w:rsidP="0038281F">
      <w:pPr>
        <w:pStyle w:val="bpuSponsor"/>
      </w:pPr>
      <w:r>
        <w:t>District 40 (Bergen, Essex, Morris and Passaic)</w:t>
      </w:r>
    </w:p>
    <w:p w:rsidR="0038281F" w:rsidRDefault="0038281F" w:rsidP="0038281F">
      <w:pPr>
        <w:pStyle w:val="bpuSponsor"/>
      </w:pPr>
    </w:p>
    <w:p w:rsidR="0038281F" w:rsidRDefault="0038281F" w:rsidP="0038281F">
      <w:pPr>
        <w:pStyle w:val="bpuSponsor"/>
      </w:pPr>
    </w:p>
    <w:p w:rsidR="0038281F" w:rsidRDefault="0038281F" w:rsidP="0038281F">
      <w:pPr>
        <w:pStyle w:val="bpuSponsor"/>
      </w:pPr>
    </w:p>
    <w:p w:rsidR="0038281F" w:rsidRDefault="0038281F" w:rsidP="0038281F">
      <w:pPr>
        <w:pStyle w:val="bpuSponsor"/>
      </w:pPr>
    </w:p>
    <w:p w:rsidR="0038281F" w:rsidRDefault="0038281F" w:rsidP="0038281F">
      <w:pPr>
        <w:pStyle w:val="bpuSponsor"/>
      </w:pPr>
      <w:r>
        <w:t>SYNOPSIS</w:t>
      </w:r>
    </w:p>
    <w:p w:rsidR="0038281F" w:rsidRDefault="0038281F" w:rsidP="0038281F">
      <w:pPr>
        <w:pStyle w:val="bpuNormText"/>
      </w:pPr>
      <w:r>
        <w:tab/>
        <w:t xml:space="preserve">Establishes Open Public Records Act Study Commission. </w:t>
      </w:r>
    </w:p>
    <w:p w:rsidR="0038281F" w:rsidRDefault="0038281F" w:rsidP="0038281F">
      <w:pPr>
        <w:pStyle w:val="bpuNormText"/>
      </w:pPr>
    </w:p>
    <w:p w:rsidR="0038281F" w:rsidRDefault="0038281F" w:rsidP="0038281F">
      <w:pPr>
        <w:pStyle w:val="bpuSponsor"/>
      </w:pPr>
      <w:r>
        <w:t xml:space="preserve">CURRENT VERSION OF TEXT </w:t>
      </w:r>
    </w:p>
    <w:p w:rsidR="0038281F" w:rsidRDefault="0038281F" w:rsidP="0038281F">
      <w:pPr>
        <w:pStyle w:val="bpuNormText"/>
      </w:pPr>
      <w:r>
        <w:tab/>
        <w:t>As introduced.</w:t>
      </w:r>
    </w:p>
    <w:p w:rsidR="0038281F" w:rsidRDefault="0038281F" w:rsidP="003828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281F" w:rsidRDefault="003828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281F" w:rsidSect="0038281F">
          <w:type w:val="continuous"/>
          <w:pgSz w:w="12240" w:h="20160" w:code="5"/>
          <w:pgMar w:top="2160" w:right="2275" w:bottom="1440" w:left="2275" w:header="72" w:footer="720" w:gutter="0"/>
          <w:pgNumType w:start="1"/>
          <w:cols w:space="720"/>
          <w:docGrid w:linePitch="360"/>
        </w:sectPr>
      </w:pPr>
    </w:p>
    <w:p w:rsidR="00E7752C" w:rsidRPr="00677316" w:rsidRDefault="00F4585A" w:rsidP="00E7752C">
      <w:pPr>
        <w:pStyle w:val="HangingAnAct"/>
        <w:rPr>
          <w:rStyle w:val="HangingAnActChar"/>
        </w:rPr>
      </w:pPr>
      <w:r>
        <w:rPr>
          <w:rStyle w:val="BillHead"/>
        </w:rPr>
        <w:lastRenderedPageBreak/>
        <w:t>An Act</w:t>
      </w:r>
      <w:r w:rsidR="00E7752C" w:rsidRPr="006B7FA7">
        <w:rPr>
          <w:rStyle w:val="HangingAnActChar"/>
        </w:rPr>
        <w:t xml:space="preserve"> </w:t>
      </w:r>
      <w:r w:rsidR="003432E6">
        <w:rPr>
          <w:rStyle w:val="HangingAnActChar"/>
        </w:rPr>
        <w:t>establish</w:t>
      </w:r>
      <w:r w:rsidR="002D769F">
        <w:rPr>
          <w:rStyle w:val="HangingAnActChar"/>
        </w:rPr>
        <w:t>ing</w:t>
      </w:r>
      <w:r w:rsidR="003432E6">
        <w:rPr>
          <w:rStyle w:val="HangingAnActChar"/>
        </w:rPr>
        <w:t xml:space="preserve"> a commission to evaluate the open public records act.  </w:t>
      </w:r>
    </w:p>
    <w:p w:rsidR="00E7752C" w:rsidRPr="00D71D68" w:rsidRDefault="00E7752C" w:rsidP="008D62DB"/>
    <w:p w:rsidR="00E7752C" w:rsidRPr="00AA7880" w:rsidRDefault="00E7752C" w:rsidP="00E7752C">
      <w:r>
        <w:tab/>
      </w:r>
      <w:r w:rsidR="00F4585A">
        <w:rPr>
          <w:rStyle w:val="BillHeading2"/>
        </w:rPr>
        <w:t>Be It Enacted</w:t>
      </w:r>
      <w:r>
        <w:rPr>
          <w:rStyle w:val="BillHeading2"/>
        </w:rPr>
        <w:t xml:space="preserve"> </w:t>
      </w:r>
      <w:r w:rsidR="00F4585A">
        <w:rPr>
          <w:rStyle w:val="BillLanguage"/>
        </w:rPr>
        <w:t>by the Senate and General Assembly of the State of New Jersey:</w:t>
      </w:r>
    </w:p>
    <w:p w:rsidR="00E7752C" w:rsidRDefault="00E7752C" w:rsidP="00E7752C"/>
    <w:p w:rsidR="002E2A52" w:rsidRPr="002E2A52" w:rsidRDefault="003432E6" w:rsidP="002E2A52">
      <w:r>
        <w:tab/>
        <w:t xml:space="preserve">1.  </w:t>
      </w:r>
      <w:r w:rsidR="002E2A52" w:rsidRPr="002E2A52">
        <w:t xml:space="preserve">The Legislature finds and declares that:  </w:t>
      </w:r>
    </w:p>
    <w:p w:rsidR="002E2A52" w:rsidRPr="002E2A52" w:rsidRDefault="002E2A52" w:rsidP="002E2A52">
      <w:r w:rsidRPr="002E2A52">
        <w:tab/>
        <w:t>a.</w:t>
      </w:r>
      <w:r w:rsidRPr="002E2A52">
        <w:tab/>
        <w:t xml:space="preserve">The State of New Jersey believes in an open and transparent government;  </w:t>
      </w:r>
    </w:p>
    <w:p w:rsidR="002E2A52" w:rsidRPr="002E2A52" w:rsidRDefault="002E2A52" w:rsidP="002E2A52">
      <w:r w:rsidRPr="002E2A52">
        <w:tab/>
        <w:t>b.</w:t>
      </w:r>
      <w:r w:rsidRPr="002E2A52">
        <w:tab/>
        <w:t xml:space="preserve">The open public records act, commonly referred to as OPRA, was adopted in 2001 to provide citizens with the ability to examine the records of their government; </w:t>
      </w:r>
    </w:p>
    <w:p w:rsidR="002E2A52" w:rsidRDefault="002E2A52" w:rsidP="002E2A52">
      <w:r w:rsidRPr="002E2A52">
        <w:tab/>
        <w:t>c.</w:t>
      </w:r>
      <w:r w:rsidRPr="002E2A52">
        <w:tab/>
        <w:t xml:space="preserve">Since 2001, administrative decisions and court rulings have been made to interpret how OPRA applies in day-to-day situations; </w:t>
      </w:r>
    </w:p>
    <w:p w:rsidR="002E2A52" w:rsidRPr="002E2A52" w:rsidRDefault="002E2A52" w:rsidP="002E2A52">
      <w:r w:rsidRPr="002E2A52">
        <w:tab/>
        <w:t>d.</w:t>
      </w:r>
      <w:r w:rsidRPr="002E2A52">
        <w:tab/>
        <w:t xml:space="preserve">OPRA, at times, is challenging for the public to understand and for the records custodians to follow, such as when balancing the release of a document against a citizen’s right to privacy; </w:t>
      </w:r>
    </w:p>
    <w:p w:rsidR="002E2A52" w:rsidRPr="002E2A52" w:rsidRDefault="002E2A52" w:rsidP="002E2A52">
      <w:r w:rsidRPr="002E2A52">
        <w:tab/>
        <w:t>e.</w:t>
      </w:r>
      <w:r w:rsidRPr="002E2A52">
        <w:tab/>
        <w:t xml:space="preserve">OPRA has had a positive impact, yet there are issues with harassment of records custodians and frequent requests by commercial entities; </w:t>
      </w:r>
    </w:p>
    <w:p w:rsidR="002E2A52" w:rsidRPr="002E2A52" w:rsidRDefault="002E2A52" w:rsidP="002E2A52">
      <w:r w:rsidRPr="002E2A52">
        <w:tab/>
        <w:t>f.</w:t>
      </w:r>
      <w:r w:rsidRPr="002E2A52">
        <w:tab/>
        <w:t>The public demands efficient and cost effective access to government records;</w:t>
      </w:r>
    </w:p>
    <w:p w:rsidR="002E2A52" w:rsidRPr="002E2A52" w:rsidRDefault="002E2A52" w:rsidP="002E2A52">
      <w:r w:rsidRPr="002E2A52">
        <w:tab/>
        <w:t>g.</w:t>
      </w:r>
      <w:r w:rsidRPr="002E2A52">
        <w:tab/>
        <w:t xml:space="preserve">The actual, day-to-day effect of OPRA should be reviewed to ensure that the intent of OPRA is being achieved and is as fair as possible to all interested parties; and </w:t>
      </w:r>
    </w:p>
    <w:p w:rsidR="003432E6" w:rsidRDefault="002E2A52" w:rsidP="002E2A52">
      <w:r w:rsidRPr="002E2A52">
        <w:tab/>
        <w:t>h.</w:t>
      </w:r>
      <w:r w:rsidRPr="002E2A52">
        <w:tab/>
        <w:t xml:space="preserve">The establishment of a study commission is appropriate to examine how OPRA is being implemented and utilized.  </w:t>
      </w:r>
    </w:p>
    <w:p w:rsidR="002E2A52" w:rsidRDefault="002E2A52" w:rsidP="002E2A52"/>
    <w:p w:rsidR="002E2A52" w:rsidRDefault="002E2A52" w:rsidP="002E2A52">
      <w:r>
        <w:tab/>
        <w:t xml:space="preserve">2.  There is established a commission, to be known as the Open </w:t>
      </w:r>
      <w:r w:rsidR="0097029F">
        <w:t>Public</w:t>
      </w:r>
      <w:r>
        <w:t xml:space="preserve"> Records Act Study Commission</w:t>
      </w:r>
      <w:r w:rsidR="002D769F">
        <w:t>,</w:t>
      </w:r>
      <w:r>
        <w:t xml:space="preserve"> to consist of </w:t>
      </w:r>
      <w:r w:rsidR="000504BD">
        <w:t>14</w:t>
      </w:r>
      <w:r>
        <w:t xml:space="preserve"> members.  The New Jersey Attorney General, </w:t>
      </w:r>
      <w:r w:rsidR="00A374F8">
        <w:t xml:space="preserve">the </w:t>
      </w:r>
      <w:r>
        <w:t xml:space="preserve">Commissioner of the Department of Community Affairs, and the Executive Director of the Government Records </w:t>
      </w:r>
      <w:r w:rsidR="0097029F">
        <w:t>Council</w:t>
      </w:r>
      <w:r>
        <w:t xml:space="preserve">, or their designees, </w:t>
      </w:r>
      <w:r w:rsidR="0097029F">
        <w:t>shall</w:t>
      </w:r>
      <w:r>
        <w:t xml:space="preserve"> serve as ex-officio members.  The Senate President shall appoint </w:t>
      </w:r>
      <w:r w:rsidR="000504BD">
        <w:t>four</w:t>
      </w:r>
      <w:r>
        <w:t xml:space="preserve"> members, not more than two of whom </w:t>
      </w:r>
      <w:r w:rsidR="0097029F">
        <w:t>shall</w:t>
      </w:r>
      <w:r>
        <w:t xml:space="preserve"> be a member of the same political party, one of whom shall be a member of law enforcement, one of whom</w:t>
      </w:r>
      <w:r w:rsidR="002D769F">
        <w:t xml:space="preserve"> shall</w:t>
      </w:r>
      <w:r>
        <w:t xml:space="preserve"> have experience with commercial requests of government records, </w:t>
      </w:r>
      <w:r w:rsidR="000504BD">
        <w:t xml:space="preserve">one of whom shall be a member of the </w:t>
      </w:r>
      <w:r w:rsidR="0097029F">
        <w:t>general</w:t>
      </w:r>
      <w:r w:rsidR="000504BD">
        <w:t xml:space="preserve"> public with an interest in open and transparent government, </w:t>
      </w:r>
      <w:r>
        <w:t xml:space="preserve">and one of whom, with the </w:t>
      </w:r>
      <w:r w:rsidR="00364CE6">
        <w:t>recommendation</w:t>
      </w:r>
      <w:r>
        <w:t xml:space="preserve"> of the New </w:t>
      </w:r>
      <w:r w:rsidR="0097029F">
        <w:t>Jersey</w:t>
      </w:r>
      <w:r>
        <w:t xml:space="preserve"> Association of Counties, shall </w:t>
      </w:r>
      <w:r w:rsidR="002D769F">
        <w:t xml:space="preserve">have experience as a </w:t>
      </w:r>
      <w:r>
        <w:t xml:space="preserve">county records custodian.  The Speaker of the General Assembly shall appoint </w:t>
      </w:r>
      <w:r w:rsidR="000504BD">
        <w:t>four</w:t>
      </w:r>
      <w:r>
        <w:t xml:space="preserve"> members, no more than two of whom shall be a member of the same political party, one of whom shall be a member of the New Jersey Press Association, one of whom shall be a member of the general public with experience advocating for privacy</w:t>
      </w:r>
      <w:r w:rsidR="002D769F">
        <w:t xml:space="preserve"> rights</w:t>
      </w:r>
      <w:r w:rsidR="000504BD">
        <w:t xml:space="preserve">, one of whom shall be an attorney with knowledge and experience </w:t>
      </w:r>
      <w:r w:rsidR="00844F65">
        <w:t>of</w:t>
      </w:r>
      <w:r w:rsidR="000504BD">
        <w:t xml:space="preserve"> the open </w:t>
      </w:r>
      <w:r w:rsidR="0097029F">
        <w:t>public</w:t>
      </w:r>
      <w:r w:rsidR="000504BD">
        <w:t xml:space="preserve"> records act</w:t>
      </w:r>
      <w:r w:rsidR="002D769F">
        <w:t xml:space="preserve"> and</w:t>
      </w:r>
      <w:r w:rsidR="000504BD">
        <w:t xml:space="preserve"> representing local governments, and one of whom, with the recommendation of the New Jersey League of Municipalities and </w:t>
      </w:r>
      <w:r w:rsidR="002D769F">
        <w:t xml:space="preserve">the </w:t>
      </w:r>
      <w:r w:rsidR="000504BD">
        <w:t xml:space="preserve">Municipal Clerks Association of New Jersey, shall be a municipal clerk.  </w:t>
      </w:r>
      <w:r w:rsidR="0057227D">
        <w:t xml:space="preserve">Three members shall be appointed by the Governor, no more than two of whom shall be a member of the same political party, one of whom </w:t>
      </w:r>
      <w:r w:rsidR="0097029F">
        <w:t>shall</w:t>
      </w:r>
      <w:r w:rsidR="0057227D">
        <w:t xml:space="preserve"> be a State records custodian, one of whom shall be a member of the American Civil Liberties Union, and one of </w:t>
      </w:r>
      <w:r w:rsidR="0097029F">
        <w:t>whom</w:t>
      </w:r>
      <w:r w:rsidR="0057227D">
        <w:t xml:space="preserve">, with the </w:t>
      </w:r>
      <w:r w:rsidR="0097029F">
        <w:t>recommendation</w:t>
      </w:r>
      <w:r w:rsidR="0057227D">
        <w:t xml:space="preserve"> of the Ne</w:t>
      </w:r>
      <w:r w:rsidR="002D769F">
        <w:t>w</w:t>
      </w:r>
      <w:r w:rsidR="0057227D">
        <w:t xml:space="preserve"> </w:t>
      </w:r>
      <w:r w:rsidR="0097029F">
        <w:t>Jersey</w:t>
      </w:r>
      <w:r w:rsidR="0057227D">
        <w:t xml:space="preserve"> School Board Associa</w:t>
      </w:r>
      <w:r w:rsidR="0097029F">
        <w:t>tio</w:t>
      </w:r>
      <w:r w:rsidR="0057227D">
        <w:t xml:space="preserve">n, </w:t>
      </w:r>
      <w:r w:rsidR="004821A1">
        <w:t xml:space="preserve">shall </w:t>
      </w:r>
      <w:r w:rsidR="002D769F">
        <w:t xml:space="preserve">be </w:t>
      </w:r>
      <w:r w:rsidR="0057227D">
        <w:t>a school board records custodian.</w:t>
      </w:r>
    </w:p>
    <w:p w:rsidR="003432E6" w:rsidRDefault="003432E6" w:rsidP="00E7752C"/>
    <w:p w:rsidR="00D92E35" w:rsidRPr="00D92E35" w:rsidRDefault="00D92E35" w:rsidP="00D92E35">
      <w:r w:rsidRPr="00D92E35">
        <w:tab/>
        <w:t>3.</w:t>
      </w:r>
      <w:r w:rsidRPr="00D92E35">
        <w:tab/>
        <w:t>The members of the commission shall be appointed and shall hold their initial organizational meeting within 45 days after the effective date of this act.  The members shall elect one of the members to serve as chair and one of the members to serve as vice-chair.  The chair may appoint a secretary, who need not be a member of the commission.  The members of the commission shall serve without compensation, but shall be eligible for reimbursement for necessary and reasonable expenses incurred in the performance of their official duties within the limits of funds appropriated or otherwise made available to the commission.</w:t>
      </w:r>
    </w:p>
    <w:p w:rsidR="00D92E35" w:rsidRPr="00D92E35" w:rsidRDefault="00D92E35" w:rsidP="00D92E35"/>
    <w:p w:rsidR="00D92E35" w:rsidRPr="00D92E35" w:rsidRDefault="00D92E35" w:rsidP="00D92E35">
      <w:r w:rsidRPr="00D92E35">
        <w:tab/>
        <w:t>4.</w:t>
      </w:r>
      <w:r w:rsidRPr="00D92E35">
        <w:tab/>
        <w:t xml:space="preserve">The commission shall meet at the call of the chair.  The commission shall hold at least three public hearings in different parts of the State and elicit testimony from the public at such times and places as the chair shall designate.  A meeting of the commission shall be called at the request of </w:t>
      </w:r>
      <w:r w:rsidR="002D769F">
        <w:t>eight</w:t>
      </w:r>
      <w:r w:rsidRPr="00D92E35">
        <w:t xml:space="preserve"> of the commission's members and </w:t>
      </w:r>
      <w:r w:rsidR="002D769F">
        <w:t>eight</w:t>
      </w:r>
      <w:r w:rsidRPr="00D92E35">
        <w:t xml:space="preserve"> members of the commission shall constitute a quorum at any meeting thereof.</w:t>
      </w:r>
    </w:p>
    <w:p w:rsidR="00D92E35" w:rsidRPr="00D92E35" w:rsidRDefault="00D92E35" w:rsidP="00D92E35"/>
    <w:p w:rsidR="00D92E35" w:rsidRPr="00D92E35" w:rsidRDefault="00D92E35" w:rsidP="00D92E35">
      <w:r w:rsidRPr="00D92E35">
        <w:tab/>
        <w:t>5.</w:t>
      </w:r>
      <w:r w:rsidRPr="00D92E35">
        <w:tab/>
        <w:t>It shall be the duty of the commission to, at a minimum:</w:t>
      </w:r>
    </w:p>
    <w:p w:rsidR="00D92E35" w:rsidRPr="00D92E35" w:rsidRDefault="00D92E35" w:rsidP="00D92E35">
      <w:r w:rsidRPr="00D92E35">
        <w:tab/>
        <w:t>a.</w:t>
      </w:r>
      <w:r w:rsidRPr="00D92E35">
        <w:tab/>
        <w:t xml:space="preserve">review OPRA and examine how the statute compares with actual operation and use; </w:t>
      </w:r>
    </w:p>
    <w:p w:rsidR="00D92E35" w:rsidRPr="00D92E35" w:rsidRDefault="00D92E35" w:rsidP="00D92E35">
      <w:r w:rsidRPr="00D92E35">
        <w:tab/>
        <w:t>b.</w:t>
      </w:r>
      <w:r w:rsidRPr="00D92E35">
        <w:tab/>
        <w:t xml:space="preserve">evaluate how advancements in technology, administrative decisions, and court rulings have impacted OPRA; </w:t>
      </w:r>
    </w:p>
    <w:p w:rsidR="00D92E35" w:rsidRPr="00D92E35" w:rsidRDefault="00D92E35" w:rsidP="00D92E35">
      <w:r w:rsidRPr="00D92E35">
        <w:tab/>
        <w:t>c.</w:t>
      </w:r>
      <w:r w:rsidRPr="00D92E35">
        <w:tab/>
        <w:t xml:space="preserve">analyze how OPRA requests are balanced with the public’s right to privacy; </w:t>
      </w:r>
    </w:p>
    <w:p w:rsidR="00D92E35" w:rsidRDefault="00D92E35" w:rsidP="00D92E35">
      <w:r w:rsidRPr="00D92E35">
        <w:tab/>
        <w:t>d.</w:t>
      </w:r>
      <w:r w:rsidRPr="00D92E35">
        <w:tab/>
        <w:t xml:space="preserve">examine how OPRA has been used for commercial, marketing, business, and research purposes;  </w:t>
      </w:r>
    </w:p>
    <w:p w:rsidR="002D769F" w:rsidRPr="00D92E35" w:rsidRDefault="002D769F" w:rsidP="00D92E35">
      <w:r>
        <w:tab/>
        <w:t>e.</w:t>
      </w:r>
      <w:r>
        <w:tab/>
      </w:r>
      <w:r w:rsidR="009D38D8">
        <w:t xml:space="preserve">study </w:t>
      </w:r>
      <w:r>
        <w:t xml:space="preserve">the advantages and </w:t>
      </w:r>
      <w:r w:rsidR="009D38D8">
        <w:t>disadvantages</w:t>
      </w:r>
      <w:r>
        <w:t xml:space="preserve"> of expanding access to law enforcement records; </w:t>
      </w:r>
    </w:p>
    <w:p w:rsidR="00D92E35" w:rsidRPr="00D92E35" w:rsidRDefault="00D92E35" w:rsidP="00D92E35">
      <w:r w:rsidRPr="00D92E35">
        <w:tab/>
      </w:r>
      <w:r w:rsidR="002D769F">
        <w:t>f</w:t>
      </w:r>
      <w:r w:rsidRPr="00D92E35">
        <w:t>.</w:t>
      </w:r>
      <w:r w:rsidRPr="00D92E35">
        <w:tab/>
        <w:t xml:space="preserve">research public records statutes and their operation and use, both positive and negative, of other states; </w:t>
      </w:r>
    </w:p>
    <w:p w:rsidR="00D92E35" w:rsidRPr="00D92E35" w:rsidRDefault="00D92E35" w:rsidP="00D92E35">
      <w:r w:rsidRPr="00D92E35">
        <w:tab/>
      </w:r>
      <w:r w:rsidR="002D769F">
        <w:t>g</w:t>
      </w:r>
      <w:r w:rsidRPr="00D92E35">
        <w:t>.</w:t>
      </w:r>
      <w:r w:rsidRPr="00D92E35">
        <w:tab/>
        <w:t xml:space="preserve">consider such other matters relating to OPRA as the members of the commission may deem appropriate; and </w:t>
      </w:r>
    </w:p>
    <w:p w:rsidR="0038281F" w:rsidRDefault="00D92E35" w:rsidP="0038281F">
      <w:r w:rsidRPr="00D92E35">
        <w:tab/>
      </w:r>
      <w:r w:rsidR="002D769F">
        <w:t>h</w:t>
      </w:r>
      <w:r w:rsidRPr="00D92E35">
        <w:t>.</w:t>
      </w:r>
      <w:r w:rsidRPr="00D92E35">
        <w:tab/>
        <w:t xml:space="preserve">make recommendations for legislation or such other action as it deems appropriate with regard to improving, expanding, and facilitating OPRA.  </w:t>
      </w:r>
      <w:r w:rsidR="0038281F">
        <w:br w:type="page"/>
      </w:r>
    </w:p>
    <w:p w:rsidR="000249E8" w:rsidRPr="00D92E35" w:rsidRDefault="000249E8" w:rsidP="00D92E35">
      <w:r>
        <w:tab/>
        <w:t>6.</w:t>
      </w:r>
      <w:r w:rsidR="0038281F">
        <w:tab/>
      </w:r>
      <w:r>
        <w:t>The commission</w:t>
      </w:r>
      <w:r w:rsidR="004821A1">
        <w:t>, as it deems appropriate,</w:t>
      </w:r>
      <w:r>
        <w:t xml:space="preserve"> may create subcommittees</w:t>
      </w:r>
      <w:r w:rsidR="009D38D8">
        <w:t xml:space="preserve"> </w:t>
      </w:r>
      <w:r w:rsidR="00A374F8">
        <w:t xml:space="preserve">to assist it in </w:t>
      </w:r>
      <w:r w:rsidR="004821A1">
        <w:t xml:space="preserve">the </w:t>
      </w:r>
      <w:r w:rsidR="00A374F8">
        <w:t>completi</w:t>
      </w:r>
      <w:r w:rsidR="004821A1">
        <w:t>on of</w:t>
      </w:r>
      <w:r w:rsidR="00A374F8">
        <w:t xml:space="preserve"> its duties</w:t>
      </w:r>
      <w:r w:rsidR="00834474">
        <w:t xml:space="preserve">.  </w:t>
      </w:r>
    </w:p>
    <w:p w:rsidR="00D92E35" w:rsidRPr="00D92E35" w:rsidRDefault="00D92E35" w:rsidP="00D92E35"/>
    <w:p w:rsidR="00D92E35" w:rsidRPr="00D92E35" w:rsidRDefault="00D92E35" w:rsidP="00D92E35">
      <w:r w:rsidRPr="00D92E35">
        <w:tab/>
      </w:r>
      <w:r w:rsidR="00834474">
        <w:t>7</w:t>
      </w:r>
      <w:r w:rsidRPr="00D92E35">
        <w:t>.</w:t>
      </w:r>
      <w:r w:rsidRPr="00D92E35">
        <w:tab/>
        <w:t>The commission shall be entitled to call to its assistance and avail itself of the services of the employees of any State, county, or municipal department, board, bureau, commission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 to the commission.</w:t>
      </w:r>
    </w:p>
    <w:p w:rsidR="00D92E35" w:rsidRPr="00D92E35" w:rsidRDefault="00D92E35" w:rsidP="00D92E35"/>
    <w:p w:rsidR="00D92E35" w:rsidRPr="00D92E35" w:rsidRDefault="00D92E35" w:rsidP="00D92E35">
      <w:r w:rsidRPr="00D92E35">
        <w:tab/>
      </w:r>
      <w:r w:rsidR="00834474">
        <w:t>8</w:t>
      </w:r>
      <w:r w:rsidRPr="00D92E35">
        <w:t>.</w:t>
      </w:r>
      <w:r w:rsidRPr="00D92E35">
        <w:tab/>
        <w:t>The commission shall report its findings and recommendations to the Legislature, pursuant to section 2 of P.L.1991, c.164 (C.52:14-19.1), and the Governor within one year of its initial organizational meeting.</w:t>
      </w:r>
    </w:p>
    <w:p w:rsidR="00D92E35" w:rsidRPr="00D92E35" w:rsidRDefault="00D92E35" w:rsidP="00D92E35"/>
    <w:p w:rsidR="00D92E35" w:rsidRDefault="00D92E35" w:rsidP="00E7752C">
      <w:r w:rsidRPr="00D92E35">
        <w:tab/>
      </w:r>
      <w:r w:rsidR="00834474">
        <w:t>9</w:t>
      </w:r>
      <w:r w:rsidRPr="00D92E35">
        <w:t>.</w:t>
      </w:r>
      <w:r w:rsidRPr="00D92E35">
        <w:tab/>
        <w:t xml:space="preserve">This act shall take effect immediately and shall expire </w:t>
      </w:r>
      <w:r w:rsidR="00131FC3">
        <w:t>on the 1st day of the 13th</w:t>
      </w:r>
      <w:r w:rsidR="00432A16">
        <w:t xml:space="preserve"> month a</w:t>
      </w:r>
      <w:r w:rsidRPr="00D92E35">
        <w:t>fter the commission submits its findings and recommendations to the Governor and the Legislature</w:t>
      </w:r>
      <w:r w:rsidR="00432A16">
        <w:t xml:space="preserve"> in order to respond to questions of </w:t>
      </w:r>
      <w:r w:rsidR="00736F65">
        <w:t>the Governor or the Legislature</w:t>
      </w:r>
      <w:r w:rsidR="00432A16">
        <w:t>,</w:t>
      </w:r>
      <w:r w:rsidR="00736F65">
        <w:t xml:space="preserve"> or </w:t>
      </w:r>
      <w:r w:rsidR="00432A16">
        <w:t>to provide c</w:t>
      </w:r>
      <w:r w:rsidR="00736F65">
        <w:t xml:space="preserve">larification regarding the </w:t>
      </w:r>
      <w:r w:rsidR="0097029F">
        <w:t>commission’s</w:t>
      </w:r>
      <w:r w:rsidR="00736F65">
        <w:t xml:space="preserve"> </w:t>
      </w:r>
      <w:r w:rsidR="00A53488">
        <w:t xml:space="preserve">findings and </w:t>
      </w:r>
      <w:r w:rsidR="00736F65">
        <w:t xml:space="preserve">recommendations. </w:t>
      </w:r>
    </w:p>
    <w:p w:rsidR="00736F65" w:rsidRPr="00D71D68" w:rsidRDefault="00736F65" w:rsidP="00E7752C"/>
    <w:p w:rsidR="00736F65" w:rsidRPr="00CE7BD8" w:rsidRDefault="00736F65" w:rsidP="00E7752C"/>
    <w:p w:rsidR="00E7752C" w:rsidRPr="00AA7880" w:rsidRDefault="00E7752C" w:rsidP="00E7752C">
      <w:pPr>
        <w:jc w:val="center"/>
      </w:pPr>
      <w:r w:rsidRPr="00D71D68">
        <w:t>STATEMENT</w:t>
      </w:r>
    </w:p>
    <w:p w:rsidR="00E7752C" w:rsidRDefault="00E7752C" w:rsidP="00E7752C"/>
    <w:p w:rsidR="00736F65" w:rsidRPr="00736F65" w:rsidRDefault="00736F65" w:rsidP="00736F65">
      <w:r w:rsidRPr="00736F65">
        <w:tab/>
        <w:t>This bill establishes a 1</w:t>
      </w:r>
      <w:r>
        <w:t>4</w:t>
      </w:r>
      <w:r w:rsidRPr="00736F65">
        <w:t xml:space="preserve"> member commission, to be known as the Open Public Records Act Study Commission.  The study commission will examine how the open public records act, OPRA, is implemented and utilized in actual day-to-day situations.  </w:t>
      </w:r>
    </w:p>
    <w:p w:rsidR="00736F65" w:rsidRPr="00736F65" w:rsidRDefault="00736F65" w:rsidP="00736F65">
      <w:r w:rsidRPr="00736F65">
        <w:tab/>
        <w:t>At a minimum, the commission will:</w:t>
      </w:r>
    </w:p>
    <w:p w:rsidR="00736F65" w:rsidRPr="00736F65" w:rsidRDefault="00736F65" w:rsidP="00736F65">
      <w:r w:rsidRPr="00736F65">
        <w:tab/>
        <w:t xml:space="preserve">review OPRA and examine how the statute compares with actual operation and use; </w:t>
      </w:r>
    </w:p>
    <w:p w:rsidR="00736F65" w:rsidRPr="00736F65" w:rsidRDefault="00736F65" w:rsidP="00736F65">
      <w:r w:rsidRPr="00736F65">
        <w:tab/>
        <w:t xml:space="preserve">evaluate how advancements in technology, administrative decisions, and court rulings have impacted OPRA; </w:t>
      </w:r>
    </w:p>
    <w:p w:rsidR="00736F65" w:rsidRPr="00736F65" w:rsidRDefault="00736F65" w:rsidP="00736F65">
      <w:r w:rsidRPr="00736F65">
        <w:tab/>
        <w:t xml:space="preserve">analyze how OPRA requests are balanced with the public’s right to privacy; </w:t>
      </w:r>
    </w:p>
    <w:p w:rsidR="00736F65" w:rsidRPr="00736F65" w:rsidRDefault="00736F65" w:rsidP="00736F65">
      <w:r w:rsidRPr="00736F65">
        <w:tab/>
        <w:t xml:space="preserve">examine how OPRA has been used for commercial, marketing, business, and research purposes;  </w:t>
      </w:r>
    </w:p>
    <w:p w:rsidR="00A374F8" w:rsidRDefault="00A374F8" w:rsidP="00736F65">
      <w:r>
        <w:tab/>
        <w:t xml:space="preserve">study the advantages and disadvantages of expanding access to law enforcement records; </w:t>
      </w:r>
    </w:p>
    <w:p w:rsidR="00736F65" w:rsidRPr="00736F65" w:rsidRDefault="00736F65" w:rsidP="00736F65">
      <w:r w:rsidRPr="00736F65">
        <w:tab/>
        <w:t xml:space="preserve">research public records statutes and their operation and use, both positive and negative, of other states; </w:t>
      </w:r>
    </w:p>
    <w:p w:rsidR="00736F65" w:rsidRPr="00736F65" w:rsidRDefault="00736F65" w:rsidP="00736F65">
      <w:r w:rsidRPr="00736F65">
        <w:tab/>
        <w:t xml:space="preserve">consider such other matters relating to OPRA as the members of the commission may deem appropriate; and </w:t>
      </w:r>
    </w:p>
    <w:p w:rsidR="00736F65" w:rsidRDefault="00736F65" w:rsidP="00736F65">
      <w:r w:rsidRPr="00736F65">
        <w:tab/>
        <w:t xml:space="preserve">make recommendations for legislation or such other action as it deems appropriate with regard to improving, expanding, and facilitating OPRA.  </w:t>
      </w:r>
    </w:p>
    <w:p w:rsidR="00437A7F" w:rsidRPr="00736F65" w:rsidRDefault="00437A7F" w:rsidP="00736F65">
      <w:r>
        <w:tab/>
      </w:r>
      <w:r w:rsidRPr="00437A7F">
        <w:t>The commission may create subcommittees</w:t>
      </w:r>
      <w:r w:rsidR="009D38D8">
        <w:t xml:space="preserve"> as it deems appropriate</w:t>
      </w:r>
      <w:r w:rsidR="00A374F8">
        <w:t xml:space="preserve"> to assist it in </w:t>
      </w:r>
      <w:r w:rsidR="004821A1">
        <w:t xml:space="preserve">the </w:t>
      </w:r>
      <w:r w:rsidR="00A374F8">
        <w:t>completi</w:t>
      </w:r>
      <w:r w:rsidR="004821A1">
        <w:t>o</w:t>
      </w:r>
      <w:r w:rsidR="00A374F8">
        <w:t xml:space="preserve">n </w:t>
      </w:r>
      <w:r w:rsidR="004821A1">
        <w:t xml:space="preserve">of </w:t>
      </w:r>
      <w:r w:rsidR="00A374F8">
        <w:t>its duties</w:t>
      </w:r>
      <w:r w:rsidRPr="00437A7F">
        <w:t xml:space="preserve">.  </w:t>
      </w:r>
    </w:p>
    <w:p w:rsidR="00736F65" w:rsidRPr="00736F65" w:rsidRDefault="00736F65" w:rsidP="00736F65">
      <w:r w:rsidRPr="00736F65">
        <w:tab/>
        <w:t xml:space="preserve">The commission will report its findings and recommendations to the Legislature and the Governor within one year of its initial organizational meeting.  The commission will expire </w:t>
      </w:r>
      <w:r w:rsidR="00A53488">
        <w:t xml:space="preserve">one year </w:t>
      </w:r>
      <w:r w:rsidR="00A53488" w:rsidRPr="00A53488">
        <w:t xml:space="preserve">after the commission submits its findings and recommendations to the Governor and the Legislature in order to respond to questions of the Governor or the Legislature, or to provide clarification regarding the commission’s </w:t>
      </w:r>
      <w:r w:rsidR="00A53488">
        <w:t xml:space="preserve">findings and </w:t>
      </w:r>
      <w:r w:rsidR="00A53488" w:rsidRPr="00A53488">
        <w:t>recommendations.</w:t>
      </w:r>
      <w:r w:rsidRPr="00736F65">
        <w:t>.</w:t>
      </w:r>
    </w:p>
    <w:sectPr w:rsidR="00736F65" w:rsidRPr="00736F65" w:rsidSect="0038281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79D" w:rsidRDefault="00E3279D">
      <w:r>
        <w:separator/>
      </w:r>
    </w:p>
  </w:endnote>
  <w:endnote w:type="continuationSeparator" w:id="0">
    <w:p w:rsidR="00E3279D" w:rsidRDefault="00E3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79D" w:rsidRDefault="00E3279D">
      <w:r>
        <w:separator/>
      </w:r>
    </w:p>
  </w:footnote>
  <w:footnote w:type="continuationSeparator" w:id="0">
    <w:p w:rsidR="00E3279D" w:rsidRDefault="00E3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1F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281F" w:rsidRDefault="0038281F" w:rsidP="0038281F">
    <w:pPr>
      <w:pStyle w:val="bpuHeadSpon"/>
    </w:pPr>
    <w:r w:rsidRPr="0038281F">
      <w:rPr>
        <w:rStyle w:val="bpuHeadSponChar"/>
      </w:rPr>
      <w:t>S180</w:t>
    </w:r>
    <w:r>
      <w:t xml:space="preserve"> CORRADO</w:t>
    </w:r>
  </w:p>
  <w:p w:rsidR="0038281F" w:rsidRDefault="0038281F" w:rsidP="0038281F">
    <w:pPr>
      <w:pStyle w:val="bpuHeadSpon"/>
    </w:pPr>
    <w:r>
      <w:fldChar w:fldCharType="begin"/>
    </w:r>
    <w:r>
      <w:instrText xml:space="preserve"> PAGE  \* MERGEFORMAT </w:instrText>
    </w:r>
    <w:r>
      <w:fldChar w:fldCharType="separate"/>
    </w:r>
    <w:r w:rsidR="00E81FEF">
      <w:rPr>
        <w:noProof/>
      </w:rPr>
      <w:t>5</w:t>
    </w:r>
    <w:r>
      <w:fldChar w:fldCharType="end"/>
    </w:r>
  </w:p>
  <w:p w:rsidR="0038281F" w:rsidRPr="00AF575C" w:rsidRDefault="0038281F" w:rsidP="003828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281F" w:rsidRDefault="0038281F" w:rsidP="0038281F">
    <w:pPr>
      <w:pStyle w:val="bpuHeadSpon"/>
    </w:pPr>
    <w:r w:rsidRPr="0038281F">
      <w:rPr>
        <w:rStyle w:val="bpuHeadSponChar"/>
      </w:rPr>
      <w:t>S180</w:t>
    </w:r>
    <w:r>
      <w:t xml:space="preserve"> CORRADO</w:t>
    </w:r>
  </w:p>
  <w:p w:rsidR="0038281F" w:rsidRDefault="0038281F" w:rsidP="0038281F">
    <w:pPr>
      <w:pStyle w:val="bpuHeadSpon"/>
    </w:pPr>
    <w:r>
      <w:fldChar w:fldCharType="begin"/>
    </w:r>
    <w:r>
      <w:instrText xml:space="preserve"> PAGE  \* MERGEFORMAT </w:instrText>
    </w:r>
    <w:r>
      <w:fldChar w:fldCharType="separate"/>
    </w:r>
    <w:r w:rsidR="00E81FEF">
      <w:rPr>
        <w:noProof/>
      </w:rPr>
      <w:t>2</w:t>
    </w:r>
    <w:r>
      <w:fldChar w:fldCharType="end"/>
    </w:r>
  </w:p>
  <w:p w:rsidR="0038281F" w:rsidRDefault="0038281F" w:rsidP="003828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79D"/>
    <w:rsid w:val="00000169"/>
    <w:rsid w:val="00004D4D"/>
    <w:rsid w:val="00007B70"/>
    <w:rsid w:val="00007DDD"/>
    <w:rsid w:val="00010512"/>
    <w:rsid w:val="00011BAB"/>
    <w:rsid w:val="000154F3"/>
    <w:rsid w:val="000203E7"/>
    <w:rsid w:val="00020E5B"/>
    <w:rsid w:val="000219C8"/>
    <w:rsid w:val="000249E8"/>
    <w:rsid w:val="00030BB1"/>
    <w:rsid w:val="00035598"/>
    <w:rsid w:val="00043687"/>
    <w:rsid w:val="000504BD"/>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F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898"/>
    <w:rsid w:val="002B4DA4"/>
    <w:rsid w:val="002B67F7"/>
    <w:rsid w:val="002C58D4"/>
    <w:rsid w:val="002D4D6D"/>
    <w:rsid w:val="002D769F"/>
    <w:rsid w:val="002E1440"/>
    <w:rsid w:val="002E200E"/>
    <w:rsid w:val="002E2980"/>
    <w:rsid w:val="002E2A52"/>
    <w:rsid w:val="00304565"/>
    <w:rsid w:val="00307F11"/>
    <w:rsid w:val="0031075B"/>
    <w:rsid w:val="00317C73"/>
    <w:rsid w:val="003212E6"/>
    <w:rsid w:val="00333EF1"/>
    <w:rsid w:val="003432E6"/>
    <w:rsid w:val="00346CF5"/>
    <w:rsid w:val="00352F8B"/>
    <w:rsid w:val="00354D07"/>
    <w:rsid w:val="00364CE6"/>
    <w:rsid w:val="0037458C"/>
    <w:rsid w:val="00381407"/>
    <w:rsid w:val="0038281F"/>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A16"/>
    <w:rsid w:val="00437A7F"/>
    <w:rsid w:val="0044404C"/>
    <w:rsid w:val="00470114"/>
    <w:rsid w:val="00470ABF"/>
    <w:rsid w:val="0048038F"/>
    <w:rsid w:val="004821A1"/>
    <w:rsid w:val="00484B8A"/>
    <w:rsid w:val="004A5222"/>
    <w:rsid w:val="004B0CE3"/>
    <w:rsid w:val="004B5C78"/>
    <w:rsid w:val="004B667A"/>
    <w:rsid w:val="004B6E61"/>
    <w:rsid w:val="004B75D5"/>
    <w:rsid w:val="004C0EE5"/>
    <w:rsid w:val="004C1B1C"/>
    <w:rsid w:val="004C2B44"/>
    <w:rsid w:val="004D1B2E"/>
    <w:rsid w:val="004D76F0"/>
    <w:rsid w:val="004E26A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27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F6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474"/>
    <w:rsid w:val="00841F07"/>
    <w:rsid w:val="00844F65"/>
    <w:rsid w:val="008462AA"/>
    <w:rsid w:val="00846D3E"/>
    <w:rsid w:val="0084725C"/>
    <w:rsid w:val="008579D7"/>
    <w:rsid w:val="008627AA"/>
    <w:rsid w:val="008628FF"/>
    <w:rsid w:val="00867FC7"/>
    <w:rsid w:val="00874609"/>
    <w:rsid w:val="0087660A"/>
    <w:rsid w:val="008823BC"/>
    <w:rsid w:val="008859B3"/>
    <w:rsid w:val="008B313B"/>
    <w:rsid w:val="008B4545"/>
    <w:rsid w:val="008B6E84"/>
    <w:rsid w:val="008C4BD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29F"/>
    <w:rsid w:val="00980A56"/>
    <w:rsid w:val="00986E4C"/>
    <w:rsid w:val="009937ED"/>
    <w:rsid w:val="00993BCE"/>
    <w:rsid w:val="009A28BB"/>
    <w:rsid w:val="009A5E9B"/>
    <w:rsid w:val="009B0B5A"/>
    <w:rsid w:val="009B141C"/>
    <w:rsid w:val="009B5662"/>
    <w:rsid w:val="009C3EDF"/>
    <w:rsid w:val="009C76BC"/>
    <w:rsid w:val="009D38D8"/>
    <w:rsid w:val="009D5C82"/>
    <w:rsid w:val="009E1345"/>
    <w:rsid w:val="009E2D24"/>
    <w:rsid w:val="009F2BAB"/>
    <w:rsid w:val="00A003CF"/>
    <w:rsid w:val="00A01CC5"/>
    <w:rsid w:val="00A04BAB"/>
    <w:rsid w:val="00A072DB"/>
    <w:rsid w:val="00A12C37"/>
    <w:rsid w:val="00A15F7D"/>
    <w:rsid w:val="00A16418"/>
    <w:rsid w:val="00A224BB"/>
    <w:rsid w:val="00A22502"/>
    <w:rsid w:val="00A374F8"/>
    <w:rsid w:val="00A40A31"/>
    <w:rsid w:val="00A469CC"/>
    <w:rsid w:val="00A53488"/>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B7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2F0"/>
    <w:rsid w:val="00D3113B"/>
    <w:rsid w:val="00D31191"/>
    <w:rsid w:val="00D33F23"/>
    <w:rsid w:val="00D34C64"/>
    <w:rsid w:val="00D34D11"/>
    <w:rsid w:val="00D41401"/>
    <w:rsid w:val="00D47B91"/>
    <w:rsid w:val="00D57B94"/>
    <w:rsid w:val="00D6038F"/>
    <w:rsid w:val="00D66913"/>
    <w:rsid w:val="00D72DA0"/>
    <w:rsid w:val="00D776DB"/>
    <w:rsid w:val="00D77ACD"/>
    <w:rsid w:val="00D77E55"/>
    <w:rsid w:val="00D81BE1"/>
    <w:rsid w:val="00D82FE6"/>
    <w:rsid w:val="00D83515"/>
    <w:rsid w:val="00D84AE0"/>
    <w:rsid w:val="00D86B15"/>
    <w:rsid w:val="00D92E35"/>
    <w:rsid w:val="00D9742E"/>
    <w:rsid w:val="00D97D3E"/>
    <w:rsid w:val="00DA6AA9"/>
    <w:rsid w:val="00DB5B8E"/>
    <w:rsid w:val="00DC19C7"/>
    <w:rsid w:val="00DC283E"/>
    <w:rsid w:val="00DC75BA"/>
    <w:rsid w:val="00DD1E46"/>
    <w:rsid w:val="00DF4E47"/>
    <w:rsid w:val="00E0012A"/>
    <w:rsid w:val="00E025E4"/>
    <w:rsid w:val="00E03582"/>
    <w:rsid w:val="00E05DFC"/>
    <w:rsid w:val="00E3279D"/>
    <w:rsid w:val="00E33D7F"/>
    <w:rsid w:val="00E44D94"/>
    <w:rsid w:val="00E46E26"/>
    <w:rsid w:val="00E500AD"/>
    <w:rsid w:val="00E53E99"/>
    <w:rsid w:val="00E66E37"/>
    <w:rsid w:val="00E73613"/>
    <w:rsid w:val="00E73A9B"/>
    <w:rsid w:val="00E74087"/>
    <w:rsid w:val="00E7752C"/>
    <w:rsid w:val="00E81FEF"/>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85A"/>
    <w:rsid w:val="00F62572"/>
    <w:rsid w:val="00F6488F"/>
    <w:rsid w:val="00F70CF6"/>
    <w:rsid w:val="00F85DDC"/>
    <w:rsid w:val="00F91244"/>
    <w:rsid w:val="00F95319"/>
    <w:rsid w:val="00FB3056"/>
    <w:rsid w:val="00FB309C"/>
    <w:rsid w:val="00FB3C7C"/>
    <w:rsid w:val="00FB6E52"/>
    <w:rsid w:val="00FC315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DAE79E-7D20-4037-907E-F6BBC3E80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6E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E26"/>
    <w:rPr>
      <w:rFonts w:ascii="Segoe UI" w:hAnsi="Segoe UI" w:cs="Segoe UI"/>
      <w:spacing w:val="4"/>
      <w:sz w:val="18"/>
      <w:szCs w:val="18"/>
    </w:rPr>
  </w:style>
  <w:style w:type="character" w:styleId="LineNumber">
    <w:name w:val="line number"/>
    <w:basedOn w:val="DefaultParagraphFont"/>
    <w:semiHidden/>
    <w:unhideWhenUsed/>
    <w:rsid w:val="00382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04A34-26F6-482D-A507-13662CD21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1300</Words>
  <Characters>6758</Characters>
  <Application>Microsoft Office Word</Application>
  <DocSecurity>0</DocSecurity>
  <Lines>176</Lines>
  <Paragraphs>51</Paragraphs>
  <ScaleCrop>false</ScaleCrop>
  <HeadingPairs>
    <vt:vector size="2" baseType="variant">
      <vt:variant>
        <vt:lpstr>Title</vt:lpstr>
      </vt:variant>
      <vt:variant>
        <vt:i4>1</vt:i4>
      </vt:variant>
    </vt:vector>
  </HeadingPairs>
  <TitlesOfParts>
    <vt:vector size="1" baseType="lpstr">
      <vt:lpstr>S180</vt:lpstr>
    </vt:vector>
  </TitlesOfParts>
  <Manager>R224</Manager>
  <Company>OFFICE of LEGISLATIVE SERVICES</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dc:title>
  <dc:subject>opra study commiss- changes S3648 of 2019</dc:subject>
  <dc:creator>Senator  CORRADO</dc:creator>
  <cp:keywords>S180|5|SG |216|76|305|N|0|</cp:keywords>
  <dc:description>PREFILED 2020</dc:description>
  <cp:lastModifiedBy>Franks, Denise</cp:lastModifiedBy>
  <cp:revision>2</cp:revision>
  <cp:lastPrinted>2020-01-10T16:16:00Z</cp:lastPrinted>
  <dcterms:created xsi:type="dcterms:W3CDTF">2020-01-10T17:46:00Z</dcterms:created>
  <dcterms:modified xsi:type="dcterms:W3CDTF">2020-01-10T17:46:00Z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