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B1C0E" w:rsidRDefault="00DB1C0E" w:rsidP="00DB1C0E">
      <w:pPr>
        <w:pStyle w:val="bpuBill"/>
      </w:pPr>
      <w:bookmarkStart w:id="0" w:name="bpuFrontPg"/>
      <w:bookmarkStart w:id="1" w:name="_GoBack"/>
      <w:bookmarkEnd w:id="0"/>
      <w:bookmarkEnd w:id="1"/>
      <w:r>
        <w:t xml:space="preserve">SENATE, No. 183 </w:t>
      </w:r>
    </w:p>
    <w:p w:rsidR="00DB1C0E" w:rsidRPr="00DB1C0E" w:rsidRDefault="00DB1C0E" w:rsidP="00DB1C0E">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25pt" o:ole="">
            <v:imagedata r:id="rId7" o:title=""/>
          </v:shape>
          <o:OLEObject Type="Embed" ProgID="WPWin6.1" ShapeID="_x0000_i1025" DrawAspect="Content" ObjectID="_1637584245" r:id="rId8"/>
        </w:object>
      </w:r>
    </w:p>
    <w:p w:rsidR="00DB1C0E" w:rsidRDefault="00DB1C0E" w:rsidP="00DB1C0E">
      <w:pPr>
        <w:pStyle w:val="bpuState"/>
      </w:pPr>
      <w:r>
        <w:t>STATE OF NEW JERSEY</w:t>
      </w:r>
    </w:p>
    <w:p w:rsidR="00DB1C0E" w:rsidRDefault="00DB1C0E" w:rsidP="00DB1C0E">
      <w:pPr>
        <w:pStyle w:val="bpuLegislature"/>
      </w:pPr>
      <w:r>
        <w:t>219th LEGISLATURE</w:t>
      </w:r>
    </w:p>
    <w:p w:rsidR="00DB1C0E" w:rsidRDefault="00DB1C0E" w:rsidP="00DB1C0E">
      <w:pPr>
        <w:pStyle w:val="bpuWpGraphic"/>
      </w:pPr>
      <w:r>
        <w:object w:dxaOrig="8985" w:dyaOrig="255">
          <v:shape id="_x0000_i1026" type="#_x0000_t75" style="width:6in;height:12.25pt" o:ole="">
            <v:imagedata r:id="rId7" o:title=""/>
          </v:shape>
          <o:OLEObject Type="Embed" ProgID="WPWin6.1" ShapeID="_x0000_i1026" DrawAspect="Content" ObjectID="_1637584246" r:id="rId9"/>
        </w:object>
      </w:r>
      <w:r>
        <w:t xml:space="preserve">  </w:t>
      </w:r>
    </w:p>
    <w:p w:rsidR="00DB1C0E" w:rsidRDefault="00DB1C0E" w:rsidP="00DB1C0E">
      <w:pPr>
        <w:pStyle w:val="bpuIntro"/>
      </w:pPr>
      <w:r>
        <w:t>PRE-FILED FOR INTRODUCTION IN THE 2020 SESSION</w:t>
      </w:r>
    </w:p>
    <w:p w:rsidR="00DB1C0E" w:rsidRDefault="00DB1C0E" w:rsidP="00DB1C0E">
      <w:pPr>
        <w:pStyle w:val="bpuIntro"/>
      </w:pPr>
    </w:p>
    <w:p w:rsidR="00DB1C0E" w:rsidRDefault="00DB1C0E" w:rsidP="00DB1C0E">
      <w:pPr>
        <w:pStyle w:val="bpuIntro"/>
        <w:sectPr w:rsidR="00DB1C0E" w:rsidSect="00DB1C0E">
          <w:headerReference w:type="even" r:id="rId10"/>
          <w:headerReference w:type="default" r:id="rId11"/>
          <w:pgSz w:w="12240" w:h="20160" w:code="5"/>
          <w:pgMar w:top="2160" w:right="1440" w:bottom="1440" w:left="1440" w:header="720" w:footer="720" w:gutter="0"/>
          <w:pgNumType w:start="1"/>
          <w:cols w:space="720"/>
          <w:docGrid w:linePitch="360"/>
        </w:sectPr>
      </w:pPr>
    </w:p>
    <w:p w:rsidR="00DB1C0E" w:rsidRDefault="00DB1C0E" w:rsidP="00DB1C0E">
      <w:pPr>
        <w:pStyle w:val="bpuIntro"/>
      </w:pPr>
    </w:p>
    <w:p w:rsidR="00DB1C0E" w:rsidRDefault="00DB1C0E" w:rsidP="00DB1C0E">
      <w:pPr>
        <w:pStyle w:val="bpuSponsor"/>
      </w:pPr>
      <w:r>
        <w:t>Sponsored by:</w:t>
      </w:r>
    </w:p>
    <w:p w:rsidR="00DB1C0E" w:rsidRDefault="00DB1C0E" w:rsidP="00DB1C0E">
      <w:pPr>
        <w:pStyle w:val="bpuSponsor"/>
      </w:pPr>
      <w:r>
        <w:t>Senator  KRISTIN M. CORRADO</w:t>
      </w:r>
    </w:p>
    <w:p w:rsidR="00DB1C0E" w:rsidRDefault="00DB1C0E" w:rsidP="00DB1C0E">
      <w:pPr>
        <w:pStyle w:val="bpuSponsor"/>
      </w:pPr>
      <w:r>
        <w:t>District 40 (Bergen, Essex, Morris and Passaic)</w:t>
      </w:r>
    </w:p>
    <w:p w:rsidR="00DB1C0E" w:rsidRDefault="00DB1C0E" w:rsidP="00DB1C0E">
      <w:pPr>
        <w:pStyle w:val="bpuSponsor"/>
      </w:pPr>
    </w:p>
    <w:p w:rsidR="00DB1C0E" w:rsidRDefault="00DB1C0E" w:rsidP="00DB1C0E">
      <w:pPr>
        <w:pStyle w:val="bpuSponsor"/>
      </w:pPr>
    </w:p>
    <w:p w:rsidR="00DB1C0E" w:rsidRDefault="00DB1C0E" w:rsidP="00DB1C0E">
      <w:pPr>
        <w:pStyle w:val="bpuSponsor"/>
      </w:pPr>
    </w:p>
    <w:p w:rsidR="00DB1C0E" w:rsidRDefault="00DB1C0E" w:rsidP="00DB1C0E">
      <w:pPr>
        <w:pStyle w:val="bpuSponsor"/>
      </w:pPr>
    </w:p>
    <w:p w:rsidR="00DB1C0E" w:rsidRDefault="00DB1C0E" w:rsidP="00DB1C0E">
      <w:pPr>
        <w:pStyle w:val="bpuSponsor"/>
      </w:pPr>
      <w:r>
        <w:t>SYNOPSIS</w:t>
      </w:r>
    </w:p>
    <w:p w:rsidR="00DB1C0E" w:rsidRDefault="00DB1C0E" w:rsidP="00DB1C0E">
      <w:pPr>
        <w:pStyle w:val="bpuNormText"/>
      </w:pPr>
      <w:r>
        <w:tab/>
        <w:t xml:space="preserve">Requires school districts to close schools on days of general and primary elections. </w:t>
      </w:r>
    </w:p>
    <w:p w:rsidR="00DB1C0E" w:rsidRDefault="00DB1C0E" w:rsidP="00DB1C0E">
      <w:pPr>
        <w:pStyle w:val="bpuNormText"/>
      </w:pPr>
    </w:p>
    <w:p w:rsidR="00DB1C0E" w:rsidRDefault="00DB1C0E" w:rsidP="00DB1C0E">
      <w:pPr>
        <w:pStyle w:val="bpuSponsor"/>
      </w:pPr>
      <w:r>
        <w:t xml:space="preserve">CURRENT VERSION OF TEXT </w:t>
      </w:r>
    </w:p>
    <w:p w:rsidR="00DB1C0E" w:rsidRDefault="00DB1C0E" w:rsidP="00DB1C0E">
      <w:pPr>
        <w:pStyle w:val="bpuNormText"/>
      </w:pPr>
      <w:r>
        <w:tab/>
        <w:t>Introduced Pending Technical Review by Legislative Counsel.</w:t>
      </w:r>
    </w:p>
    <w:p w:rsidR="00DB1C0E" w:rsidRDefault="00DB1C0E" w:rsidP="00DB1C0E">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DB1C0E" w:rsidRDefault="00DB1C0E"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DB1C0E" w:rsidSect="00DB1C0E">
          <w:type w:val="continuous"/>
          <w:pgSz w:w="12240" w:h="20160" w:code="5"/>
          <w:pgMar w:top="2160" w:right="2275" w:bottom="1440" w:left="2275" w:header="72" w:footer="720" w:gutter="0"/>
          <w:pgNumType w:start="1"/>
          <w:cols w:space="720"/>
          <w:docGrid w:linePitch="360"/>
        </w:sectPr>
      </w:pPr>
    </w:p>
    <w:p w:rsidR="00211E47" w:rsidRPr="00677316" w:rsidRDefault="00211E47" w:rsidP="00211E47">
      <w:pPr>
        <w:pStyle w:val="HangingAnAct"/>
        <w:rPr>
          <w:rStyle w:val="HangingAnActChar"/>
        </w:rPr>
      </w:pPr>
      <w:r w:rsidRPr="00211E47">
        <w:rPr>
          <w:rStyle w:val="BillHead"/>
        </w:rPr>
        <w:lastRenderedPageBreak/>
        <w:t>An Act</w:t>
      </w:r>
      <w:r w:rsidRPr="006B7FA7">
        <w:rPr>
          <w:rStyle w:val="HangingAnActChar"/>
        </w:rPr>
        <w:t xml:space="preserve"> </w:t>
      </w:r>
      <w:r>
        <w:rPr>
          <w:rStyle w:val="HangingAnActChar"/>
        </w:rPr>
        <w:t>concerning the school calendar and supplementing chapter 36 of Title 18A of the New Jersey Statutes.</w:t>
      </w:r>
    </w:p>
    <w:p w:rsidR="00211E47" w:rsidRPr="00D71D68" w:rsidRDefault="00211E47" w:rsidP="00211E47"/>
    <w:p w:rsidR="00211E47" w:rsidRPr="00AA7880" w:rsidRDefault="00211E47" w:rsidP="00211E47">
      <w:r>
        <w:tab/>
      </w:r>
      <w:r>
        <w:rPr>
          <w:rStyle w:val="BillHeading2"/>
        </w:rPr>
        <w:t xml:space="preserve">Be It Enacted </w:t>
      </w:r>
      <w:r>
        <w:rPr>
          <w:rStyle w:val="BillLanguage"/>
        </w:rPr>
        <w:t>by the Senate and General Assembly of the State of New Jersey:</w:t>
      </w:r>
    </w:p>
    <w:p w:rsidR="00211E47" w:rsidRDefault="00211E47" w:rsidP="00211E47"/>
    <w:p w:rsidR="00211E47" w:rsidRDefault="00211E47" w:rsidP="00211E47">
      <w:r>
        <w:tab/>
        <w:t>1.</w:t>
      </w:r>
      <w:r>
        <w:tab/>
        <w:t xml:space="preserve">A board of education shall close the schools of the district on the day of a general election or on the day of a primary election for the general election.  </w:t>
      </w:r>
    </w:p>
    <w:p w:rsidR="00211E47" w:rsidRDefault="00211E47" w:rsidP="00211E47"/>
    <w:p w:rsidR="00211E47" w:rsidRDefault="00211E47" w:rsidP="00211E47">
      <w:r>
        <w:tab/>
        <w:t>2.</w:t>
      </w:r>
      <w:r>
        <w:tab/>
        <w:t xml:space="preserve">This act shall take effect immediately.  </w:t>
      </w:r>
    </w:p>
    <w:p w:rsidR="00211E47" w:rsidRPr="00AA7880" w:rsidRDefault="00211E47" w:rsidP="00211E47"/>
    <w:p w:rsidR="00211E47" w:rsidRPr="00CE7BD8" w:rsidRDefault="00211E47" w:rsidP="00211E47"/>
    <w:p w:rsidR="00211E47" w:rsidRPr="00AA7880" w:rsidRDefault="00211E47" w:rsidP="00211E47">
      <w:pPr>
        <w:jc w:val="center"/>
      </w:pPr>
      <w:r w:rsidRPr="00D71D68">
        <w:t>STATEMENT</w:t>
      </w:r>
    </w:p>
    <w:p w:rsidR="00211E47" w:rsidRDefault="00211E47" w:rsidP="00211E47"/>
    <w:p w:rsidR="00211E47" w:rsidRPr="00C43B45" w:rsidRDefault="00211E47" w:rsidP="00211E47">
      <w:r>
        <w:tab/>
        <w:t xml:space="preserve">Current law provides each board of education with the discretion to annually determine the dates on which the schools of the district will be in session, in accordance with law.  This bill requires a board of education to close the schools of the district on the day of a general election or on the day of a primary election for the general election.  </w:t>
      </w:r>
    </w:p>
    <w:sectPr w:rsidR="00211E47" w:rsidRPr="00C43B45" w:rsidSect="00DB1C0E">
      <w:headerReference w:type="default" r:id="rId13"/>
      <w:headerReference w:type="first" r:id="rId14"/>
      <w:footerReference w:type="first" r:id="rId15"/>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B1F8B" w:rsidRDefault="002B1F8B">
      <w:r>
        <w:separator/>
      </w:r>
    </w:p>
  </w:endnote>
  <w:endnote w:type="continuationSeparator" w:id="0">
    <w:p w:rsidR="002B1F8B" w:rsidRDefault="002B1F8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B1F8B" w:rsidRDefault="002B1F8B">
      <w:r>
        <w:separator/>
      </w:r>
    </w:p>
  </w:footnote>
  <w:footnote w:type="continuationSeparator" w:id="0">
    <w:p w:rsidR="002B1F8B" w:rsidRDefault="002B1F8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DB5F19">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DB1C0E" w:rsidRDefault="00DB1C0E" w:rsidP="00DB1C0E">
    <w:pPr>
      <w:pStyle w:val="bpuHeadSpon"/>
    </w:pPr>
    <w:r w:rsidRPr="00DB1C0E">
      <w:rPr>
        <w:rStyle w:val="bpuHeadSponChar"/>
      </w:rPr>
      <w:t>S183</w:t>
    </w:r>
    <w:r>
      <w:t xml:space="preserve"> CORRADO</w:t>
    </w:r>
  </w:p>
  <w:p w:rsidR="00DB1C0E" w:rsidRDefault="00DB1C0E" w:rsidP="00DB1C0E">
    <w:pPr>
      <w:pStyle w:val="bpuHeadSpon"/>
    </w:pPr>
    <w:r>
      <w:fldChar w:fldCharType="begin"/>
    </w:r>
    <w:r>
      <w:instrText xml:space="preserve"> PAGE  \* MERGEFORMAT </w:instrText>
    </w:r>
    <w:r>
      <w:fldChar w:fldCharType="separate"/>
    </w:r>
    <w:r>
      <w:rPr>
        <w:noProof/>
      </w:rPr>
      <w:t>3</w:t>
    </w:r>
    <w:r>
      <w:fldChar w:fldCharType="end"/>
    </w:r>
  </w:p>
  <w:p w:rsidR="00DB1C0E" w:rsidRPr="00AF575C" w:rsidRDefault="00DB1C0E" w:rsidP="00DB1C0E">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DB1C0E" w:rsidRDefault="00DB1C0E" w:rsidP="00DB1C0E">
    <w:pPr>
      <w:pStyle w:val="bpuHeadSpon"/>
    </w:pPr>
    <w:r w:rsidRPr="00DB1C0E">
      <w:rPr>
        <w:rStyle w:val="bpuHeadSponChar"/>
      </w:rPr>
      <w:t>S183</w:t>
    </w:r>
    <w:r>
      <w:t xml:space="preserve"> CORRADO</w:t>
    </w:r>
  </w:p>
  <w:p w:rsidR="00DB1C0E" w:rsidRDefault="00DB1C0E" w:rsidP="00DB1C0E">
    <w:pPr>
      <w:pStyle w:val="bpuHeadSpon"/>
    </w:pPr>
    <w:r>
      <w:fldChar w:fldCharType="begin"/>
    </w:r>
    <w:r>
      <w:instrText xml:space="preserve"> PAGE  \* MERGEFORMAT </w:instrText>
    </w:r>
    <w:r>
      <w:fldChar w:fldCharType="separate"/>
    </w:r>
    <w:r w:rsidR="00DB5F19">
      <w:rPr>
        <w:noProof/>
      </w:rPr>
      <w:t>2</w:t>
    </w:r>
    <w:r>
      <w:fldChar w:fldCharType="end"/>
    </w:r>
  </w:p>
  <w:p w:rsidR="00DB1C0E" w:rsidRDefault="00DB1C0E" w:rsidP="00DB1C0E">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8"/>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B1F8B"/>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444E"/>
    <w:rsid w:val="001C6A67"/>
    <w:rsid w:val="001D576D"/>
    <w:rsid w:val="001D7350"/>
    <w:rsid w:val="001E4DBB"/>
    <w:rsid w:val="001F6719"/>
    <w:rsid w:val="001F6DA6"/>
    <w:rsid w:val="00211E47"/>
    <w:rsid w:val="00214614"/>
    <w:rsid w:val="0022067D"/>
    <w:rsid w:val="00231838"/>
    <w:rsid w:val="00232C5B"/>
    <w:rsid w:val="002373F3"/>
    <w:rsid w:val="002463CF"/>
    <w:rsid w:val="0026254F"/>
    <w:rsid w:val="00266FB9"/>
    <w:rsid w:val="00274341"/>
    <w:rsid w:val="0028159B"/>
    <w:rsid w:val="00296363"/>
    <w:rsid w:val="002A16E7"/>
    <w:rsid w:val="002A71FA"/>
    <w:rsid w:val="002B1F8B"/>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7458C"/>
    <w:rsid w:val="00376B16"/>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42F62"/>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C4545"/>
    <w:rsid w:val="00BD79EC"/>
    <w:rsid w:val="00BD7BD5"/>
    <w:rsid w:val="00BE204A"/>
    <w:rsid w:val="00BE26FC"/>
    <w:rsid w:val="00BE790B"/>
    <w:rsid w:val="00BF23C7"/>
    <w:rsid w:val="00BF7456"/>
    <w:rsid w:val="00C035F3"/>
    <w:rsid w:val="00C078A1"/>
    <w:rsid w:val="00C3401C"/>
    <w:rsid w:val="00C473B8"/>
    <w:rsid w:val="00C603F9"/>
    <w:rsid w:val="00C614C5"/>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1C0E"/>
    <w:rsid w:val="00DB5B8E"/>
    <w:rsid w:val="00DB5F19"/>
    <w:rsid w:val="00DC19C7"/>
    <w:rsid w:val="00DC283E"/>
    <w:rsid w:val="00DC75BA"/>
    <w:rsid w:val="00DD1E46"/>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7CFC"/>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5BB41D1B-F7A2-43B4-866E-BA5CE43400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DB1C0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1.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F6DFA68-91A8-4FAF-8A01-FD4C8024971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2</Pages>
  <Words>189</Words>
  <Characters>926</Characters>
  <Application>Microsoft Office Word</Application>
  <DocSecurity>0</DocSecurity>
  <Lines>45</Lines>
  <Paragraphs>17</Paragraphs>
  <ScaleCrop>false</ScaleCrop>
  <HeadingPairs>
    <vt:vector size="2" baseType="variant">
      <vt:variant>
        <vt:lpstr>Title</vt:lpstr>
      </vt:variant>
      <vt:variant>
        <vt:i4>1</vt:i4>
      </vt:variant>
    </vt:vector>
  </HeadingPairs>
  <TitlesOfParts>
    <vt:vector size="1" baseType="lpstr">
      <vt:lpstr>S183</vt:lpstr>
    </vt:vector>
  </TitlesOfParts>
  <Manager>R224</Manager>
  <Company>OFFICE of LEGISLATIVE SERVICES</Company>
  <LinksUpToDate>false</LinksUpToDate>
  <CharactersWithSpaces>1118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S183</dc:title>
  <dc:creator>Senator  CORRADO</dc:creator>
  <cp:keywords>S183|2|RF |313|0|0|!|0|</cp:keywords>
  <dc:description>PREFILED 2020</dc:description>
  <cp:lastModifiedBy>Franks, Denise</cp:lastModifiedBy>
  <cp:revision>2</cp:revision>
  <cp:lastPrinted>2019-12-11T19:19:00Z</cp:lastPrinted>
  <dcterms:created xsi:type="dcterms:W3CDTF">2019-12-11T20:42:00Z</dcterms:created>
  <dcterms:modified xsi:type="dcterms:W3CDTF">2019-12-11T20:42:00Z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