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52" w:rsidRDefault="00C43852" w:rsidP="00C43852">
      <w:pPr>
        <w:pStyle w:val="bpuBill"/>
      </w:pPr>
      <w:bookmarkStart w:id="0" w:name="bpuFrontPg"/>
      <w:bookmarkStart w:id="1" w:name="_GoBack"/>
      <w:bookmarkEnd w:id="0"/>
      <w:bookmarkEnd w:id="1"/>
      <w:r>
        <w:t xml:space="preserve">SENATE, No. 190 </w:t>
      </w:r>
    </w:p>
    <w:p w:rsidR="00C43852" w:rsidRPr="00C43852" w:rsidRDefault="00C43852" w:rsidP="00C438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69739" r:id="rId8"/>
        </w:object>
      </w:r>
    </w:p>
    <w:p w:rsidR="00C43852" w:rsidRDefault="00C43852" w:rsidP="00C43852">
      <w:pPr>
        <w:pStyle w:val="bpuState"/>
      </w:pPr>
      <w:r>
        <w:t>STATE OF NEW JERSEY</w:t>
      </w:r>
    </w:p>
    <w:p w:rsidR="00C43852" w:rsidRDefault="00C43852" w:rsidP="00C43852">
      <w:pPr>
        <w:pStyle w:val="bpuLegislature"/>
      </w:pPr>
      <w:proofErr w:type="gramStart"/>
      <w:r>
        <w:t>219th</w:t>
      </w:r>
      <w:proofErr w:type="gramEnd"/>
      <w:r>
        <w:t xml:space="preserve"> LEGISLATURE</w:t>
      </w:r>
    </w:p>
    <w:p w:rsidR="00C43852" w:rsidRDefault="00C43852" w:rsidP="00C43852">
      <w:pPr>
        <w:pStyle w:val="bpuWpGraphic"/>
      </w:pPr>
      <w:r>
        <w:object w:dxaOrig="8985" w:dyaOrig="255">
          <v:shape id="_x0000_i1026" type="#_x0000_t75" style="width:6in;height:11.5pt" o:ole="">
            <v:imagedata r:id="rId7" o:title=""/>
          </v:shape>
          <o:OLEObject Type="Embed" ProgID="WPWin6.1" ShapeID="_x0000_i1026" DrawAspect="Content" ObjectID="_1637669740" r:id="rId9"/>
        </w:object>
      </w:r>
      <w:r>
        <w:t xml:space="preserve">  </w:t>
      </w:r>
    </w:p>
    <w:p w:rsidR="00C43852" w:rsidRDefault="00C43852" w:rsidP="00C43852">
      <w:pPr>
        <w:pStyle w:val="bpuIntro"/>
      </w:pPr>
      <w:r>
        <w:t>PRE-FILED FOR INTRODUCTION IN THE 2020 SESSION</w:t>
      </w:r>
    </w:p>
    <w:p w:rsidR="00C43852" w:rsidRDefault="00C43852" w:rsidP="00C43852">
      <w:pPr>
        <w:pStyle w:val="bpuIntro"/>
      </w:pPr>
    </w:p>
    <w:p w:rsidR="00C43852" w:rsidRDefault="00C43852" w:rsidP="00C43852">
      <w:pPr>
        <w:pStyle w:val="bpuIntro"/>
        <w:sectPr w:rsidR="00C43852" w:rsidSect="00C43852">
          <w:headerReference w:type="even" r:id="rId10"/>
          <w:headerReference w:type="default" r:id="rId11"/>
          <w:pgSz w:w="12240" w:h="20160" w:code="5"/>
          <w:pgMar w:top="2160" w:right="1440" w:bottom="1440" w:left="1440" w:header="720" w:footer="720" w:gutter="0"/>
          <w:pgNumType w:start="1"/>
          <w:cols w:space="720"/>
          <w:docGrid w:linePitch="360"/>
        </w:sectPr>
      </w:pPr>
    </w:p>
    <w:p w:rsidR="00C43852" w:rsidRDefault="00C43852" w:rsidP="00C43852">
      <w:pPr>
        <w:pStyle w:val="bpuIntro"/>
      </w:pPr>
    </w:p>
    <w:p w:rsidR="00C43852" w:rsidRDefault="00C43852" w:rsidP="00C43852">
      <w:pPr>
        <w:pStyle w:val="bpuSponsor"/>
      </w:pPr>
      <w:r>
        <w:t>Sponsored by:</w:t>
      </w:r>
    </w:p>
    <w:p w:rsidR="00C43852" w:rsidRDefault="00C43852" w:rsidP="00C43852">
      <w:pPr>
        <w:pStyle w:val="bpuSponsor"/>
      </w:pPr>
      <w:proofErr w:type="gramStart"/>
      <w:r>
        <w:t>Senator  CHRISTOPHER</w:t>
      </w:r>
      <w:proofErr w:type="gramEnd"/>
      <w:r>
        <w:t xml:space="preserve"> J. CONNORS</w:t>
      </w:r>
    </w:p>
    <w:p w:rsidR="00C43852" w:rsidRDefault="00C43852" w:rsidP="00C43852">
      <w:pPr>
        <w:pStyle w:val="bpuSponsor"/>
      </w:pPr>
      <w:r>
        <w:t>District 9 (Atlantic, Burlington and Ocean)</w:t>
      </w:r>
    </w:p>
    <w:p w:rsidR="00C43852" w:rsidRDefault="00C43852" w:rsidP="00C43852">
      <w:pPr>
        <w:pStyle w:val="bpuSponsor"/>
      </w:pPr>
    </w:p>
    <w:p w:rsidR="00C43852" w:rsidRDefault="00C43852" w:rsidP="00C43852">
      <w:pPr>
        <w:pStyle w:val="bpuSponsor"/>
      </w:pPr>
      <w:r>
        <w:t>Co-Sponsored by:</w:t>
      </w:r>
    </w:p>
    <w:p w:rsidR="00C43852" w:rsidRPr="00C43852" w:rsidRDefault="00C43852" w:rsidP="00C43852">
      <w:pPr>
        <w:pStyle w:val="bpuSponsor"/>
      </w:pPr>
      <w:r w:rsidRPr="00C43852">
        <w:t xml:space="preserve">Senators Beach, Cruz-Perez, Brown and </w:t>
      </w:r>
      <w:proofErr w:type="spellStart"/>
      <w:r w:rsidRPr="00C43852">
        <w:t>T.Kean</w:t>
      </w:r>
      <w:proofErr w:type="spellEnd"/>
    </w:p>
    <w:p w:rsidR="00C43852" w:rsidRDefault="00C43852" w:rsidP="00C43852">
      <w:pPr>
        <w:pStyle w:val="bpuSponsor"/>
      </w:pPr>
    </w:p>
    <w:p w:rsidR="00C43852" w:rsidRDefault="00C43852" w:rsidP="00C43852"/>
    <w:p w:rsidR="00C43852" w:rsidRPr="00C43852" w:rsidRDefault="00C43852" w:rsidP="00C43852"/>
    <w:p w:rsidR="00C43852" w:rsidRDefault="00C43852" w:rsidP="00C43852">
      <w:pPr>
        <w:pStyle w:val="bpuSponsor"/>
      </w:pPr>
    </w:p>
    <w:p w:rsidR="00C43852" w:rsidRDefault="00C43852" w:rsidP="00C43852">
      <w:pPr>
        <w:pStyle w:val="bpuSponsor"/>
      </w:pPr>
      <w:r>
        <w:t>SYNOPSIS</w:t>
      </w:r>
    </w:p>
    <w:p w:rsidR="00C43852" w:rsidRDefault="00C43852" w:rsidP="00C43852">
      <w:pPr>
        <w:pStyle w:val="bpuNormText"/>
      </w:pPr>
      <w:r>
        <w:tab/>
        <w:t xml:space="preserve">“Combat to College Act”; grants priority course registration to military service members and veterans attending public institutions of higher education. </w:t>
      </w:r>
    </w:p>
    <w:p w:rsidR="00C43852" w:rsidRDefault="00C43852" w:rsidP="00C43852">
      <w:pPr>
        <w:pStyle w:val="bpuNormText"/>
      </w:pPr>
    </w:p>
    <w:p w:rsidR="00C43852" w:rsidRDefault="00C43852" w:rsidP="00C43852">
      <w:pPr>
        <w:pStyle w:val="bpuSponsor"/>
      </w:pPr>
      <w:r>
        <w:t xml:space="preserve">CURRENT VERSION OF TEXT </w:t>
      </w:r>
    </w:p>
    <w:p w:rsidR="00C43852" w:rsidRDefault="00C43852" w:rsidP="00C43852">
      <w:pPr>
        <w:pStyle w:val="bpuNormText"/>
      </w:pPr>
      <w:r>
        <w:tab/>
        <w:t>Introduced Pending Technical Review by Legislative Counsel.</w:t>
      </w:r>
    </w:p>
    <w:p w:rsidR="00C43852" w:rsidRDefault="00C43852" w:rsidP="00C4385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3852" w:rsidRDefault="00C4385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3852" w:rsidSect="00C43852">
          <w:type w:val="continuous"/>
          <w:pgSz w:w="12240" w:h="20160" w:code="5"/>
          <w:pgMar w:top="2160" w:right="2275" w:bottom="1440" w:left="2275" w:header="72" w:footer="720" w:gutter="0"/>
          <w:pgNumType w:start="1"/>
          <w:cols w:space="720"/>
          <w:docGrid w:linePitch="360"/>
        </w:sectPr>
      </w:pPr>
    </w:p>
    <w:p w:rsidR="00275963" w:rsidRPr="00606AAF" w:rsidRDefault="00275963" w:rsidP="00275963">
      <w:pPr>
        <w:pStyle w:val="HangingAnAct"/>
        <w:rPr>
          <w:rStyle w:val="HangingAnActChar"/>
        </w:rPr>
      </w:pPr>
      <w:r w:rsidRPr="00275963">
        <w:rPr>
          <w:rStyle w:val="BillHead"/>
        </w:rPr>
        <w:lastRenderedPageBreak/>
        <w:t>An Act</w:t>
      </w:r>
      <w:r w:rsidRPr="006B7FA7">
        <w:rPr>
          <w:rStyle w:val="HangingAnActChar"/>
        </w:rPr>
        <w:t xml:space="preserve"> </w:t>
      </w:r>
      <w:r>
        <w:rPr>
          <w:rStyle w:val="HangingAnActChar"/>
        </w:rPr>
        <w:t xml:space="preserve">concerning </w:t>
      </w:r>
      <w:r w:rsidRPr="00606AAF">
        <w:rPr>
          <w:rStyle w:val="HangingAnActChar"/>
        </w:rPr>
        <w:t>military service members and veterans at public institutions of higher education and supplementing chapter 62 of Title 18A of the New Jersey Statutes.</w:t>
      </w:r>
    </w:p>
    <w:p w:rsidR="00275963" w:rsidRPr="00D71D68" w:rsidRDefault="00275963" w:rsidP="00275963"/>
    <w:p w:rsidR="00275963" w:rsidRPr="00AA7880" w:rsidRDefault="00275963" w:rsidP="00275963">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75963" w:rsidRDefault="00275963" w:rsidP="00275963"/>
    <w:p w:rsidR="00275963" w:rsidRDefault="00275963" w:rsidP="00275963">
      <w:r>
        <w:tab/>
        <w:t>1.</w:t>
      </w:r>
      <w:r>
        <w:tab/>
        <w:t xml:space="preserve">This </w:t>
      </w:r>
      <w:r w:rsidRPr="00F457D2">
        <w:t>act shall be known and may be cited as the</w:t>
      </w:r>
      <w:r>
        <w:t xml:space="preserve"> “Combat to College Act.”</w:t>
      </w:r>
    </w:p>
    <w:p w:rsidR="00275963" w:rsidRDefault="00275963" w:rsidP="00275963"/>
    <w:p w:rsidR="00275963" w:rsidRDefault="00275963" w:rsidP="00275963">
      <w:r>
        <w:tab/>
        <w:t>2.</w:t>
      </w:r>
      <w:r>
        <w:tab/>
        <w:t>a.  As used in this section:</w:t>
      </w:r>
    </w:p>
    <w:p w:rsidR="00275963" w:rsidRDefault="00C43852" w:rsidP="00275963">
      <w:r>
        <w:tab/>
      </w:r>
      <w:r w:rsidR="00275963">
        <w:t>“Service member” means an individual who is serving on active duty as a member of the Armed Forces of the United States, a Reserve component thereof, or the National Guard.</w:t>
      </w:r>
    </w:p>
    <w:p w:rsidR="00275963" w:rsidRDefault="00275963" w:rsidP="00275963">
      <w:r>
        <w:tab/>
        <w:t>“Veteran” means an individual who served on active duty in the Armed Forces of the United States, a Reserve component thereof, or the National Guard, and who was honorably discharged or released under honorable circumstances from active service.</w:t>
      </w:r>
    </w:p>
    <w:p w:rsidR="00275963" w:rsidRDefault="00275963" w:rsidP="00275963">
      <w:r>
        <w:tab/>
        <w:t>b.</w:t>
      </w:r>
      <w:r>
        <w:tab/>
        <w:t>A service member or veteran who is living in New Jersey and attending a public institution of higher education shall be granted priority in registering for courses at the public institution of higher education.  Priority course registration shall occur using the same procedures used by other segments of the student population, if any, that are offered priority registration by the institution.</w:t>
      </w:r>
    </w:p>
    <w:p w:rsidR="00275963" w:rsidRDefault="00275963" w:rsidP="00275963"/>
    <w:p w:rsidR="00275963" w:rsidRPr="00E7752C" w:rsidRDefault="00275963" w:rsidP="00275963">
      <w:r>
        <w:tab/>
        <w:t>3.</w:t>
      </w:r>
      <w:r>
        <w:tab/>
        <w:t xml:space="preserve">This act shall take effect immediately and shall first apply to the first full academic year following the date of enactment. </w:t>
      </w:r>
    </w:p>
    <w:p w:rsidR="00275963" w:rsidRDefault="00275963" w:rsidP="00275963"/>
    <w:p w:rsidR="00940D4B" w:rsidRDefault="00940D4B" w:rsidP="00275963"/>
    <w:p w:rsidR="00940D4B" w:rsidRDefault="00940D4B" w:rsidP="00940D4B">
      <w:pPr>
        <w:jc w:val="center"/>
      </w:pPr>
      <w:r>
        <w:t>STATEMENT</w:t>
      </w:r>
    </w:p>
    <w:p w:rsidR="000E500D" w:rsidRDefault="000E500D" w:rsidP="00940D4B">
      <w:pPr>
        <w:jc w:val="center"/>
      </w:pPr>
    </w:p>
    <w:p w:rsidR="000E500D" w:rsidRDefault="000E500D" w:rsidP="000E500D">
      <w:r>
        <w:tab/>
      </w:r>
      <w:r w:rsidRPr="002F4B10">
        <w:t>This bill provides that military service members and veterans who live in New Jersey and attend a public institution of higher education will be granted priority in registering for courses at the public institution of higher education.  The priority registration benefit applies to current military service members serving on active duty and to veterans who were honorably discharged or released under honorable circumstances from active service.  Priority course registration for service members and veterans will occur using the same procedures used by other segments of the student population, if any, that are offered priority registration by the institution.</w:t>
      </w:r>
    </w:p>
    <w:sectPr w:rsidR="000E500D" w:rsidSect="00C4385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FDE" w:rsidRDefault="00D45FDE">
      <w:r>
        <w:separator/>
      </w:r>
    </w:p>
  </w:endnote>
  <w:endnote w:type="continuationSeparator" w:id="0">
    <w:p w:rsidR="00D45FDE" w:rsidRDefault="00D45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FDE" w:rsidRDefault="00D45FDE">
      <w:r>
        <w:separator/>
      </w:r>
    </w:p>
  </w:footnote>
  <w:footnote w:type="continuationSeparator" w:id="0">
    <w:p w:rsidR="00D45FDE" w:rsidRDefault="00D45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35A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3852" w:rsidRDefault="00C43852" w:rsidP="00C43852">
    <w:pPr>
      <w:pStyle w:val="bpuHeadSpon"/>
    </w:pPr>
    <w:r w:rsidRPr="00C43852">
      <w:rPr>
        <w:rStyle w:val="bpuHeadSponChar"/>
      </w:rPr>
      <w:t>S190</w:t>
    </w:r>
    <w:r>
      <w:t xml:space="preserve"> CONNORS</w:t>
    </w:r>
  </w:p>
  <w:p w:rsidR="00C43852" w:rsidRDefault="00C43852" w:rsidP="00C43852">
    <w:pPr>
      <w:pStyle w:val="bpuHeadSpon"/>
    </w:pPr>
    <w:r>
      <w:fldChar w:fldCharType="begin"/>
    </w:r>
    <w:r>
      <w:instrText xml:space="preserve"> PAGE  \* MERGEFORMAT </w:instrText>
    </w:r>
    <w:r>
      <w:fldChar w:fldCharType="separate"/>
    </w:r>
    <w:r>
      <w:rPr>
        <w:noProof/>
      </w:rPr>
      <w:t>3</w:t>
    </w:r>
    <w:r>
      <w:fldChar w:fldCharType="end"/>
    </w:r>
  </w:p>
  <w:p w:rsidR="00C43852" w:rsidRPr="00AF575C" w:rsidRDefault="00C43852" w:rsidP="00C438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3852" w:rsidRDefault="00C43852" w:rsidP="00C43852">
    <w:pPr>
      <w:pStyle w:val="bpuHeadSpon"/>
    </w:pPr>
    <w:r w:rsidRPr="00C43852">
      <w:rPr>
        <w:rStyle w:val="bpuHeadSponChar"/>
      </w:rPr>
      <w:t>S190</w:t>
    </w:r>
    <w:r>
      <w:t xml:space="preserve"> CONNORS</w:t>
    </w:r>
  </w:p>
  <w:p w:rsidR="00C43852" w:rsidRDefault="00C43852" w:rsidP="00C43852">
    <w:pPr>
      <w:pStyle w:val="bpuHeadSpon"/>
    </w:pPr>
    <w:r>
      <w:fldChar w:fldCharType="begin"/>
    </w:r>
    <w:r>
      <w:instrText xml:space="preserve"> PAGE  \* MERGEFORMAT </w:instrText>
    </w:r>
    <w:r>
      <w:fldChar w:fldCharType="separate"/>
    </w:r>
    <w:r w:rsidR="00335A41">
      <w:rPr>
        <w:noProof/>
      </w:rPr>
      <w:t>2</w:t>
    </w:r>
    <w:r>
      <w:fldChar w:fldCharType="end"/>
    </w:r>
  </w:p>
  <w:p w:rsidR="00C43852" w:rsidRDefault="00C43852" w:rsidP="00C438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FD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00D"/>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709"/>
    <w:rsid w:val="00231838"/>
    <w:rsid w:val="00232C5B"/>
    <w:rsid w:val="002373F3"/>
    <w:rsid w:val="002463CF"/>
    <w:rsid w:val="0026254F"/>
    <w:rsid w:val="00266FB9"/>
    <w:rsid w:val="00274341"/>
    <w:rsid w:val="00275963"/>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A41"/>
    <w:rsid w:val="00346CF5"/>
    <w:rsid w:val="00352F8B"/>
    <w:rsid w:val="00354D07"/>
    <w:rsid w:val="0037458C"/>
    <w:rsid w:val="00381407"/>
    <w:rsid w:val="0038486B"/>
    <w:rsid w:val="003941E5"/>
    <w:rsid w:val="003A19B9"/>
    <w:rsid w:val="003A213D"/>
    <w:rsid w:val="003B0D1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3344"/>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D4B"/>
    <w:rsid w:val="0094377E"/>
    <w:rsid w:val="009467BF"/>
    <w:rsid w:val="0094723D"/>
    <w:rsid w:val="009564BC"/>
    <w:rsid w:val="0095650E"/>
    <w:rsid w:val="00961F69"/>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3852"/>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5FD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D2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6F0B"/>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A5E1FCC-D1EB-4289-ABA6-7C7750D4B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43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DAE78-0E60-471B-83FA-B805C122F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383</Words>
  <Characters>2086</Characters>
  <Application>Microsoft Office Word</Application>
  <DocSecurity>0</DocSecurity>
  <Lines>69</Lines>
  <Paragraphs>23</Paragraphs>
  <ScaleCrop>false</ScaleCrop>
  <HeadingPairs>
    <vt:vector size="2" baseType="variant">
      <vt:variant>
        <vt:lpstr>Title</vt:lpstr>
      </vt:variant>
      <vt:variant>
        <vt:i4>1</vt:i4>
      </vt:variant>
    </vt:vector>
  </HeadingPairs>
  <TitlesOfParts>
    <vt:vector size="1" baseType="lpstr">
      <vt:lpstr>S190</vt:lpstr>
    </vt:vector>
  </TitlesOfParts>
  <Manager>R224</Manager>
  <Company>OFFICE of LEGISLATIVE SERVICES</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S190</dc:title>
  <dc:creator>Senator  CONNORS</dc:creator>
  <cp:keywords>S190|2|LG |264|0|0|!|0|</cp:keywords>
  <dc:description>PREFILED 2020</dc:description>
  <cp:lastModifiedBy>Franks, Denise</cp:lastModifiedBy>
  <cp:revision>2</cp:revision>
  <cp:lastPrinted>2005-07-29T18:13:00Z</cp:lastPrinted>
  <dcterms:created xsi:type="dcterms:W3CDTF">2019-12-12T20:29:00Z</dcterms:created>
  <dcterms:modified xsi:type="dcterms:W3CDTF">2019-12-12T20:29:00Z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