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3A57E3" w:rsidRPr="004F75D2" w:rsidRDefault="003A57E3" w:rsidP="00DA6F1D">
      <w:pPr>
        <w:pStyle w:val="NormalFloor"/>
        <w:jc w:val="center"/>
        <w:rPr>
          <w:b/>
          <w:bCs/>
        </w:rPr>
      </w:pPr>
    </w:p>
    <w:p w:rsidR="003A57E3" w:rsidRDefault="003A57E3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SENATE COMMITTEE SUBSTITUTE FOR</w:t>
      </w:r>
    </w:p>
    <w:p w:rsidR="004F75D2" w:rsidRDefault="004F75D2" w:rsidP="004F75D2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A57E3">
        <w:t>Senate Floor Amendments</w:t>
      </w:r>
    </w:p>
    <w:p w:rsidR="00DA6F1D" w:rsidRDefault="003A57E3" w:rsidP="00DA6F1D">
      <w:pPr>
        <w:pStyle w:val="NormalFloor"/>
        <w:jc w:val="center"/>
      </w:pPr>
      <w:r>
        <w:t>(Proposed by Senators SINGLETON and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A57E3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3A57E3" w:rsidRDefault="003A57E3" w:rsidP="003A57E3">
      <w:pPr>
        <w:tabs>
          <w:tab w:val="clear" w:pos="4320"/>
          <w:tab w:val="left" w:pos="1080"/>
        </w:tabs>
        <w:rPr>
          <w:szCs w:val="20"/>
        </w:rPr>
      </w:pPr>
      <w:r w:rsidRPr="00C308D1">
        <w:rPr>
          <w:szCs w:val="20"/>
        </w:rPr>
        <w:tab/>
        <w:t xml:space="preserve">This </w:t>
      </w:r>
      <w:r>
        <w:rPr>
          <w:szCs w:val="20"/>
        </w:rPr>
        <w:t>floor amendment:</w:t>
      </w:r>
    </w:p>
    <w:p w:rsidR="003A57E3" w:rsidRDefault="003A57E3" w:rsidP="003A57E3">
      <w:pPr>
        <w:tabs>
          <w:tab w:val="clear" w:pos="4320"/>
          <w:tab w:val="left" w:pos="1080"/>
        </w:tabs>
      </w:pPr>
      <w:r>
        <w:rPr>
          <w:szCs w:val="20"/>
        </w:rPr>
        <w:tab/>
        <w:t>(1)</w:t>
      </w:r>
      <w:r>
        <w:rPr>
          <w:szCs w:val="20"/>
        </w:rPr>
        <w:tab/>
        <w:t xml:space="preserve">exempts from the definition of “broker” </w:t>
      </w:r>
      <w:r w:rsidRPr="00A63D7D">
        <w:t xml:space="preserve">a provider </w:t>
      </w:r>
      <w:r>
        <w:t>that</w:t>
      </w:r>
      <w:r w:rsidRPr="00A63D7D">
        <w:t xml:space="preserve"> enters into a written agreement with a financial institution to arrange for the extension of commercial financing by the financial institution to a recipient via an online lending platform administered by the provider</w:t>
      </w:r>
      <w:r>
        <w:t>;</w:t>
      </w:r>
    </w:p>
    <w:p w:rsidR="003A57E3" w:rsidRDefault="003A57E3" w:rsidP="003A57E3">
      <w:pPr>
        <w:tabs>
          <w:tab w:val="clear" w:pos="4320"/>
          <w:tab w:val="left" w:pos="1080"/>
        </w:tabs>
      </w:pPr>
      <w:r>
        <w:tab/>
        <w:t>(2)</w:t>
      </w:r>
      <w:r>
        <w:tab/>
        <w:t>requires brokers to disclose certain information concerning charges, in addition to fees and commissions;</w:t>
      </w:r>
    </w:p>
    <w:p w:rsidR="003A57E3" w:rsidRPr="00C308D1" w:rsidRDefault="003A57E3" w:rsidP="003A57E3">
      <w:pPr>
        <w:tabs>
          <w:tab w:val="clear" w:pos="4320"/>
          <w:tab w:val="left" w:pos="1080"/>
        </w:tabs>
        <w:rPr>
          <w:szCs w:val="20"/>
        </w:rPr>
      </w:pPr>
      <w:r>
        <w:tab/>
        <w:t>(3)</w:t>
      </w:r>
      <w:r>
        <w:tab/>
        <w:t>makes a technical correction.</w:t>
      </w:r>
    </w:p>
    <w:sectPr w:rsidR="003A57E3" w:rsidRPr="00C308D1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A57E3"/>
    <w:rsid w:val="00444BFC"/>
    <w:rsid w:val="004D6C2C"/>
    <w:rsid w:val="004F1874"/>
    <w:rsid w:val="004F75D2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422FF"/>
    <w:rsid w:val="00B52045"/>
    <w:rsid w:val="00C30ECE"/>
    <w:rsid w:val="00C31D94"/>
    <w:rsid w:val="00CA41BE"/>
    <w:rsid w:val="00CB4A92"/>
    <w:rsid w:val="00CE01AE"/>
    <w:rsid w:val="00D71A58"/>
    <w:rsid w:val="00D969EF"/>
    <w:rsid w:val="00DA6F1D"/>
    <w:rsid w:val="00E21963"/>
    <w:rsid w:val="00E50036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CA4DAB1-386B-4B50-A8D8-A98B844E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S233 SCS Senate Statement 12/2/21</vt:lpstr>
    </vt:vector>
  </TitlesOfParts>
  <Manager>R225</Manager>
  <Company>Office of Legislative Services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S233 SCS Senate Statement 12/2/21</dc:title>
  <dc:subject/>
  <dc:creator>Senate </dc:creator>
  <cp:keywords>S233|1|CL |307|0|0|!|0|</cp:keywords>
  <dc:description/>
  <cp:lastModifiedBy>Siracusa, Nicole</cp:lastModifiedBy>
  <cp:revision>2</cp:revision>
  <dcterms:created xsi:type="dcterms:W3CDTF">2021-12-03T17:25:00Z</dcterms:created>
  <dcterms:modified xsi:type="dcterms:W3CDTF">2021-12-03T17:25:00Z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