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Default="00D70BFB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70BFB" w:rsidRDefault="00D70BFB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SENATE COMMITTEE SUBSTITUTE FOR</w:t>
      </w:r>
    </w:p>
    <w:p w:rsidR="00D70BFB" w:rsidRPr="003F1C10" w:rsidRDefault="00D70BFB" w:rsidP="00DA6F1D">
      <w:pPr>
        <w:pStyle w:val="NormalFloor"/>
        <w:jc w:val="center"/>
      </w:pPr>
    </w:p>
    <w:p w:rsidR="00DA6F1D" w:rsidRDefault="00D70BFB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233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70BFB">
        <w:t>Senate Floor Amendments</w:t>
      </w:r>
    </w:p>
    <w:p w:rsidR="00DA6F1D" w:rsidRDefault="00D70BFB" w:rsidP="00DA6F1D">
      <w:pPr>
        <w:pStyle w:val="NormalFloor"/>
        <w:jc w:val="center"/>
      </w:pPr>
      <w:r>
        <w:t>(Proposed by Senator SINGLETON)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D70BFB">
        <w:t>DECEMBER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D70BFB" w:rsidRDefault="00D70BFB" w:rsidP="00D70BFB"/>
    <w:p w:rsidR="00D70BFB" w:rsidRPr="00D77392" w:rsidRDefault="00D70BFB" w:rsidP="00D70BFB">
      <w:r>
        <w:tab/>
        <w:t>This floor amendment provides that the provisions of the bill do not apply to:</w:t>
      </w:r>
    </w:p>
    <w:p w:rsidR="00D70BFB" w:rsidRDefault="00D70BFB" w:rsidP="00D70BFB">
      <w:r>
        <w:tab/>
        <w:t>(1)</w:t>
      </w:r>
      <w:r>
        <w:tab/>
      </w:r>
      <w:r w:rsidRPr="00C20259">
        <w:t xml:space="preserve">a purchase money obligation as that term is defined </w:t>
      </w:r>
      <w:r>
        <w:t>in</w:t>
      </w:r>
      <w:r w:rsidRPr="00C20259">
        <w:t xml:space="preserve"> N.J.S.12A:9-103</w:t>
      </w:r>
      <w:r>
        <w:t>; or</w:t>
      </w:r>
    </w:p>
    <w:p w:rsidR="00D70BFB" w:rsidRDefault="00D70BFB" w:rsidP="00D70BFB">
      <w:r>
        <w:tab/>
        <w:t>(2)</w:t>
      </w:r>
      <w:r>
        <w:tab/>
      </w:r>
      <w:r w:rsidRPr="00C20259">
        <w:t>an inventory loan financing agreement or transaction entered into pursuant to chapter 9 of Title 12A of the New Jersey Statutes</w:t>
      </w:r>
      <w:r>
        <w:t>.</w:t>
      </w:r>
    </w:p>
    <w:sectPr w:rsidR="00D70BFB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A19E3"/>
    <w:rsid w:val="001C7B7C"/>
    <w:rsid w:val="00226BD2"/>
    <w:rsid w:val="0025232F"/>
    <w:rsid w:val="00291BFE"/>
    <w:rsid w:val="002F501A"/>
    <w:rsid w:val="003F1C10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032B8"/>
    <w:rsid w:val="008D5731"/>
    <w:rsid w:val="008F005B"/>
    <w:rsid w:val="009451C5"/>
    <w:rsid w:val="0097440E"/>
    <w:rsid w:val="009E69F4"/>
    <w:rsid w:val="00A1108C"/>
    <w:rsid w:val="00A74B07"/>
    <w:rsid w:val="00AB0440"/>
    <w:rsid w:val="00B25466"/>
    <w:rsid w:val="00B52045"/>
    <w:rsid w:val="00B81932"/>
    <w:rsid w:val="00C30ECE"/>
    <w:rsid w:val="00C31D94"/>
    <w:rsid w:val="00CA41BE"/>
    <w:rsid w:val="00CB4A92"/>
    <w:rsid w:val="00CE01AE"/>
    <w:rsid w:val="00D70BFB"/>
    <w:rsid w:val="00D969EF"/>
    <w:rsid w:val="00DA6F1D"/>
    <w:rsid w:val="00E21963"/>
    <w:rsid w:val="00EC44B4"/>
    <w:rsid w:val="00F45311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1F4A2E38-0887-497A-8CD3-75CFD0B02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384</Characters>
  <Application>Microsoft Office Word</Application>
  <DocSecurity>0</DocSecurity>
  <Lines>19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S233 1R Senate Statement 12/20/21</vt:lpstr>
    </vt:vector>
  </TitlesOfParts>
  <Manager>R225</Manager>
  <Company>Office of Legislative Services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S233 1R SCS Senate Statement 12/20/21</dc:title>
  <dc:subject/>
  <dc:creator>Senate</dc:creator>
  <cp:keywords>S233|1|CL |307|0|0|!|0|</cp:keywords>
  <dc:description/>
  <cp:lastModifiedBy>Siracusa, Nicole</cp:lastModifiedBy>
  <cp:revision>2</cp:revision>
  <dcterms:created xsi:type="dcterms:W3CDTF">2021-12-21T17:24:00Z</dcterms:created>
  <dcterms:modified xsi:type="dcterms:W3CDTF">2021-12-21T17:24:00Z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