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5FE" w:rsidRDefault="000845FE" w:rsidP="000845FE">
      <w:pPr>
        <w:pStyle w:val="bpuBill"/>
      </w:pPr>
      <w:bookmarkStart w:id="0" w:name="bpuFrontPg"/>
      <w:bookmarkEnd w:id="0"/>
      <w:r>
        <w:t xml:space="preserve">SENATE, No. 254 </w:t>
      </w:r>
    </w:p>
    <w:p w:rsidR="000845FE" w:rsidRPr="000845FE" w:rsidRDefault="000845FE" w:rsidP="000845F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1880732" r:id="rId8"/>
        </w:object>
      </w:r>
    </w:p>
    <w:p w:rsidR="000845FE" w:rsidRDefault="000845FE" w:rsidP="000845FE">
      <w:pPr>
        <w:pStyle w:val="bpuState"/>
      </w:pPr>
      <w:r>
        <w:t>STATE OF NEW JERSEY</w:t>
      </w:r>
    </w:p>
    <w:p w:rsidR="000845FE" w:rsidRDefault="000845FE" w:rsidP="000845FE">
      <w:pPr>
        <w:pStyle w:val="bpuLegislature"/>
      </w:pPr>
      <w:r>
        <w:t>219th LEGISLATURE</w:t>
      </w:r>
    </w:p>
    <w:p w:rsidR="000845FE" w:rsidRDefault="000845FE" w:rsidP="000845F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1880733" r:id="rId9"/>
        </w:object>
      </w:r>
      <w:r>
        <w:t xml:space="preserve">  </w:t>
      </w:r>
    </w:p>
    <w:p w:rsidR="000845FE" w:rsidRDefault="000845FE" w:rsidP="000845FE">
      <w:pPr>
        <w:pStyle w:val="bpuIntro"/>
      </w:pPr>
      <w:r>
        <w:t>PRE-FILED FOR INTRODUCTION IN THE 2020 SESSION</w:t>
      </w:r>
    </w:p>
    <w:p w:rsidR="000845FE" w:rsidRDefault="000845FE" w:rsidP="000845FE">
      <w:pPr>
        <w:pStyle w:val="bpuIntro"/>
      </w:pPr>
    </w:p>
    <w:p w:rsidR="000845FE" w:rsidRDefault="000845FE" w:rsidP="000845FE">
      <w:pPr>
        <w:pStyle w:val="bpuIntro"/>
        <w:sectPr w:rsidR="000845FE" w:rsidSect="00C3191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0845FE" w:rsidRDefault="000845FE" w:rsidP="000845FE">
      <w:pPr>
        <w:pStyle w:val="bpuIntro"/>
      </w:pPr>
    </w:p>
    <w:p w:rsidR="000845FE" w:rsidRDefault="000845FE" w:rsidP="000845FE">
      <w:pPr>
        <w:pStyle w:val="bpuSponsor"/>
      </w:pPr>
      <w:r>
        <w:t>Sponsored by:</w:t>
      </w:r>
    </w:p>
    <w:p w:rsidR="000845FE" w:rsidRDefault="000845FE" w:rsidP="000845FE">
      <w:pPr>
        <w:pStyle w:val="bpuSponsor"/>
      </w:pPr>
      <w:r>
        <w:t>Senator  TROY SINGLETON</w:t>
      </w:r>
    </w:p>
    <w:p w:rsidR="000845FE" w:rsidRDefault="000845FE" w:rsidP="000845FE">
      <w:pPr>
        <w:pStyle w:val="bpuSponsor"/>
      </w:pPr>
      <w:r>
        <w:t>District 7 (Burlington)</w:t>
      </w:r>
    </w:p>
    <w:p w:rsidR="000845FE" w:rsidRDefault="00C3191E" w:rsidP="00C3191E">
      <w:pPr>
        <w:pStyle w:val="bpuSponsor"/>
      </w:pPr>
      <w:r>
        <w:t>Senator  JOSEPH F. VITALE</w:t>
      </w:r>
    </w:p>
    <w:p w:rsidR="00C3191E" w:rsidRDefault="00C3191E" w:rsidP="00C3191E">
      <w:pPr>
        <w:pStyle w:val="bpuSponsor"/>
      </w:pPr>
      <w:r>
        <w:t>District 19 (Middlesex)</w:t>
      </w:r>
    </w:p>
    <w:p w:rsidR="00C3191E" w:rsidRPr="00C3191E" w:rsidRDefault="00C3191E" w:rsidP="00C3191E">
      <w:pPr>
        <w:pStyle w:val="bpuSponsor"/>
      </w:pPr>
    </w:p>
    <w:p w:rsidR="000845FE" w:rsidRDefault="000845FE" w:rsidP="000845FE">
      <w:pPr>
        <w:pStyle w:val="bpuSponsor"/>
      </w:pPr>
    </w:p>
    <w:p w:rsidR="000845FE" w:rsidRDefault="000845FE" w:rsidP="000845FE">
      <w:pPr>
        <w:pStyle w:val="bpuSponsor"/>
      </w:pPr>
    </w:p>
    <w:p w:rsidR="000845FE" w:rsidRDefault="000845FE" w:rsidP="000845FE">
      <w:pPr>
        <w:pStyle w:val="bpuSponsor"/>
      </w:pPr>
    </w:p>
    <w:p w:rsidR="000845FE" w:rsidRDefault="000845FE" w:rsidP="000845FE">
      <w:pPr>
        <w:pStyle w:val="bpuSponsor"/>
      </w:pPr>
      <w:r>
        <w:t>SYNOPSIS</w:t>
      </w:r>
    </w:p>
    <w:p w:rsidR="000845FE" w:rsidRDefault="000845FE" w:rsidP="000845FE">
      <w:pPr>
        <w:pStyle w:val="bpuNormText"/>
      </w:pPr>
      <w:r>
        <w:tab/>
        <w:t xml:space="preserve">Requires Commissioner of Human Services to apply for State plan amendment extending NJ </w:t>
      </w:r>
      <w:proofErr w:type="spellStart"/>
      <w:r>
        <w:t>FamilyCare</w:t>
      </w:r>
      <w:proofErr w:type="spellEnd"/>
      <w:r>
        <w:t xml:space="preserve"> eligibility to children of State employees eligible for State health benefits coverage. </w:t>
      </w:r>
    </w:p>
    <w:p w:rsidR="000845FE" w:rsidRDefault="000845FE" w:rsidP="000845FE">
      <w:pPr>
        <w:pStyle w:val="bpuNormText"/>
      </w:pPr>
    </w:p>
    <w:p w:rsidR="000845FE" w:rsidRDefault="000845FE" w:rsidP="000845FE">
      <w:pPr>
        <w:pStyle w:val="bpuSponsor"/>
      </w:pPr>
      <w:r>
        <w:t xml:space="preserve">CURRENT VERSION OF TEXT </w:t>
      </w:r>
    </w:p>
    <w:p w:rsidR="000845FE" w:rsidRDefault="000845FE" w:rsidP="000845FE">
      <w:pPr>
        <w:pStyle w:val="bpuNormText"/>
      </w:pPr>
      <w:r>
        <w:tab/>
        <w:t>Introduced Pending Technical Review by Legislative Counsel.</w:t>
      </w:r>
    </w:p>
    <w:p w:rsidR="000845FE" w:rsidRDefault="000845FE" w:rsidP="000845F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845FE" w:rsidRDefault="000845F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845FE" w:rsidSect="000845F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17E4E" w:rsidRPr="00677316" w:rsidRDefault="00D17E4E" w:rsidP="00D17E4E">
      <w:pPr>
        <w:pStyle w:val="HangingAnAct"/>
        <w:rPr>
          <w:rStyle w:val="HangingAnActChar"/>
        </w:rPr>
      </w:pPr>
      <w:r w:rsidRPr="00D17E4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the NJ </w:t>
      </w:r>
      <w:proofErr w:type="spellStart"/>
      <w:r>
        <w:t>FamilyCare</w:t>
      </w:r>
      <w:proofErr w:type="spellEnd"/>
      <w:r>
        <w:t xml:space="preserve"> Program and supplementing Chapter 4J of Title 30 of the Revised Statutes.</w:t>
      </w:r>
    </w:p>
    <w:p w:rsidR="00D17E4E" w:rsidRPr="00D71D68" w:rsidRDefault="00D17E4E" w:rsidP="00D17E4E"/>
    <w:p w:rsidR="00D17E4E" w:rsidRPr="00AA7880" w:rsidRDefault="00D17E4E" w:rsidP="00D17E4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17E4E" w:rsidRPr="00D71D68" w:rsidRDefault="00D17E4E" w:rsidP="00D17E4E"/>
    <w:p w:rsidR="00D17E4E" w:rsidRDefault="00D17E4E" w:rsidP="00D17E4E">
      <w:r>
        <w:tab/>
        <w:t>1.</w:t>
      </w:r>
      <w:r>
        <w:tab/>
        <w:t>Notwithstanding any provision of law to the contrary, the C</w:t>
      </w:r>
      <w:r w:rsidRPr="00325C24">
        <w:t xml:space="preserve">ommissioner </w:t>
      </w:r>
      <w:r>
        <w:t xml:space="preserve">of Human Services </w:t>
      </w:r>
      <w:r w:rsidRPr="00325C24">
        <w:t>shall</w:t>
      </w:r>
      <w:r>
        <w:t xml:space="preserve"> </w:t>
      </w:r>
      <w:r w:rsidRPr="00325C24">
        <w:t>apply for</w:t>
      </w:r>
      <w:r>
        <w:t xml:space="preserve"> </w:t>
      </w:r>
      <w:r w:rsidRPr="00325C24">
        <w:t xml:space="preserve">a State plan </w:t>
      </w:r>
      <w:r>
        <w:t xml:space="preserve">amendment </w:t>
      </w:r>
      <w:r w:rsidRPr="00325C24">
        <w:t xml:space="preserve">to secure federal financial participation for </w:t>
      </w:r>
      <w:r>
        <w:t xml:space="preserve">certain </w:t>
      </w:r>
      <w:r w:rsidRPr="00325C24">
        <w:t xml:space="preserve">NJ </w:t>
      </w:r>
      <w:proofErr w:type="spellStart"/>
      <w:r w:rsidRPr="00325C24">
        <w:t>FamilyCare</w:t>
      </w:r>
      <w:proofErr w:type="spellEnd"/>
      <w:r w:rsidRPr="00325C24">
        <w:t xml:space="preserve"> expenditures under the State Children's Health Insurance Program pursuant to 42 U.S.C.s.1397aa et seq.</w:t>
      </w:r>
      <w:r>
        <w:t>.  The State plan amendment shall allow</w:t>
      </w:r>
      <w:r w:rsidRPr="00325C24">
        <w:t xml:space="preserve"> the State to extend eligibility for the </w:t>
      </w:r>
      <w:r>
        <w:t xml:space="preserve">NJ </w:t>
      </w:r>
      <w:proofErr w:type="spellStart"/>
      <w:r>
        <w:t>FamilyCare</w:t>
      </w:r>
      <w:proofErr w:type="spellEnd"/>
      <w:r>
        <w:t xml:space="preserve"> </w:t>
      </w:r>
      <w:r w:rsidRPr="00325C24">
        <w:t>program to include the children of State employees who are eligible for health benefits coverage under a State health benefits plan and</w:t>
      </w:r>
      <w:r>
        <w:t xml:space="preserve"> who </w:t>
      </w:r>
      <w:r w:rsidRPr="00325C24">
        <w:t xml:space="preserve">meet the eligibility requirements established pursuant to regulations adopted </w:t>
      </w:r>
      <w:r>
        <w:t>by the commissioner</w:t>
      </w:r>
      <w:r w:rsidRPr="00325C24">
        <w:t>.</w:t>
      </w:r>
      <w:r>
        <w:t xml:space="preserve">  This State plan </w:t>
      </w:r>
      <w:proofErr w:type="spellStart"/>
      <w:r>
        <w:t>amendement</w:t>
      </w:r>
      <w:proofErr w:type="spellEnd"/>
      <w:r>
        <w:t xml:space="preserve"> shall be implemented to the extent that it is in compliance with section 2110 (b) (5) of the Social Security Act (42 U.S.C.s.1397jj).</w:t>
      </w:r>
    </w:p>
    <w:p w:rsidR="00D17E4E" w:rsidRPr="00325C24" w:rsidRDefault="00D17E4E" w:rsidP="00D17E4E"/>
    <w:p w:rsidR="00D17E4E" w:rsidRDefault="00D17E4E" w:rsidP="00D17E4E">
      <w:r>
        <w:tab/>
        <w:t>2.</w:t>
      </w:r>
      <w:r>
        <w:tab/>
        <w:t xml:space="preserve">The Commissioner shall </w:t>
      </w:r>
      <w:r w:rsidRPr="00D31D95">
        <w:t>adopt rules and regulations, pursuant to the provisions of the "Administrative Procedure Act," P.L.1968, c.410 (C.52:14B-1 et seq.), t</w:t>
      </w:r>
      <w:r>
        <w:t>o effectuate the purposes of this act.</w:t>
      </w:r>
    </w:p>
    <w:p w:rsidR="00D17E4E" w:rsidRDefault="00D17E4E" w:rsidP="00D17E4E"/>
    <w:p w:rsidR="00D17E4E" w:rsidRDefault="00D17E4E" w:rsidP="00D17E4E">
      <w:r>
        <w:tab/>
        <w:t>3.</w:t>
      </w:r>
      <w:r>
        <w:tab/>
        <w:t>This act shall take effect immediately.</w:t>
      </w:r>
    </w:p>
    <w:p w:rsidR="00D17E4E" w:rsidRPr="00AA7880" w:rsidRDefault="00D17E4E" w:rsidP="00D17E4E"/>
    <w:p w:rsidR="00D17E4E" w:rsidRPr="00CE7BD8" w:rsidRDefault="00D17E4E" w:rsidP="00D17E4E"/>
    <w:p w:rsidR="00D17E4E" w:rsidRPr="00AA7880" w:rsidRDefault="00D17E4E" w:rsidP="00D17E4E">
      <w:pPr>
        <w:jc w:val="center"/>
      </w:pPr>
      <w:r w:rsidRPr="00D71D68">
        <w:t>STATEMENT</w:t>
      </w:r>
    </w:p>
    <w:p w:rsidR="00D17E4E" w:rsidRDefault="00D17E4E" w:rsidP="00D17E4E"/>
    <w:p w:rsidR="00D17E4E" w:rsidRDefault="00D17E4E" w:rsidP="00D17E4E">
      <w:r>
        <w:tab/>
        <w:t xml:space="preserve">This bill requires the Commissioner of Human Services to apply </w:t>
      </w:r>
      <w:r w:rsidRPr="00325C24">
        <w:t>for</w:t>
      </w:r>
      <w:r>
        <w:t xml:space="preserve"> </w:t>
      </w:r>
      <w:r w:rsidRPr="00325C24">
        <w:t xml:space="preserve">a State plan </w:t>
      </w:r>
      <w:r>
        <w:t xml:space="preserve">amendment </w:t>
      </w:r>
      <w:r w:rsidRPr="00325C24">
        <w:t xml:space="preserve">to secure federal financial participation for </w:t>
      </w:r>
      <w:r>
        <w:t xml:space="preserve">certain </w:t>
      </w:r>
      <w:r w:rsidRPr="00325C24">
        <w:t xml:space="preserve">NJ </w:t>
      </w:r>
      <w:proofErr w:type="spellStart"/>
      <w:r w:rsidRPr="00325C24">
        <w:t>FamilyCare</w:t>
      </w:r>
      <w:proofErr w:type="spellEnd"/>
      <w:r w:rsidRPr="00325C24">
        <w:t xml:space="preserve"> expenditures under the State Children's Health Insurance Program pursuant to 42 U.S.C.s.1397aa et seq.</w:t>
      </w:r>
    </w:p>
    <w:p w:rsidR="00D17E4E" w:rsidRDefault="00D17E4E" w:rsidP="00D17E4E">
      <w:r>
        <w:tab/>
        <w:t xml:space="preserve">Specifically, the State plan amendment would </w:t>
      </w:r>
      <w:r w:rsidRPr="00325C24">
        <w:t xml:space="preserve">allow the State to extend eligibility for the </w:t>
      </w:r>
      <w:r>
        <w:t xml:space="preserve">NJ </w:t>
      </w:r>
      <w:proofErr w:type="spellStart"/>
      <w:r>
        <w:t>FamilyCare</w:t>
      </w:r>
      <w:proofErr w:type="spellEnd"/>
      <w:r>
        <w:t xml:space="preserve"> </w:t>
      </w:r>
      <w:r w:rsidRPr="00325C24">
        <w:t xml:space="preserve">program to include the children of State employees who are eligible for health benefits coverage under a State health benefits plan and </w:t>
      </w:r>
      <w:r>
        <w:t xml:space="preserve">who </w:t>
      </w:r>
      <w:r w:rsidRPr="00325C24">
        <w:t xml:space="preserve">meet the eligibility requirements established pursuant to regulations adopted </w:t>
      </w:r>
      <w:r>
        <w:t>by the commissioner.  The State plan amendment would be implemented in compliance with section 2110 (b) (5) of the Social Security Act (42 U.S.C.s.1397jj).</w:t>
      </w:r>
    </w:p>
    <w:p w:rsidR="00D17E4E" w:rsidRDefault="00D17E4E" w:rsidP="00D17E4E">
      <w:r>
        <w:tab/>
        <w:t>Prior to the enactment of the federal “</w:t>
      </w:r>
      <w:r w:rsidRPr="001048EA">
        <w:t>Patient Prot</w:t>
      </w:r>
      <w:r>
        <w:t>ection and Affordable Care Act,”</w:t>
      </w:r>
      <w:r w:rsidRPr="001048EA">
        <w:t xml:space="preserve"> Pub.L.111-148</w:t>
      </w:r>
      <w:r>
        <w:t xml:space="preserve">, the Social Security Act excluded </w:t>
      </w:r>
      <w:r w:rsidRPr="00325C24">
        <w:t>the children of State employees eligible for health benefits coverage under a State health benefits plan</w:t>
      </w:r>
      <w:r>
        <w:t xml:space="preserve"> from eligibility for health care coverage under NJ </w:t>
      </w:r>
      <w:proofErr w:type="spellStart"/>
      <w:r>
        <w:t>FamilyCare</w:t>
      </w:r>
      <w:proofErr w:type="spellEnd"/>
      <w:r>
        <w:t xml:space="preserve">, even if the employees’ </w:t>
      </w:r>
      <w:r>
        <w:lastRenderedPageBreak/>
        <w:t xml:space="preserve">health benefits plan’s out-of-pocket costs posed a financial hardship and their income levels met NJ </w:t>
      </w:r>
      <w:proofErr w:type="spellStart"/>
      <w:r>
        <w:t>FamilyCare</w:t>
      </w:r>
      <w:proofErr w:type="spellEnd"/>
      <w:r>
        <w:t xml:space="preserve"> eligibility requirements.  </w:t>
      </w:r>
    </w:p>
    <w:p w:rsidR="00D17E4E" w:rsidRPr="00E7752C" w:rsidRDefault="00D17E4E" w:rsidP="00E7752C">
      <w:r>
        <w:tab/>
        <w:t xml:space="preserve">This bill would allow the State to extend eligibility for NJ </w:t>
      </w:r>
      <w:proofErr w:type="spellStart"/>
      <w:r>
        <w:t>FamilyCare</w:t>
      </w:r>
      <w:proofErr w:type="spellEnd"/>
      <w:r>
        <w:t xml:space="preserve"> to include the children of </w:t>
      </w:r>
      <w:r w:rsidRPr="00325C24">
        <w:t>State employees who are eligible for health benefits coverage under a State health benefits plan</w:t>
      </w:r>
      <w:r>
        <w:t xml:space="preserve"> but cannot afford comprehensive coverage options for their families.</w:t>
      </w:r>
      <w:bookmarkStart w:id="1" w:name="_GoBack"/>
      <w:bookmarkEnd w:id="1"/>
    </w:p>
    <w:sectPr w:rsidR="00D17E4E" w:rsidRPr="00E7752C" w:rsidSect="000845F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E84" w:rsidRDefault="009C0E84">
      <w:r>
        <w:separator/>
      </w:r>
    </w:p>
  </w:endnote>
  <w:endnote w:type="continuationSeparator" w:id="0">
    <w:p w:rsidR="009C0E84" w:rsidRDefault="009C0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91E" w:rsidRDefault="00C3191E" w:rsidP="00C3191E">
    <w:pPr>
      <w:pStyle w:val="sponUdate"/>
    </w:pPr>
    <w:r>
      <w:t>(Sponsorship Updated As Of: 1/27/2020)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E84" w:rsidRDefault="009C0E84">
      <w:r>
        <w:separator/>
      </w:r>
    </w:p>
  </w:footnote>
  <w:footnote w:type="continuationSeparator" w:id="0">
    <w:p w:rsidR="009C0E84" w:rsidRDefault="009C0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D65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845FE" w:rsidRDefault="000845FE" w:rsidP="000845FE">
    <w:pPr>
      <w:pStyle w:val="bpuHeadSpon"/>
    </w:pPr>
    <w:r w:rsidRPr="000845FE">
      <w:rPr>
        <w:rStyle w:val="bpuHeadSponChar"/>
      </w:rPr>
      <w:t>S254</w:t>
    </w:r>
    <w:r>
      <w:t xml:space="preserve"> SINGLETON</w:t>
    </w:r>
    <w:r w:rsidR="00C3191E">
      <w:t xml:space="preserve">, </w:t>
    </w:r>
    <w:r w:rsidR="00C3191E">
      <w:t>VITALE</w:t>
    </w:r>
  </w:p>
  <w:p w:rsidR="000845FE" w:rsidRDefault="000845FE" w:rsidP="000845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6561">
      <w:rPr>
        <w:noProof/>
      </w:rPr>
      <w:t>3</w:t>
    </w:r>
    <w:r>
      <w:fldChar w:fldCharType="end"/>
    </w:r>
  </w:p>
  <w:p w:rsidR="000845FE" w:rsidRPr="00AF575C" w:rsidRDefault="000845FE" w:rsidP="000845F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845FE" w:rsidRDefault="000845FE" w:rsidP="000845FE">
    <w:pPr>
      <w:pStyle w:val="bpuHeadSpon"/>
    </w:pPr>
    <w:r w:rsidRPr="000845FE">
      <w:rPr>
        <w:rStyle w:val="bpuHeadSponChar"/>
      </w:rPr>
      <w:t>S254</w:t>
    </w:r>
    <w:r>
      <w:t xml:space="preserve"> SINGLETON</w:t>
    </w:r>
    <w:r w:rsidR="00C3191E">
      <w:t xml:space="preserve">, </w:t>
    </w:r>
    <w:r w:rsidR="00C3191E">
      <w:t>VITALE</w:t>
    </w:r>
  </w:p>
  <w:p w:rsidR="000845FE" w:rsidRDefault="000845FE" w:rsidP="000845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6561">
      <w:rPr>
        <w:noProof/>
      </w:rPr>
      <w:t>2</w:t>
    </w:r>
    <w:r>
      <w:fldChar w:fldCharType="end"/>
    </w:r>
  </w:p>
  <w:p w:rsidR="000845FE" w:rsidRDefault="000845FE" w:rsidP="000845F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8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45FE"/>
    <w:rsid w:val="00095699"/>
    <w:rsid w:val="000A127C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7CE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6561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3B7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0E84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0926"/>
    <w:rsid w:val="00AD7C41"/>
    <w:rsid w:val="00AE03B2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191E"/>
    <w:rsid w:val="00C3401C"/>
    <w:rsid w:val="00C473B8"/>
    <w:rsid w:val="00C603F9"/>
    <w:rsid w:val="00C614C5"/>
    <w:rsid w:val="00C83317"/>
    <w:rsid w:val="00C937A1"/>
    <w:rsid w:val="00C93F56"/>
    <w:rsid w:val="00CB344E"/>
    <w:rsid w:val="00CE415D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17E4E"/>
    <w:rsid w:val="00D209A5"/>
    <w:rsid w:val="00D23780"/>
    <w:rsid w:val="00D24894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A40346A"/>
  <w15:docId w15:val="{A865DB28-A4DC-4BDD-A923-F77AD9DF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845FE"/>
  </w:style>
  <w:style w:type="paragraph" w:styleId="BalloonText">
    <w:name w:val="Balloon Text"/>
    <w:basedOn w:val="Normal"/>
    <w:link w:val="BalloonTextChar"/>
    <w:semiHidden/>
    <w:unhideWhenUsed/>
    <w:rsid w:val="00D248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489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42631-409B-4EAA-B604-FD27A255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477</Words>
  <Characters>2711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S254</vt:lpstr>
    </vt:vector>
  </TitlesOfParts>
  <Manager>R56</Manager>
  <Company>OFFICE of LEGISLATIVE SERVICES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S254</dc:title>
  <dc:creator>Senator  SINGLETON</dc:creator>
  <cp:keywords>S254|3|RF |282|0|0|!|0|</cp:keywords>
  <dc:description>PREFILED 2020</dc:description>
  <cp:lastModifiedBy>Todaro, Vivian</cp:lastModifiedBy>
  <cp:revision>2</cp:revision>
  <cp:lastPrinted>2020-01-30T14:12:00Z</cp:lastPrinted>
  <dcterms:created xsi:type="dcterms:W3CDTF">2020-01-30T14:12:00Z</dcterms:created>
  <dcterms:modified xsi:type="dcterms:W3CDTF">2020-01-30T14:12:00Z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