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65B2" w:rsidRDefault="00E165B2" w:rsidP="00E165B2">
      <w:pPr>
        <w:pStyle w:val="bpuBill"/>
      </w:pPr>
      <w:bookmarkStart w:id="0" w:name="bpuFrontPg"/>
      <w:bookmarkStart w:id="1" w:name="_GoBack"/>
      <w:bookmarkEnd w:id="0"/>
      <w:bookmarkEnd w:id="1"/>
      <w:r>
        <w:t xml:space="preserve">SENATE, No. 275 </w:t>
      </w:r>
    </w:p>
    <w:p w:rsidR="00E165B2" w:rsidRPr="00E165B2" w:rsidRDefault="00E165B2" w:rsidP="00E165B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914781" r:id="rId8"/>
        </w:object>
      </w:r>
    </w:p>
    <w:p w:rsidR="00E165B2" w:rsidRDefault="00E165B2" w:rsidP="00E165B2">
      <w:pPr>
        <w:pStyle w:val="bpuState"/>
      </w:pPr>
      <w:r>
        <w:t>STATE OF NEW JERSEY</w:t>
      </w:r>
    </w:p>
    <w:p w:rsidR="00E165B2" w:rsidRDefault="00E165B2" w:rsidP="00E165B2">
      <w:pPr>
        <w:pStyle w:val="bpuLegislature"/>
      </w:pPr>
      <w:r>
        <w:t>219th LEGISLATURE</w:t>
      </w:r>
    </w:p>
    <w:p w:rsidR="00E165B2" w:rsidRDefault="00E165B2" w:rsidP="00E165B2">
      <w:pPr>
        <w:pStyle w:val="bpuWpGraphic"/>
      </w:pPr>
      <w:r>
        <w:object w:dxaOrig="8985" w:dyaOrig="255">
          <v:shape id="_x0000_i1026" type="#_x0000_t75" style="width:6in;height:11.8pt" o:ole="">
            <v:imagedata r:id="rId7" o:title=""/>
          </v:shape>
          <o:OLEObject Type="Embed" ProgID="WPWin6.1" ShapeID="_x0000_i1026" DrawAspect="Content" ObjectID="_1641914782" r:id="rId9"/>
        </w:object>
      </w:r>
      <w:r>
        <w:t xml:space="preserve">  </w:t>
      </w:r>
    </w:p>
    <w:p w:rsidR="00E165B2" w:rsidRDefault="00E165B2" w:rsidP="00E165B2">
      <w:pPr>
        <w:pStyle w:val="bpuIntro"/>
      </w:pPr>
      <w:r>
        <w:t>PRE-FILED FOR INTRODUCTION IN THE 2020 SESSION</w:t>
      </w:r>
    </w:p>
    <w:p w:rsidR="00E165B2" w:rsidRDefault="00E165B2" w:rsidP="00E165B2">
      <w:pPr>
        <w:pStyle w:val="bpuIntro"/>
      </w:pPr>
    </w:p>
    <w:p w:rsidR="00E165B2" w:rsidRDefault="00E165B2" w:rsidP="00E165B2">
      <w:pPr>
        <w:pStyle w:val="bpuIntro"/>
        <w:sectPr w:rsidR="00E165B2" w:rsidSect="0060602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E165B2" w:rsidRDefault="00E165B2" w:rsidP="00E165B2">
      <w:pPr>
        <w:pStyle w:val="bpuIntro"/>
      </w:pPr>
    </w:p>
    <w:p w:rsidR="00E165B2" w:rsidRDefault="00E165B2" w:rsidP="00E165B2">
      <w:pPr>
        <w:pStyle w:val="bpuSponsor"/>
      </w:pPr>
      <w:r>
        <w:t>Sponsored by:</w:t>
      </w:r>
    </w:p>
    <w:p w:rsidR="00E165B2" w:rsidRDefault="00E165B2" w:rsidP="00E165B2">
      <w:pPr>
        <w:pStyle w:val="bpuSponsor"/>
      </w:pPr>
      <w:r>
        <w:t>Senator  THOMAS H. KEAN, JR.</w:t>
      </w:r>
    </w:p>
    <w:p w:rsidR="00E165B2" w:rsidRDefault="00E165B2" w:rsidP="00E165B2">
      <w:pPr>
        <w:pStyle w:val="bpuSponsor"/>
      </w:pPr>
      <w:r>
        <w:t>District 21 (Morris, Somerset and Union)</w:t>
      </w:r>
    </w:p>
    <w:p w:rsidR="00E165B2" w:rsidRDefault="00E165B2" w:rsidP="00E165B2">
      <w:pPr>
        <w:pStyle w:val="bpuSponsor"/>
      </w:pPr>
    </w:p>
    <w:p w:rsidR="00E165B2" w:rsidRDefault="00606027" w:rsidP="00606027">
      <w:pPr>
        <w:pStyle w:val="bpuSponsor"/>
      </w:pPr>
      <w:r>
        <w:t>Co-Sponsored by:</w:t>
      </w:r>
    </w:p>
    <w:p w:rsidR="00606027" w:rsidRDefault="00606027" w:rsidP="00606027">
      <w:pPr>
        <w:pStyle w:val="bpuSponsor"/>
      </w:pPr>
      <w:r w:rsidRPr="00606027">
        <w:t>Senator Brown</w:t>
      </w:r>
    </w:p>
    <w:p w:rsidR="00606027" w:rsidRDefault="00606027" w:rsidP="00606027"/>
    <w:p w:rsidR="00606027" w:rsidRPr="00606027" w:rsidRDefault="00606027" w:rsidP="00606027"/>
    <w:p w:rsidR="00E165B2" w:rsidRDefault="00E165B2" w:rsidP="00E165B2">
      <w:pPr>
        <w:pStyle w:val="bpuSponsor"/>
      </w:pPr>
    </w:p>
    <w:p w:rsidR="00E165B2" w:rsidRDefault="00E165B2" w:rsidP="00E165B2">
      <w:pPr>
        <w:pStyle w:val="bpuSponsor"/>
      </w:pPr>
    </w:p>
    <w:p w:rsidR="00E165B2" w:rsidRDefault="00E165B2" w:rsidP="00E165B2">
      <w:pPr>
        <w:pStyle w:val="bpuSponsor"/>
      </w:pPr>
      <w:r>
        <w:t>SYNOPSIS</w:t>
      </w:r>
    </w:p>
    <w:p w:rsidR="00E165B2" w:rsidRDefault="00E165B2" w:rsidP="00E165B2">
      <w:pPr>
        <w:pStyle w:val="bpuNormText"/>
      </w:pPr>
      <w:r>
        <w:tab/>
        <w:t xml:space="preserve">Provides resident tuition rate to certain non-resident dependent children of United States military personnel attending public institutions of higher education. </w:t>
      </w:r>
    </w:p>
    <w:p w:rsidR="00E165B2" w:rsidRDefault="00E165B2" w:rsidP="00E165B2">
      <w:pPr>
        <w:pStyle w:val="bpuNormText"/>
      </w:pPr>
    </w:p>
    <w:p w:rsidR="00E165B2" w:rsidRDefault="00E165B2" w:rsidP="00E165B2">
      <w:pPr>
        <w:pStyle w:val="bpuSponsor"/>
      </w:pPr>
      <w:r>
        <w:t xml:space="preserve">CURRENT VERSION OF TEXT </w:t>
      </w:r>
    </w:p>
    <w:p w:rsidR="00E165B2" w:rsidRDefault="00E165B2" w:rsidP="00E165B2">
      <w:pPr>
        <w:pStyle w:val="bpuNormText"/>
      </w:pPr>
      <w:r>
        <w:tab/>
        <w:t>Introduced Pending Technical Review by Legislative Counsel.</w:t>
      </w:r>
    </w:p>
    <w:p w:rsidR="00E165B2" w:rsidRDefault="00E165B2" w:rsidP="00E165B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165B2" w:rsidRDefault="00E165B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165B2" w:rsidSect="00E165B2">
          <w:type w:val="continuous"/>
          <w:pgSz w:w="12240" w:h="20160" w:code="5"/>
          <w:pgMar w:top="2160" w:right="2275" w:bottom="1440" w:left="2275" w:header="72" w:footer="720" w:gutter="0"/>
          <w:pgNumType w:start="1"/>
          <w:cols w:space="720"/>
          <w:docGrid w:linePitch="360"/>
        </w:sectPr>
      </w:pPr>
    </w:p>
    <w:p w:rsidR="003A39B1" w:rsidRPr="009D7CCF" w:rsidRDefault="003A39B1" w:rsidP="003A39B1">
      <w:pPr>
        <w:pStyle w:val="HangingAnAct"/>
      </w:pPr>
      <w:r w:rsidRPr="003A39B1">
        <w:rPr>
          <w:rStyle w:val="BillHead"/>
        </w:rPr>
        <w:lastRenderedPageBreak/>
        <w:t>An Act</w:t>
      </w:r>
      <w:r w:rsidRPr="006B7FA7">
        <w:rPr>
          <w:rStyle w:val="HangingAnActChar"/>
        </w:rPr>
        <w:t xml:space="preserve"> </w:t>
      </w:r>
      <w:r>
        <w:rPr>
          <w:rStyle w:val="HangingAnActChar"/>
        </w:rPr>
        <w:t xml:space="preserve">concerning resident tuition rates for dependent children of United States military personnel and amending P.L.1985, c.231.  </w:t>
      </w:r>
    </w:p>
    <w:p w:rsidR="003A39B1" w:rsidRPr="00D71D68" w:rsidRDefault="003A39B1" w:rsidP="003A39B1">
      <w:pPr>
        <w:pStyle w:val="HangingAnAct"/>
      </w:pPr>
    </w:p>
    <w:p w:rsidR="003A39B1" w:rsidRPr="00AA7880" w:rsidRDefault="003A39B1" w:rsidP="003A39B1">
      <w:r>
        <w:tab/>
      </w:r>
      <w:r>
        <w:rPr>
          <w:rStyle w:val="BillHeading2"/>
        </w:rPr>
        <w:t xml:space="preserve">Be It Enacted </w:t>
      </w:r>
      <w:r>
        <w:rPr>
          <w:rStyle w:val="BillLanguage"/>
        </w:rPr>
        <w:t>by the Senate and General Assembly of the State of New Jersey:</w:t>
      </w:r>
    </w:p>
    <w:p w:rsidR="003A39B1" w:rsidRDefault="003A39B1" w:rsidP="003A39B1"/>
    <w:p w:rsidR="003A39B1" w:rsidRDefault="00E165B2" w:rsidP="003A39B1">
      <w:r>
        <w:tab/>
        <w:t>1.</w:t>
      </w:r>
      <w:r>
        <w:tab/>
      </w:r>
      <w:r w:rsidR="003A39B1">
        <w:t>Section 1 of P.L.1985, c.231 (C.18A:62-4.1) is amended to read as follows:</w:t>
      </w:r>
    </w:p>
    <w:p w:rsidR="003A39B1" w:rsidRDefault="00E165B2" w:rsidP="003A39B1">
      <w:r>
        <w:tab/>
        <w:t>1.</w:t>
      </w:r>
      <w:r>
        <w:tab/>
      </w:r>
      <w:r w:rsidR="003A39B1">
        <w:rPr>
          <w:u w:val="single"/>
        </w:rPr>
        <w:t>a.</w:t>
      </w:r>
      <w:r w:rsidR="003A39B1" w:rsidRPr="007D29D3">
        <w:t xml:space="preserve"> </w:t>
      </w:r>
      <w:r w:rsidR="003A39B1">
        <w:t xml:space="preserve"> United States military personnel and their dependents who are living in New Jersey and are attending public institutions of higher education in New Jersey shall be regarded as residents of the State for the purpose of determining tuition. </w:t>
      </w:r>
    </w:p>
    <w:p w:rsidR="003A39B1" w:rsidRPr="00DD4C79" w:rsidRDefault="003A39B1" w:rsidP="003A39B1">
      <w:pPr>
        <w:rPr>
          <w:u w:val="single"/>
        </w:rPr>
      </w:pPr>
      <w:r w:rsidRPr="00DD4C79">
        <w:tab/>
      </w:r>
      <w:r w:rsidRPr="00DD4C79">
        <w:rPr>
          <w:u w:val="single"/>
        </w:rPr>
        <w:t>b.</w:t>
      </w:r>
      <w:r w:rsidR="00E165B2">
        <w:rPr>
          <w:u w:val="single"/>
        </w:rPr>
        <w:tab/>
      </w:r>
      <w:r>
        <w:rPr>
          <w:u w:val="single"/>
        </w:rPr>
        <w:t>A dependent child of United States military personnel who attended high school in New Jersey for a minimum of three years shall be regarded by a public institution of higher education in New Jersey as a resident of the State for the purpose of determining tuition, regardless of where the dependent child resides upon enrollment in the institution.</w:t>
      </w:r>
    </w:p>
    <w:p w:rsidR="003A39B1" w:rsidRDefault="003A39B1" w:rsidP="003A39B1">
      <w:r>
        <w:t>(</w:t>
      </w:r>
      <w:proofErr w:type="spellStart"/>
      <w:r>
        <w:t>cf</w:t>
      </w:r>
      <w:proofErr w:type="spellEnd"/>
      <w:r>
        <w:t>: P.L.1985, c.231, s.1)</w:t>
      </w:r>
    </w:p>
    <w:p w:rsidR="003A39B1" w:rsidRPr="00D71D68" w:rsidRDefault="003A39B1" w:rsidP="003A39B1"/>
    <w:p w:rsidR="003A39B1" w:rsidRPr="00AA7880" w:rsidRDefault="00E165B2" w:rsidP="003A39B1">
      <w:r>
        <w:tab/>
        <w:t>2.</w:t>
      </w:r>
      <w:r>
        <w:tab/>
      </w:r>
      <w:r w:rsidR="003A39B1">
        <w:t xml:space="preserve">This act shall take effect immediately.  </w:t>
      </w:r>
    </w:p>
    <w:p w:rsidR="003A39B1" w:rsidRDefault="003A39B1" w:rsidP="003A39B1"/>
    <w:p w:rsidR="003A39B1" w:rsidRPr="00CE7BD8" w:rsidRDefault="003A39B1" w:rsidP="003A39B1"/>
    <w:p w:rsidR="003A39B1" w:rsidRPr="00AA7880" w:rsidRDefault="003A39B1" w:rsidP="003A39B1">
      <w:pPr>
        <w:jc w:val="center"/>
      </w:pPr>
      <w:r w:rsidRPr="00D71D68">
        <w:t>STATEMENT</w:t>
      </w:r>
    </w:p>
    <w:p w:rsidR="003A39B1" w:rsidRDefault="003A39B1" w:rsidP="003A39B1"/>
    <w:p w:rsidR="003A39B1" w:rsidRPr="00E7752C" w:rsidRDefault="003A39B1" w:rsidP="00E165B2">
      <w:r>
        <w:tab/>
        <w:t xml:space="preserve">P.L.1985, c.231 (C.18A:62-4.1) </w:t>
      </w:r>
      <w:r w:rsidRPr="006F197C">
        <w:rPr>
          <w:spacing w:val="0"/>
        </w:rPr>
        <w:t xml:space="preserve">provides that any member of the United States military stationed in the State, as well as his dependents, are eligible for resident tuition rates at </w:t>
      </w:r>
      <w:r>
        <w:rPr>
          <w:spacing w:val="0"/>
        </w:rPr>
        <w:t>public institutions of higher education</w:t>
      </w:r>
      <w:r w:rsidRPr="006F197C">
        <w:rPr>
          <w:spacing w:val="0"/>
        </w:rPr>
        <w:t xml:space="preserve">.  This bill extends that provision to the </w:t>
      </w:r>
      <w:r w:rsidRPr="006F197C">
        <w:t>dependent child of United State</w:t>
      </w:r>
      <w:r>
        <w:t>s</w:t>
      </w:r>
      <w:r w:rsidRPr="006F197C">
        <w:t xml:space="preserve"> military personnel who attended high school in New Jersey for a minimum of three years, regardless of where the dependent child resides upon enrollment in the institution.</w:t>
      </w:r>
    </w:p>
    <w:sectPr w:rsidR="003A39B1" w:rsidRPr="00E7752C" w:rsidSect="00E165B2">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3F8" w:rsidRDefault="007F63F8">
      <w:r>
        <w:separator/>
      </w:r>
    </w:p>
  </w:endnote>
  <w:endnote w:type="continuationSeparator" w:id="0">
    <w:p w:rsidR="007F63F8" w:rsidRDefault="007F63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6027" w:rsidRDefault="00606027" w:rsidP="00606027">
    <w:pPr>
      <w:pStyle w:val="sponUdate"/>
    </w:pPr>
    <w:r>
      <w:t>(Sponsorship Updated As Of: 1/30/2020)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65B2" w:rsidRPr="00921C91" w:rsidRDefault="00E165B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165B2" w:rsidRPr="00921C91" w:rsidRDefault="00E165B2">
    <w:pPr>
      <w:pStyle w:val="Footer"/>
      <w:rPr>
        <w:szCs w:val="18"/>
      </w:rPr>
    </w:pPr>
  </w:p>
  <w:p w:rsidR="00E165B2" w:rsidRPr="00921C91" w:rsidRDefault="00E165B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165B2" w:rsidRDefault="00E165B2">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3F8" w:rsidRDefault="007F63F8">
      <w:r>
        <w:separator/>
      </w:r>
    </w:p>
  </w:footnote>
  <w:footnote w:type="continuationSeparator" w:id="0">
    <w:p w:rsidR="007F63F8" w:rsidRDefault="007F63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F78D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165B2" w:rsidRDefault="00E165B2" w:rsidP="00E165B2">
    <w:pPr>
      <w:pStyle w:val="bpuHeadSpon"/>
    </w:pPr>
    <w:r w:rsidRPr="00E165B2">
      <w:rPr>
        <w:rStyle w:val="bpuHeadSponChar"/>
      </w:rPr>
      <w:t>S275</w:t>
    </w:r>
    <w:r>
      <w:t xml:space="preserve"> T.KEAN</w:t>
    </w:r>
  </w:p>
  <w:p w:rsidR="00E165B2" w:rsidRDefault="00E165B2" w:rsidP="00E165B2">
    <w:pPr>
      <w:pStyle w:val="bpuHeadSpon"/>
    </w:pPr>
    <w:r>
      <w:fldChar w:fldCharType="begin"/>
    </w:r>
    <w:r>
      <w:instrText xml:space="preserve"> PAGE  \* MERGEFORMAT </w:instrText>
    </w:r>
    <w:r>
      <w:fldChar w:fldCharType="separate"/>
    </w:r>
    <w:r>
      <w:rPr>
        <w:noProof/>
      </w:rPr>
      <w:t>3</w:t>
    </w:r>
    <w:r>
      <w:fldChar w:fldCharType="end"/>
    </w:r>
  </w:p>
  <w:p w:rsidR="00E165B2" w:rsidRPr="00AF575C" w:rsidRDefault="00E165B2" w:rsidP="00E165B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165B2" w:rsidRDefault="00E165B2" w:rsidP="00E165B2">
    <w:pPr>
      <w:pStyle w:val="bpuHeadSpon"/>
    </w:pPr>
    <w:r w:rsidRPr="00E165B2">
      <w:rPr>
        <w:rStyle w:val="bpuHeadSponChar"/>
      </w:rPr>
      <w:t>S275</w:t>
    </w:r>
    <w:r>
      <w:t xml:space="preserve"> T.KEAN</w:t>
    </w:r>
  </w:p>
  <w:p w:rsidR="00E165B2" w:rsidRDefault="00E165B2" w:rsidP="00E165B2">
    <w:pPr>
      <w:pStyle w:val="bpuHeadSpon"/>
    </w:pPr>
    <w:r>
      <w:fldChar w:fldCharType="begin"/>
    </w:r>
    <w:r>
      <w:instrText xml:space="preserve"> PAGE  \* MERGEFORMAT </w:instrText>
    </w:r>
    <w:r>
      <w:fldChar w:fldCharType="separate"/>
    </w:r>
    <w:r w:rsidR="005D7607">
      <w:rPr>
        <w:noProof/>
      </w:rPr>
      <w:t>2</w:t>
    </w:r>
    <w:r>
      <w:fldChar w:fldCharType="end"/>
    </w:r>
  </w:p>
  <w:p w:rsidR="00E165B2" w:rsidRDefault="00E165B2" w:rsidP="00E165B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3F8"/>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39B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1A64"/>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64F"/>
    <w:rsid w:val="005C0288"/>
    <w:rsid w:val="005C7C01"/>
    <w:rsid w:val="005D28BC"/>
    <w:rsid w:val="005D5980"/>
    <w:rsid w:val="005D7607"/>
    <w:rsid w:val="005E5083"/>
    <w:rsid w:val="005F1C6B"/>
    <w:rsid w:val="006005C9"/>
    <w:rsid w:val="00601E45"/>
    <w:rsid w:val="00602497"/>
    <w:rsid w:val="00603129"/>
    <w:rsid w:val="0060602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7F63F8"/>
    <w:rsid w:val="007F78DF"/>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3429"/>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70CE"/>
    <w:rsid w:val="00B7201D"/>
    <w:rsid w:val="00B809B3"/>
    <w:rsid w:val="00B80AFD"/>
    <w:rsid w:val="00B854DC"/>
    <w:rsid w:val="00B90F81"/>
    <w:rsid w:val="00B91BF9"/>
    <w:rsid w:val="00BB2482"/>
    <w:rsid w:val="00BC4545"/>
    <w:rsid w:val="00BD77B6"/>
    <w:rsid w:val="00BD79EC"/>
    <w:rsid w:val="00BE204A"/>
    <w:rsid w:val="00BE26FC"/>
    <w:rsid w:val="00BF23C7"/>
    <w:rsid w:val="00BF7456"/>
    <w:rsid w:val="00C035F3"/>
    <w:rsid w:val="00C078A1"/>
    <w:rsid w:val="00C3401C"/>
    <w:rsid w:val="00C473B8"/>
    <w:rsid w:val="00C54FF4"/>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3907"/>
    <w:rsid w:val="00D9742E"/>
    <w:rsid w:val="00D97D3E"/>
    <w:rsid w:val="00DA6AA9"/>
    <w:rsid w:val="00DB5B8E"/>
    <w:rsid w:val="00DC19C7"/>
    <w:rsid w:val="00DC283E"/>
    <w:rsid w:val="00DC75BA"/>
    <w:rsid w:val="00DD1E46"/>
    <w:rsid w:val="00DD6AF8"/>
    <w:rsid w:val="00DF4E47"/>
    <w:rsid w:val="00E0012A"/>
    <w:rsid w:val="00E025E4"/>
    <w:rsid w:val="00E03582"/>
    <w:rsid w:val="00E05DFC"/>
    <w:rsid w:val="00E165B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47B477"/>
  <w15:docId w15:val="{3490AAA2-DD8A-438E-8280-D6C3875C1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165B2"/>
  </w:style>
  <w:style w:type="paragraph" w:styleId="BalloonText">
    <w:name w:val="Balloon Text"/>
    <w:basedOn w:val="Normal"/>
    <w:link w:val="BalloonTextChar"/>
    <w:semiHidden/>
    <w:unhideWhenUsed/>
    <w:rsid w:val="005D76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D760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80D0D2-CBCF-49D0-8ED4-125C4C76D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294</Words>
  <Characters>1603</Characters>
  <Application>Microsoft Office Word</Application>
  <DocSecurity>0</DocSecurity>
  <Lines>60</Lines>
  <Paragraphs>22</Paragraphs>
  <ScaleCrop>false</ScaleCrop>
  <HeadingPairs>
    <vt:vector size="2" baseType="variant">
      <vt:variant>
        <vt:lpstr>Title</vt:lpstr>
      </vt:variant>
      <vt:variant>
        <vt:i4>1</vt:i4>
      </vt:variant>
    </vt:vector>
  </HeadingPairs>
  <TitlesOfParts>
    <vt:vector size="1" baseType="lpstr">
      <vt:lpstr>S275</vt:lpstr>
    </vt:vector>
  </TitlesOfParts>
  <Manager>R56</Manager>
  <Company>OFFICE of LEGISLATIVE SERVICES</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dc:title>
  <dc:creator>Senator  KEAN</dc:creator>
  <cp:keywords>S275|2|HS |259|0|0|!|0|</cp:keywords>
  <dc:description>PREFILED 2020</dc:description>
  <cp:lastModifiedBy>Puleo, Roseanne</cp:lastModifiedBy>
  <cp:revision>2</cp:revision>
  <cp:lastPrinted>2020-01-30T23:39:00Z</cp:lastPrinted>
  <dcterms:created xsi:type="dcterms:W3CDTF">2020-01-30T23:39:00Z</dcterms:created>
  <dcterms:modified xsi:type="dcterms:W3CDTF">2020-01-30T23:39:00Z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