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93339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HIGHER 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9333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275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93339">
        <w:rPr>
          <w:caps/>
          <w:szCs w:val="24"/>
        </w:rPr>
        <w:t>JANUARY 30, 2020</w:t>
      </w:r>
    </w:p>
    <w:p w:rsidR="004144CF" w:rsidRDefault="004144CF" w:rsidP="0083060A"/>
    <w:p w:rsidR="00790FCC" w:rsidRDefault="00790FCC" w:rsidP="0083060A">
      <w:r>
        <w:tab/>
        <w:t>The Senate Higher Education Committee reports favorably Senate Bill No. 27</w:t>
      </w:r>
      <w:r w:rsidR="00E83E7B">
        <w:t>5</w:t>
      </w:r>
      <w:r>
        <w:t>.</w:t>
      </w:r>
    </w:p>
    <w:p w:rsidR="00655CA3" w:rsidRDefault="009F4F6A" w:rsidP="0083060A">
      <w:r>
        <w:tab/>
        <w:t xml:space="preserve">P.L.1985, c.231 (C.18A:62-4.1) </w:t>
      </w:r>
      <w:r w:rsidRPr="006F197C">
        <w:t xml:space="preserve">provides that any member of the United States military stationed in the State, as well as his dependents, are eligible for resident tuition rates at </w:t>
      </w:r>
      <w:r>
        <w:t>public institutions of higher education</w:t>
      </w:r>
      <w:r w:rsidRPr="006F197C">
        <w:t>.  This bill extends that provision to the dependent child of United State</w:t>
      </w:r>
      <w:r>
        <w:t>s</w:t>
      </w:r>
      <w:r w:rsidRPr="006F197C">
        <w:t xml:space="preserve"> military personnel who attended high school in New Jersey for a minimum of three years, regardless of where the dependent child resides upon enrollment in the institution.</w:t>
      </w:r>
    </w:p>
    <w:p w:rsidR="004B2ABF" w:rsidRDefault="009F4F6A" w:rsidP="00093FCA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339" w:rsidRDefault="00393339">
      <w:r>
        <w:separator/>
      </w:r>
    </w:p>
  </w:endnote>
  <w:endnote w:type="continuationSeparator" w:id="0">
    <w:p w:rsidR="00393339" w:rsidRDefault="00393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339" w:rsidRDefault="00393339">
      <w:r>
        <w:separator/>
      </w:r>
    </w:p>
  </w:footnote>
  <w:footnote w:type="continuationSeparator" w:id="0">
    <w:p w:rsidR="00393339" w:rsidRDefault="00393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93FCA" w:rsidP="00093FC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93FCA" w:rsidRDefault="00093FCA" w:rsidP="00093FC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33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3FCA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2A87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23975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3339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0FCC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702E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4F6A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B11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3E7B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85122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."/>
  <w:listSeparator w:val=","/>
  <w15:docId w15:val="{2BD86586-A1DA-47EA-B4B9-2C3CFBDD8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F4F6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F4F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128</Words>
  <Characters>713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S275 SHI Statement 01/30/20</vt:lpstr>
    </vt:vector>
  </TitlesOfParts>
  <Manager>R230</Manager>
  <Company>NJ OLS DMU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S275 SHI Statement 01/30/20</dc:title>
  <dc:subject/>
  <dc:creator>Senate SHI</dc:creator>
  <cp:keywords>S275|1|ER |227|0|0|!||</cp:keywords>
  <dc:description/>
  <cp:lastModifiedBy>Bektas, Brenda</cp:lastModifiedBy>
  <cp:revision>2</cp:revision>
  <cp:lastPrinted>2020-01-30T18:34:00Z</cp:lastPrinted>
  <dcterms:created xsi:type="dcterms:W3CDTF">2020-01-31T18:35:00Z</dcterms:created>
  <dcterms:modified xsi:type="dcterms:W3CDTF">2020-01-31T18:35:00Z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