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186" w:rsidRDefault="00D03186" w:rsidP="00D0318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284 </w:t>
      </w:r>
    </w:p>
    <w:p w:rsidR="00D03186" w:rsidRPr="00D03186" w:rsidRDefault="00D03186" w:rsidP="00D0318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39554168" r:id="rId8"/>
        </w:object>
      </w:r>
    </w:p>
    <w:p w:rsidR="00D03186" w:rsidRDefault="00D03186" w:rsidP="00D03186">
      <w:pPr>
        <w:pStyle w:val="bpuState"/>
      </w:pPr>
      <w:r>
        <w:t>STATE OF NEW JERSEY</w:t>
      </w:r>
    </w:p>
    <w:p w:rsidR="00D03186" w:rsidRDefault="00D03186" w:rsidP="00D03186">
      <w:pPr>
        <w:pStyle w:val="bpuLegislature"/>
      </w:pPr>
      <w:r>
        <w:t>219th LEGISLATURE</w:t>
      </w:r>
    </w:p>
    <w:p w:rsidR="00D03186" w:rsidRDefault="00D03186" w:rsidP="00D03186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39554169" r:id="rId9"/>
        </w:object>
      </w:r>
      <w:r>
        <w:t xml:space="preserve">  </w:t>
      </w:r>
    </w:p>
    <w:p w:rsidR="00D03186" w:rsidRDefault="00D03186" w:rsidP="00D03186">
      <w:pPr>
        <w:pStyle w:val="bpuIntro"/>
      </w:pPr>
      <w:r>
        <w:t>PRE-FILED FOR INTRODUCTION IN THE 2020 SESSION</w:t>
      </w:r>
    </w:p>
    <w:p w:rsidR="00D03186" w:rsidRDefault="00D03186" w:rsidP="00D03186">
      <w:pPr>
        <w:pStyle w:val="bpuIntro"/>
      </w:pPr>
    </w:p>
    <w:p w:rsidR="00D03186" w:rsidRDefault="00D03186" w:rsidP="00D03186">
      <w:pPr>
        <w:pStyle w:val="bpuIntro"/>
        <w:sectPr w:rsidR="00D03186" w:rsidSect="00D03186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D03186" w:rsidRDefault="00D03186" w:rsidP="00D03186">
      <w:pPr>
        <w:pStyle w:val="bpuIntro"/>
      </w:pPr>
    </w:p>
    <w:p w:rsidR="00D03186" w:rsidRDefault="00D03186" w:rsidP="00D03186">
      <w:pPr>
        <w:pStyle w:val="bpuSponsor"/>
      </w:pPr>
      <w:r>
        <w:t>Sponsored by:</w:t>
      </w:r>
    </w:p>
    <w:p w:rsidR="00D03186" w:rsidRDefault="00D03186" w:rsidP="00D03186">
      <w:pPr>
        <w:pStyle w:val="bpuSponsor"/>
      </w:pPr>
      <w:r>
        <w:t>Senator  JOSEPH PENNACCHIO</w:t>
      </w:r>
    </w:p>
    <w:p w:rsidR="00D03186" w:rsidRDefault="00D03186" w:rsidP="00D03186">
      <w:pPr>
        <w:pStyle w:val="bpuSponsor"/>
      </w:pPr>
      <w:r>
        <w:t>District 26 (Essex, Morris and Passaic)</w:t>
      </w:r>
    </w:p>
    <w:p w:rsidR="00D03186" w:rsidRDefault="00D03186" w:rsidP="00D03186">
      <w:pPr>
        <w:pStyle w:val="bpuSponsor"/>
      </w:pPr>
    </w:p>
    <w:p w:rsidR="00D03186" w:rsidRDefault="00D03186" w:rsidP="00D03186">
      <w:pPr>
        <w:pStyle w:val="bpuSponsor"/>
      </w:pPr>
    </w:p>
    <w:p w:rsidR="00D03186" w:rsidRDefault="00D03186" w:rsidP="00D03186">
      <w:pPr>
        <w:pStyle w:val="bpuSponsor"/>
      </w:pPr>
    </w:p>
    <w:p w:rsidR="00D03186" w:rsidRDefault="00D03186" w:rsidP="00D03186">
      <w:pPr>
        <w:pStyle w:val="bpuSponsor"/>
      </w:pPr>
    </w:p>
    <w:p w:rsidR="00D03186" w:rsidRDefault="00D03186" w:rsidP="00D03186">
      <w:pPr>
        <w:pStyle w:val="bpuSponsor"/>
      </w:pPr>
      <w:r>
        <w:t>SYNOPSIS</w:t>
      </w:r>
    </w:p>
    <w:p w:rsidR="00D03186" w:rsidRDefault="00D03186" w:rsidP="00D03186">
      <w:pPr>
        <w:pStyle w:val="bpuNormText"/>
      </w:pPr>
      <w:r>
        <w:tab/>
        <w:t xml:space="preserve">Requires consumer reporting agencies to provide a consumer with a free credit report three times during any 12-month period upon request. </w:t>
      </w:r>
    </w:p>
    <w:p w:rsidR="00D03186" w:rsidRDefault="00D03186" w:rsidP="00D03186">
      <w:pPr>
        <w:pStyle w:val="bpuNormText"/>
      </w:pPr>
    </w:p>
    <w:p w:rsidR="00D03186" w:rsidRDefault="00D03186" w:rsidP="00D03186">
      <w:pPr>
        <w:pStyle w:val="bpuSponsor"/>
      </w:pPr>
      <w:r>
        <w:t xml:space="preserve">CURRENT VERSION OF TEXT </w:t>
      </w:r>
    </w:p>
    <w:p w:rsidR="00D03186" w:rsidRDefault="00D03186" w:rsidP="00D03186">
      <w:pPr>
        <w:pStyle w:val="bpuNormText"/>
      </w:pPr>
      <w:r>
        <w:tab/>
        <w:t>Introduced Pending Technical Review by Legislative Counsel.</w:t>
      </w:r>
    </w:p>
    <w:p w:rsidR="00D03186" w:rsidRDefault="00D03186" w:rsidP="00D0318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03186" w:rsidRDefault="00D0318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03186" w:rsidSect="00D0318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051B75" w:rsidRPr="00677316" w:rsidRDefault="00051B75" w:rsidP="00051B75">
      <w:pPr>
        <w:pStyle w:val="HangingAnAct"/>
        <w:rPr>
          <w:rStyle w:val="HangingAnActChar"/>
        </w:rPr>
      </w:pPr>
      <w:r w:rsidRPr="00051B7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consumer credit reports and amending P.L.1997, c.172.</w:t>
      </w:r>
    </w:p>
    <w:p w:rsidR="00051B75" w:rsidRPr="00D71D68" w:rsidRDefault="00051B75" w:rsidP="00051B75"/>
    <w:p w:rsidR="00051B75" w:rsidRPr="00AA7880" w:rsidRDefault="00051B75" w:rsidP="00051B7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051B75" w:rsidRPr="00D71D68" w:rsidRDefault="00051B75" w:rsidP="00051B75"/>
    <w:p w:rsidR="00051B75" w:rsidRDefault="00051B75" w:rsidP="00D03186">
      <w:pPr>
        <w:tabs>
          <w:tab w:val="clear" w:pos="720"/>
          <w:tab w:val="left" w:pos="810"/>
        </w:tabs>
      </w:pPr>
      <w:r>
        <w:tab/>
      </w:r>
      <w:r w:rsidR="00D03186">
        <w:t xml:space="preserve"> </w:t>
      </w:r>
      <w:r>
        <w:t>1.</w:t>
      </w:r>
      <w:r w:rsidR="00D03186">
        <w:tab/>
      </w:r>
      <w:r>
        <w:t>Section 10 of P.</w:t>
      </w:r>
      <w:r w:rsidRPr="00F53D75">
        <w:t>L.1997,</w:t>
      </w:r>
      <w:r>
        <w:t xml:space="preserve"> c.172 (C.56:11-37) is amended to read as follows:</w:t>
      </w:r>
    </w:p>
    <w:p w:rsidR="00051B75" w:rsidRDefault="00051B75" w:rsidP="00D03186">
      <w:pPr>
        <w:tabs>
          <w:tab w:val="clear" w:pos="720"/>
          <w:tab w:val="left" w:pos="810"/>
        </w:tabs>
      </w:pPr>
      <w:r>
        <w:tab/>
      </w:r>
      <w:r w:rsidR="00D03186">
        <w:t xml:space="preserve"> </w:t>
      </w:r>
      <w:r>
        <w:t>10.</w:t>
      </w:r>
      <w:r w:rsidR="00D03186">
        <w:tab/>
      </w:r>
      <w:r>
        <w:t>a.  Except as provided in subsections b., c., d. and e. of this section, a consumer reporting agency may impose a reasonable charge on a consumer for:</w:t>
      </w:r>
    </w:p>
    <w:p w:rsidR="00051B75" w:rsidRDefault="00051B75" w:rsidP="00051B75">
      <w:r>
        <w:tab/>
        <w:t>(1)</w:t>
      </w:r>
      <w:r>
        <w:tab/>
        <w:t xml:space="preserve">making a disclosure to the consumer pursuant to section 7 of this act if the request is the </w:t>
      </w:r>
      <w:r w:rsidRPr="00F53D75">
        <w:rPr>
          <w:rFonts w:ascii="Albertus Extra Bold" w:hAnsi="Albertus Extra Bold"/>
          <w:b/>
        </w:rPr>
        <w:t>[</w:t>
      </w:r>
      <w:r>
        <w:t>second</w:t>
      </w:r>
      <w:r w:rsidRPr="00F53D7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fourth</w:t>
      </w:r>
      <w:r>
        <w:t xml:space="preserve"> or subsequent request in a 12-month period of time and is not made pursuant to subsection b. of this section; the charge for this disclosure shall not exceed $8 and shall be indicated to the consumer before making the disclosure;</w:t>
      </w:r>
    </w:p>
    <w:p w:rsidR="00051B75" w:rsidRDefault="00051B75" w:rsidP="00051B75">
      <w:r>
        <w:tab/>
        <w:t>(2)</w:t>
      </w:r>
      <w:r>
        <w:tab/>
        <w:t xml:space="preserve">furnishing to a person designated by the consumer pursuant to subsection k. of section 9 of this act a statement, codification, or summary filed or developed under subsection </w:t>
      </w:r>
      <w:proofErr w:type="spellStart"/>
      <w:r>
        <w:t>i</w:t>
      </w:r>
      <w:proofErr w:type="spellEnd"/>
      <w:r>
        <w:t>. or j. of section 9 of this act, after notification of the consumer under subsection f. of section 9 of this act with respect to the reinvestigation; this charge shall not exceed the charge that the agency would impose on each designated recipient for a consumer report and shall be indicated to the consumer before furnishing this information.</w:t>
      </w:r>
    </w:p>
    <w:p w:rsidR="00051B75" w:rsidRDefault="00051B75" w:rsidP="00051B75">
      <w:r>
        <w:tab/>
      </w:r>
      <w:r w:rsidR="00D03186">
        <w:t xml:space="preserve"> </w:t>
      </w:r>
      <w:r>
        <w:t>b.</w:t>
      </w:r>
      <w:r>
        <w:tab/>
        <w:t>Each consumer reporting agency that maintains a file on a consumer shall make all disclosures required pursuant to section 7 of this act without charge to the consumer if, not later than 60 days after receipt by the consumer of a notification of an adverse action or notification from a debt collection agency affiliated with the consumer reporting agency stating that the consumer's credit rating may be or has been adversely affected, the consumer makes a request under section 7 of this act.</w:t>
      </w:r>
    </w:p>
    <w:p w:rsidR="00051B75" w:rsidRDefault="00051B75" w:rsidP="00051B75">
      <w:r>
        <w:tab/>
      </w:r>
      <w:r w:rsidR="00D03186">
        <w:t xml:space="preserve"> </w:t>
      </w:r>
      <w:r>
        <w:t>c.</w:t>
      </w:r>
      <w:r>
        <w:tab/>
        <w:t xml:space="preserve">Upon the request of the consumer, a consumer reporting agency shall make all disclosures required pursuant to section 7 of this act </w:t>
      </w:r>
      <w:r w:rsidRPr="00F53D75">
        <w:rPr>
          <w:rFonts w:ascii="Albertus Extra Bold" w:hAnsi="Albertus Extra Bold"/>
          <w:b/>
        </w:rPr>
        <w:t>[</w:t>
      </w:r>
      <w:r>
        <w:t>once</w:t>
      </w:r>
      <w:r w:rsidRPr="00F53D7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three times</w:t>
      </w:r>
      <w:r>
        <w:t xml:space="preserve"> during any 12-month period without charge to the consumer.</w:t>
      </w:r>
    </w:p>
    <w:p w:rsidR="00051B75" w:rsidRDefault="00051B75" w:rsidP="00051B75">
      <w:r>
        <w:tab/>
      </w:r>
      <w:r w:rsidR="00D03186">
        <w:t xml:space="preserve"> </w:t>
      </w:r>
      <w:r>
        <w:t>d.</w:t>
      </w:r>
      <w:r>
        <w:tab/>
        <w:t>A consumer reporting agency shall not impose any charge on a consumer for providing any notification required by this act, including but not limited to, the notification required pursuant to subsection k. of section 9 of this act following deletion of information from a consumer's file pursuant to section 9 of this act, or making any disclosure required by this act, except as authorized by subsection a. of this section.</w:t>
      </w:r>
    </w:p>
    <w:p w:rsidR="00051B75" w:rsidRDefault="00051B75" w:rsidP="00051B75">
      <w:r>
        <w:lastRenderedPageBreak/>
        <w:tab/>
      </w:r>
      <w:r w:rsidR="00D03186">
        <w:t xml:space="preserve"> </w:t>
      </w:r>
      <w:r>
        <w:t>e.</w:t>
      </w:r>
      <w:r>
        <w:tab/>
        <w:t>Upon request of the consumer, a consumer reporting agency shall make all disclosures required pursuant to section 7 of this act once during any 12-month period without charge to that consumer if the consumer certifies in writing that the consumer:</w:t>
      </w:r>
    </w:p>
    <w:p w:rsidR="00051B75" w:rsidRDefault="00051B75" w:rsidP="00051B75">
      <w:r>
        <w:tab/>
        <w:t>(1)</w:t>
      </w:r>
      <w:r>
        <w:tab/>
        <w:t>is unemployed and intends to apply for employment in the 60-day period beginning on the date on which certification is made;</w:t>
      </w:r>
    </w:p>
    <w:p w:rsidR="00051B75" w:rsidRDefault="00051B75" w:rsidP="00051B75">
      <w:r>
        <w:tab/>
        <w:t>(2)</w:t>
      </w:r>
      <w:r>
        <w:tab/>
        <w:t>is a recipient of assistance under the Work First New Jersey Program;</w:t>
      </w:r>
    </w:p>
    <w:p w:rsidR="00051B75" w:rsidRDefault="00051B75" w:rsidP="00051B75">
      <w:r>
        <w:tab/>
        <w:t>(3)</w:t>
      </w:r>
      <w:r>
        <w:tab/>
        <w:t>has reason to believe that the file on the consumer at the agency contains inaccurate information due to fraud; or</w:t>
      </w:r>
    </w:p>
    <w:p w:rsidR="00051B75" w:rsidRDefault="00051B75" w:rsidP="00051B75">
      <w:r>
        <w:tab/>
        <w:t>(4)</w:t>
      </w:r>
      <w:r>
        <w:tab/>
        <w:t>has been a victim of a violation of  N.J.S.2C:21-1, section 1 of P.L.1983, c.565 (2C:21-2.1) or N.J.S.2C:21-17 and the court has ordered the deletion of those items of information that were the result of the unlawful use of the victim's personal identifying information.</w:t>
      </w:r>
    </w:p>
    <w:p w:rsidR="00051B75" w:rsidRDefault="00051B75" w:rsidP="00051B75">
      <w:r>
        <w:t>(</w:t>
      </w:r>
      <w:proofErr w:type="spellStart"/>
      <w:r>
        <w:t>cf</w:t>
      </w:r>
      <w:proofErr w:type="spellEnd"/>
      <w:r>
        <w:t>: P.L.2003, c.184, s.9)</w:t>
      </w:r>
    </w:p>
    <w:p w:rsidR="00051B75" w:rsidRDefault="00051B75" w:rsidP="00051B75"/>
    <w:p w:rsidR="00051B75" w:rsidRDefault="00051B75" w:rsidP="00051B75">
      <w:r>
        <w:tab/>
        <w:t>2.</w:t>
      </w:r>
      <w:r w:rsidR="00D03186">
        <w:tab/>
      </w:r>
      <w:r>
        <w:t>This act shall take effect immediately.</w:t>
      </w:r>
    </w:p>
    <w:p w:rsidR="00051B75" w:rsidRPr="00AA7880" w:rsidRDefault="00051B75" w:rsidP="00051B75"/>
    <w:p w:rsidR="00051B75" w:rsidRPr="00CE7BD8" w:rsidRDefault="00051B75" w:rsidP="00051B75"/>
    <w:p w:rsidR="00051B75" w:rsidRPr="00AA7880" w:rsidRDefault="00051B75" w:rsidP="00051B75">
      <w:pPr>
        <w:jc w:val="center"/>
      </w:pPr>
      <w:r w:rsidRPr="00D71D68">
        <w:t>STATEMENT</w:t>
      </w:r>
    </w:p>
    <w:p w:rsidR="00051B75" w:rsidRDefault="00051B75" w:rsidP="00051B75"/>
    <w:p w:rsidR="00051B75" w:rsidRDefault="00051B75" w:rsidP="00051B75">
      <w:r>
        <w:tab/>
        <w:t>This bill requires consumer reporting agencies to provide the</w:t>
      </w:r>
      <w:r w:rsidRPr="00A45EDA">
        <w:t xml:space="preserve"> consumer</w:t>
      </w:r>
      <w:r>
        <w:t xml:space="preserve"> with a free credit report three</w:t>
      </w:r>
      <w:r w:rsidRPr="00A45EDA">
        <w:t xml:space="preserve"> times d</w:t>
      </w:r>
      <w:r>
        <w:t>uring any 12-month period upon the request of a consumer</w:t>
      </w:r>
      <w:r w:rsidRPr="00A45EDA">
        <w:t>.</w:t>
      </w:r>
      <w:r>
        <w:t xml:space="preserve">  Current law requires the credit report to be provided without charge once during any 12-month period.</w:t>
      </w:r>
    </w:p>
    <w:sectPr w:rsidR="00051B75" w:rsidSect="00D0318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6FC" w:rsidRDefault="00C206FC">
      <w:r>
        <w:separator/>
      </w:r>
    </w:p>
  </w:endnote>
  <w:endnote w:type="continuationSeparator" w:id="0">
    <w:p w:rsidR="00C206FC" w:rsidRDefault="00C20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186" w:rsidRPr="00921C91" w:rsidRDefault="00D0318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03186" w:rsidRPr="00921C91" w:rsidRDefault="00D03186">
    <w:pPr>
      <w:pStyle w:val="Footer"/>
      <w:rPr>
        <w:szCs w:val="18"/>
      </w:rPr>
    </w:pPr>
  </w:p>
  <w:p w:rsidR="00D03186" w:rsidRPr="00921C91" w:rsidRDefault="00D0318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03186" w:rsidRDefault="00D03186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6FC" w:rsidRDefault="00C206FC">
      <w:r>
        <w:separator/>
      </w:r>
    </w:p>
  </w:footnote>
  <w:footnote w:type="continuationSeparator" w:id="0">
    <w:p w:rsidR="00C206FC" w:rsidRDefault="00C20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E281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03186" w:rsidRDefault="00D03186" w:rsidP="00D03186">
    <w:pPr>
      <w:pStyle w:val="bpuHeadSpon"/>
    </w:pPr>
    <w:r w:rsidRPr="00D03186">
      <w:rPr>
        <w:rStyle w:val="bpuHeadSponChar"/>
      </w:rPr>
      <w:t>S284</w:t>
    </w:r>
    <w:r>
      <w:t xml:space="preserve"> PENNACCHIO</w:t>
    </w:r>
  </w:p>
  <w:p w:rsidR="00D03186" w:rsidRDefault="00D03186" w:rsidP="00D0318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13282">
      <w:rPr>
        <w:noProof/>
      </w:rPr>
      <w:t>3</w:t>
    </w:r>
    <w:r>
      <w:fldChar w:fldCharType="end"/>
    </w:r>
  </w:p>
  <w:p w:rsidR="00D03186" w:rsidRPr="00AF575C" w:rsidRDefault="00D03186" w:rsidP="00D0318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03186" w:rsidRDefault="00D03186" w:rsidP="00D03186">
    <w:pPr>
      <w:pStyle w:val="bpuHeadSpon"/>
    </w:pPr>
    <w:r w:rsidRPr="00D03186">
      <w:rPr>
        <w:rStyle w:val="bpuHeadSponChar"/>
      </w:rPr>
      <w:t>S284</w:t>
    </w:r>
    <w:r>
      <w:t xml:space="preserve"> PENNACCHIO</w:t>
    </w:r>
  </w:p>
  <w:p w:rsidR="00D03186" w:rsidRDefault="00D03186" w:rsidP="00D0318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13282">
      <w:rPr>
        <w:noProof/>
      </w:rPr>
      <w:t>2</w:t>
    </w:r>
    <w:r>
      <w:fldChar w:fldCharType="end"/>
    </w:r>
  </w:p>
  <w:p w:rsidR="00D03186" w:rsidRDefault="00D03186" w:rsidP="00D0318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6FC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1B75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C63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13282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206FC"/>
    <w:rsid w:val="00C3401C"/>
    <w:rsid w:val="00C473B8"/>
    <w:rsid w:val="00C603F9"/>
    <w:rsid w:val="00C614C5"/>
    <w:rsid w:val="00C83317"/>
    <w:rsid w:val="00C937A1"/>
    <w:rsid w:val="00C93F56"/>
    <w:rsid w:val="00CB344E"/>
    <w:rsid w:val="00CB73DD"/>
    <w:rsid w:val="00CF2757"/>
    <w:rsid w:val="00CF2761"/>
    <w:rsid w:val="00CF506C"/>
    <w:rsid w:val="00CF7045"/>
    <w:rsid w:val="00D03186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5C1F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6B7BC00-5766-4996-AC0F-4DDB609FA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03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2FD64-184D-4A10-8545-A24EAF016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661</Words>
  <Characters>3334</Characters>
  <Application>Microsoft Office Word</Application>
  <DocSecurity>0</DocSecurity>
  <Lines>95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S284</vt:lpstr>
    </vt:vector>
  </TitlesOfParts>
  <Manager>R224</Manager>
  <Company>OFFICE of LEGISLATIVE SERVICES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S284</dc:title>
  <dc:creator>Senator  PENNACCHIO</dc:creator>
  <cp:keywords>S284|3|SG |305|0|0|!|0|</cp:keywords>
  <dc:description>PREFILED 2020</dc:description>
  <cp:lastModifiedBy>Franks, Denise</cp:lastModifiedBy>
  <cp:revision>2</cp:revision>
  <cp:lastPrinted>2020-01-02T20:17:00Z</cp:lastPrinted>
  <dcterms:created xsi:type="dcterms:W3CDTF">2020-01-03T15:56:00Z</dcterms:created>
  <dcterms:modified xsi:type="dcterms:W3CDTF">2020-01-03T15:56:00Z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