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71D" w:rsidRDefault="00A7771D" w:rsidP="00A7771D">
      <w:pPr>
        <w:pStyle w:val="bpuBill"/>
      </w:pPr>
      <w:bookmarkStart w:id="0" w:name="bpuFrontPg"/>
      <w:bookmarkStart w:id="1" w:name="_GoBack"/>
      <w:bookmarkEnd w:id="0"/>
      <w:bookmarkEnd w:id="1"/>
      <w:r>
        <w:t xml:space="preserve">SENATE, No. 345 </w:t>
      </w:r>
    </w:p>
    <w:p w:rsidR="00A7771D" w:rsidRPr="00A7771D" w:rsidRDefault="00A7771D" w:rsidP="00A777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005" r:id="rId8"/>
        </w:object>
      </w:r>
    </w:p>
    <w:p w:rsidR="00A7771D" w:rsidRDefault="00A7771D" w:rsidP="00A7771D">
      <w:pPr>
        <w:pStyle w:val="bpuState"/>
      </w:pPr>
      <w:r>
        <w:t>STATE OF NEW JERSEY</w:t>
      </w:r>
    </w:p>
    <w:p w:rsidR="00A7771D" w:rsidRDefault="00A7771D" w:rsidP="00A7771D">
      <w:pPr>
        <w:pStyle w:val="bpuLegislature"/>
      </w:pPr>
      <w:r>
        <w:t>219th LEGISLATURE</w:t>
      </w:r>
    </w:p>
    <w:p w:rsidR="00A7771D" w:rsidRDefault="00A7771D" w:rsidP="00A7771D">
      <w:pPr>
        <w:pStyle w:val="bpuWpGraphic"/>
      </w:pPr>
      <w:r>
        <w:object w:dxaOrig="8985" w:dyaOrig="255">
          <v:shape id="_x0000_i1026" type="#_x0000_t75" style="width:6in;height:11.5pt" o:ole="">
            <v:imagedata r:id="rId7" o:title=""/>
          </v:shape>
          <o:OLEObject Type="Embed" ProgID="WPWin6.1" ShapeID="_x0000_i1026" DrawAspect="Content" ObjectID="_1639569006" r:id="rId9"/>
        </w:object>
      </w:r>
      <w:r>
        <w:t xml:space="preserve">  </w:t>
      </w:r>
    </w:p>
    <w:p w:rsidR="00A7771D" w:rsidRDefault="00A7771D" w:rsidP="00A7771D">
      <w:pPr>
        <w:pStyle w:val="bpuIntro"/>
      </w:pPr>
      <w:r>
        <w:t>PRE-FILED FOR INTRODUCTION IN THE 2020 SESSION</w:t>
      </w:r>
    </w:p>
    <w:p w:rsidR="00A7771D" w:rsidRDefault="00A7771D" w:rsidP="00A7771D">
      <w:pPr>
        <w:pStyle w:val="bpuIntro"/>
      </w:pPr>
    </w:p>
    <w:p w:rsidR="00A7771D" w:rsidRDefault="00A7771D" w:rsidP="00A7771D">
      <w:pPr>
        <w:pStyle w:val="bpuIntro"/>
        <w:sectPr w:rsidR="00A7771D" w:rsidSect="00A7771D">
          <w:headerReference w:type="even" r:id="rId10"/>
          <w:headerReference w:type="default" r:id="rId11"/>
          <w:pgSz w:w="12240" w:h="20160" w:code="5"/>
          <w:pgMar w:top="2160" w:right="1440" w:bottom="1440" w:left="1440" w:header="720" w:footer="720" w:gutter="0"/>
          <w:pgNumType w:start="1"/>
          <w:cols w:space="720"/>
          <w:docGrid w:linePitch="360"/>
        </w:sectPr>
      </w:pPr>
    </w:p>
    <w:p w:rsidR="00A7771D" w:rsidRDefault="00A7771D" w:rsidP="00A7771D">
      <w:pPr>
        <w:pStyle w:val="bpuIntro"/>
      </w:pPr>
    </w:p>
    <w:p w:rsidR="00A7771D" w:rsidRDefault="00A7771D" w:rsidP="00A7771D">
      <w:pPr>
        <w:pStyle w:val="bpuSponsor"/>
      </w:pPr>
      <w:r>
        <w:t>Sponsored by:</w:t>
      </w:r>
    </w:p>
    <w:p w:rsidR="00A7771D" w:rsidRDefault="00A7771D" w:rsidP="00A7771D">
      <w:pPr>
        <w:pStyle w:val="bpuSponsor"/>
      </w:pPr>
      <w:r>
        <w:t>Senator  BOB SMITH</w:t>
      </w:r>
    </w:p>
    <w:p w:rsidR="00A7771D" w:rsidRDefault="00A7771D" w:rsidP="00A7771D">
      <w:pPr>
        <w:pStyle w:val="bpuSponsor"/>
      </w:pPr>
      <w:r>
        <w:t>District 17 (Middlesex and Somerset)</w:t>
      </w:r>
    </w:p>
    <w:p w:rsidR="00A7771D" w:rsidRDefault="00A7771D" w:rsidP="00A7771D">
      <w:pPr>
        <w:pStyle w:val="bpuSponsor"/>
      </w:pPr>
    </w:p>
    <w:p w:rsidR="00A7771D" w:rsidRDefault="00A7771D" w:rsidP="00A7771D">
      <w:pPr>
        <w:pStyle w:val="bpuSponsor"/>
      </w:pPr>
    </w:p>
    <w:p w:rsidR="00A7771D" w:rsidRDefault="00A7771D" w:rsidP="00A7771D">
      <w:pPr>
        <w:pStyle w:val="bpuSponsor"/>
      </w:pPr>
    </w:p>
    <w:p w:rsidR="00A7771D" w:rsidRDefault="00A7771D" w:rsidP="00A7771D">
      <w:pPr>
        <w:pStyle w:val="bpuSponsor"/>
      </w:pPr>
    </w:p>
    <w:p w:rsidR="00A7771D" w:rsidRDefault="00A7771D" w:rsidP="00A7771D">
      <w:pPr>
        <w:pStyle w:val="bpuSponsor"/>
      </w:pPr>
      <w:r>
        <w:t>SYNOPSIS</w:t>
      </w:r>
    </w:p>
    <w:p w:rsidR="00A7771D" w:rsidRDefault="00A7771D" w:rsidP="00A7771D">
      <w:pPr>
        <w:pStyle w:val="bpuNormText"/>
      </w:pPr>
      <w:r>
        <w:tab/>
        <w:t xml:space="preserve">Authorizes local law enforcement officers to conduct certain alternative deer control methods. </w:t>
      </w:r>
    </w:p>
    <w:p w:rsidR="00A7771D" w:rsidRDefault="00A7771D" w:rsidP="00A7771D">
      <w:pPr>
        <w:pStyle w:val="bpuNormText"/>
      </w:pPr>
    </w:p>
    <w:p w:rsidR="00A7771D" w:rsidRDefault="00A7771D" w:rsidP="00A7771D">
      <w:pPr>
        <w:pStyle w:val="bpuSponsor"/>
      </w:pPr>
      <w:r>
        <w:t xml:space="preserve">CURRENT VERSION OF TEXT </w:t>
      </w:r>
    </w:p>
    <w:p w:rsidR="00A7771D" w:rsidRDefault="00A7771D" w:rsidP="00A7771D">
      <w:pPr>
        <w:pStyle w:val="bpuNormText"/>
      </w:pPr>
      <w:r>
        <w:tab/>
        <w:t>Introduced Pending Technical Review by Legislative Counsel.</w:t>
      </w:r>
    </w:p>
    <w:p w:rsidR="00A7771D" w:rsidRDefault="00A7771D" w:rsidP="00A777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7771D" w:rsidRDefault="00A777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7771D" w:rsidSect="00A7771D">
          <w:type w:val="continuous"/>
          <w:pgSz w:w="12240" w:h="20160" w:code="5"/>
          <w:pgMar w:top="2160" w:right="2275" w:bottom="1440" w:left="2275" w:header="72" w:footer="720" w:gutter="0"/>
          <w:pgNumType w:start="1"/>
          <w:cols w:space="720"/>
          <w:docGrid w:linePitch="360"/>
        </w:sectPr>
      </w:pPr>
    </w:p>
    <w:p w:rsidR="0008795B" w:rsidRPr="00677316" w:rsidRDefault="0008795B" w:rsidP="0008795B">
      <w:pPr>
        <w:pStyle w:val="HangingAnAct"/>
        <w:rPr>
          <w:rStyle w:val="HangingAnActChar"/>
        </w:rPr>
      </w:pPr>
      <w:r w:rsidRPr="0008795B">
        <w:rPr>
          <w:rStyle w:val="BillHead"/>
        </w:rPr>
        <w:lastRenderedPageBreak/>
        <w:t>An Act</w:t>
      </w:r>
      <w:r w:rsidRPr="006B7FA7">
        <w:rPr>
          <w:rStyle w:val="HangingAnActChar"/>
        </w:rPr>
        <w:t xml:space="preserve"> </w:t>
      </w:r>
      <w:r>
        <w:rPr>
          <w:rStyle w:val="HangingAnActChar"/>
        </w:rPr>
        <w:t xml:space="preserve">concerning </w:t>
      </w:r>
      <w:r>
        <w:t>special</w:t>
      </w:r>
      <w:r w:rsidRPr="00801592">
        <w:t xml:space="preserve"> deer management p</w:t>
      </w:r>
      <w:r>
        <w:t>ermits</w:t>
      </w:r>
      <w:r w:rsidRPr="00801592">
        <w:t>,</w:t>
      </w:r>
      <w:r>
        <w:rPr>
          <w:rStyle w:val="HangingAnActChar"/>
        </w:rPr>
        <w:t xml:space="preserve"> and amending P.L.2000, c.46.</w:t>
      </w:r>
    </w:p>
    <w:p w:rsidR="0008795B" w:rsidRPr="00D71D68" w:rsidRDefault="0008795B" w:rsidP="0008795B"/>
    <w:p w:rsidR="0008795B" w:rsidRPr="00AA7880" w:rsidRDefault="0008795B" w:rsidP="0008795B">
      <w:r>
        <w:tab/>
      </w:r>
      <w:r>
        <w:rPr>
          <w:rStyle w:val="BillHeading2"/>
        </w:rPr>
        <w:t xml:space="preserve">Be It Enacted </w:t>
      </w:r>
      <w:r>
        <w:rPr>
          <w:rStyle w:val="BillLanguage"/>
        </w:rPr>
        <w:t>by the Senate and General Assembly of the State of New Jersey:</w:t>
      </w:r>
    </w:p>
    <w:p w:rsidR="0008795B" w:rsidRDefault="0008795B" w:rsidP="0008795B"/>
    <w:p w:rsidR="0008795B" w:rsidRDefault="0008795B" w:rsidP="0008795B">
      <w:r>
        <w:tab/>
        <w:t>1.</w:t>
      </w:r>
      <w:r>
        <w:tab/>
        <w:t xml:space="preserve">Section 2 of </w:t>
      </w:r>
      <w:r w:rsidRPr="00341B2A">
        <w:t>P.L.2000, c.46</w:t>
      </w:r>
      <w:r>
        <w:t xml:space="preserve"> (C.23:4-42.4) is amended to read as follows:</w:t>
      </w:r>
    </w:p>
    <w:p w:rsidR="0008795B" w:rsidRDefault="0008795B" w:rsidP="0008795B">
      <w:r>
        <w:tab/>
        <w:t>2.</w:t>
      </w:r>
      <w:r w:rsidR="00A7771D">
        <w:tab/>
      </w:r>
      <w:r>
        <w:t>a.  Upon submission of an application pursuant to section 1 of P.L.2000, c.46 (C.23:4-42.3), or at any time thereafter, a county board of agriculture, municipal governing body, owner or operator of an airport, or county governing body may submit to the division for its approval a community based deer management plan proposing alternative control methods to reduce the number of deer in an area designated as a special deer management area pursuant to section 1 of P.L.2000, c.46.  A county board of agriculture, municipal governing body, owner or operator of an airport, or county governing body may submit a community based deer management plan concurrently with an application to the division for designation of a special deer management area.</w:t>
      </w:r>
    </w:p>
    <w:p w:rsidR="0008795B" w:rsidRDefault="0008795B" w:rsidP="0008795B">
      <w:r>
        <w:tab/>
        <w:t>Two or more municipalities may submit a single community based deer management plan for a special deer management area that covers more than one municipality.</w:t>
      </w:r>
    </w:p>
    <w:p w:rsidR="0008795B" w:rsidRDefault="0008795B" w:rsidP="0008795B">
      <w:r>
        <w:tab/>
        <w:t>The county board of agriculture or the division may request the Center for Wildlife Damage Control in the New Jersey Agricultural Experiment Station at Rutgers, The State University, to coordinate and facilitate the development of a community based deer management plan.</w:t>
      </w:r>
    </w:p>
    <w:p w:rsidR="0008795B" w:rsidRDefault="0008795B" w:rsidP="0008795B">
      <w:r>
        <w:tab/>
      </w:r>
      <w:r w:rsidR="00A7771D">
        <w:t xml:space="preserve"> </w:t>
      </w:r>
      <w:r>
        <w:t>b.</w:t>
      </w:r>
      <w:r>
        <w:tab/>
        <w:t>A community based deer management plan shall:</w:t>
      </w:r>
    </w:p>
    <w:p w:rsidR="0008795B" w:rsidRDefault="0008795B" w:rsidP="0008795B">
      <w:r>
        <w:tab/>
        <w:t>(1)</w:t>
      </w:r>
      <w:r>
        <w:tab/>
        <w:t>delineate the boundaries of the special deer management area;</w:t>
      </w:r>
    </w:p>
    <w:p w:rsidR="0008795B" w:rsidRDefault="0008795B" w:rsidP="0008795B">
      <w:r>
        <w:tab/>
        <w:t>(2)</w:t>
      </w:r>
      <w:r>
        <w:tab/>
        <w:t>describe the proposed alternative control methods to reduce the number of deer in the special deer management area, which may include the methods authorized pursuant to section 3 of P.L.2000, c.46 (C.23:4-42.5);</w:t>
      </w:r>
    </w:p>
    <w:p w:rsidR="0008795B" w:rsidRDefault="0008795B" w:rsidP="0008795B">
      <w:r>
        <w:tab/>
        <w:t>(3)</w:t>
      </w:r>
      <w:r>
        <w:tab/>
        <w:t>identify any organization that will participate in the implementation of the alternative control methods proposed in the plan, and describe its qualifications;</w:t>
      </w:r>
    </w:p>
    <w:p w:rsidR="0008795B" w:rsidRDefault="0008795B" w:rsidP="0008795B">
      <w:r>
        <w:tab/>
        <w:t>(4)</w:t>
      </w:r>
      <w:r>
        <w:tab/>
        <w:t>describe the methods that will be used to notify the public, including residents located within and adjacent to the special deer management area, of the alternative control methods proposed in the plan and the specific times and the specific places when and where they will be used;</w:t>
      </w:r>
    </w:p>
    <w:p w:rsidR="0008795B" w:rsidRDefault="0008795B" w:rsidP="0008795B">
      <w:r>
        <w:tab/>
        <w:t>(5)</w:t>
      </w:r>
      <w:r>
        <w:tab/>
        <w:t>describe the precautions that will be taken to ensure the safety of the public;</w:t>
      </w:r>
    </w:p>
    <w:p w:rsidR="0008795B" w:rsidRDefault="0008795B" w:rsidP="0008795B">
      <w:r>
        <w:tab/>
        <w:t>(6)</w:t>
      </w:r>
      <w:r>
        <w:tab/>
        <w:t>document the written consent of each affected landowner for access to that person's land if access to private property is necessary to implement the plan;</w:t>
      </w:r>
    </w:p>
    <w:p w:rsidR="0008795B" w:rsidRDefault="0008795B" w:rsidP="0008795B">
      <w:r>
        <w:lastRenderedPageBreak/>
        <w:tab/>
        <w:t>(7)</w:t>
      </w:r>
      <w:r>
        <w:tab/>
        <w:t>attach a resolution, adopted by the governing body of the municipality in which the special deer management area is located, which endorses the community based deer management plan, except this requirement shall not apply to a community based deer management plan submitted by a county governing body for lands owned by the county; and</w:t>
      </w:r>
    </w:p>
    <w:p w:rsidR="0008795B" w:rsidRDefault="0008795B" w:rsidP="0008795B">
      <w:r>
        <w:tab/>
        <w:t>(8)</w:t>
      </w:r>
      <w:r>
        <w:tab/>
        <w:t>include such additional information as the division may determine to be necessary to properly review a community based deer management plan.</w:t>
      </w:r>
    </w:p>
    <w:p w:rsidR="0008795B" w:rsidRDefault="0008795B" w:rsidP="0008795B">
      <w:r>
        <w:tab/>
      </w:r>
      <w:r w:rsidR="00A7771D">
        <w:t xml:space="preserve"> </w:t>
      </w:r>
      <w:r>
        <w:t>c.</w:t>
      </w:r>
      <w:r>
        <w:tab/>
        <w:t>The division shall promptly review a community based deer management plan submitted pursuant to P.L.2000, c.46, and either approve the plan, approve the plan subject to modification, or disapprove the plan and return it to the applicant setting forth in writing the reasons for its decision.  If the division approves a community based deer management plan, the division shall submit it to the Fish and Game Council for its review and action pursuant to section 3 of P.L.2000, c.46 (C.23:4-42.5).</w:t>
      </w:r>
    </w:p>
    <w:p w:rsidR="0008795B" w:rsidRDefault="0008795B" w:rsidP="0008795B">
      <w:r>
        <w:tab/>
      </w:r>
      <w:r w:rsidR="00A7771D">
        <w:t xml:space="preserve"> </w:t>
      </w:r>
      <w:r>
        <w:t>d.</w:t>
      </w:r>
      <w:r>
        <w:tab/>
        <w:t>Whenever practicable, a community based deer management plan shall provide for the donation of deer in accordance with the venison donation program established pursuant to section 1 of P.L.1997, c.268 (C.23:4-42.7).</w:t>
      </w:r>
    </w:p>
    <w:p w:rsidR="0008795B" w:rsidRDefault="0008795B" w:rsidP="0008795B">
      <w:pPr>
        <w:rPr>
          <w:u w:val="single"/>
        </w:rPr>
      </w:pPr>
      <w:r>
        <w:tab/>
      </w:r>
      <w:r w:rsidR="00A7771D">
        <w:t xml:space="preserve"> </w:t>
      </w:r>
      <w:r>
        <w:t>e.</w:t>
      </w:r>
      <w:r>
        <w:tab/>
        <w:t xml:space="preserve">For the purposes of P.L.2000, c.46 (C.23:4-42.3 et seq.) </w:t>
      </w:r>
      <w:r w:rsidRPr="00341B2A">
        <w:rPr>
          <w:rFonts w:ascii="Albertus Extra Bold" w:hAnsi="Albertus Extra Bold"/>
          <w:b/>
        </w:rPr>
        <w:t>[</w:t>
      </w:r>
      <w:r>
        <w:t>, "alternative</w:t>
      </w:r>
      <w:r w:rsidRPr="00341B2A">
        <w:rPr>
          <w:rFonts w:ascii="Albertus Extra Bold" w:hAnsi="Albertus Extra Bold"/>
          <w:b/>
        </w:rPr>
        <w:t>]</w:t>
      </w:r>
      <w:r>
        <w:t xml:space="preserve"> </w:t>
      </w:r>
      <w:r>
        <w:rPr>
          <w:u w:val="single"/>
        </w:rPr>
        <w:t>:</w:t>
      </w:r>
    </w:p>
    <w:p w:rsidR="0008795B" w:rsidRDefault="0008795B" w:rsidP="0008795B">
      <w:r w:rsidRPr="00341B2A">
        <w:tab/>
      </w:r>
      <w:r w:rsidRPr="00341B2A">
        <w:rPr>
          <w:u w:val="single"/>
        </w:rPr>
        <w:t>"</w:t>
      </w:r>
      <w:r>
        <w:rPr>
          <w:u w:val="single"/>
        </w:rPr>
        <w:t>A</w:t>
      </w:r>
      <w:r w:rsidRPr="00341B2A">
        <w:rPr>
          <w:u w:val="single"/>
        </w:rPr>
        <w:t>lternative</w:t>
      </w:r>
      <w:r>
        <w:t xml:space="preserve"> control method" or "alternative deer control method" means any technique, other than traditional hunting, employed to reduce a deer population, which may include, but need not be limited to, controlled hunting, shooting by an authorized agent, capture and </w:t>
      </w:r>
      <w:proofErr w:type="spellStart"/>
      <w:r>
        <w:t>euthanization</w:t>
      </w:r>
      <w:proofErr w:type="spellEnd"/>
      <w:r>
        <w:t>, capture and removal, and fertility control.</w:t>
      </w:r>
    </w:p>
    <w:p w:rsidR="0008795B" w:rsidRPr="00341B2A" w:rsidRDefault="0008795B" w:rsidP="0008795B">
      <w:pPr>
        <w:rPr>
          <w:u w:val="single"/>
        </w:rPr>
      </w:pPr>
      <w:r>
        <w:tab/>
      </w:r>
      <w:r w:rsidRPr="00341B2A">
        <w:rPr>
          <w:u w:val="single"/>
        </w:rPr>
        <w:t>"</w:t>
      </w:r>
      <w:r>
        <w:rPr>
          <w:u w:val="single"/>
        </w:rPr>
        <w:t>Authorized agent</w:t>
      </w:r>
      <w:r w:rsidRPr="00341B2A">
        <w:rPr>
          <w:u w:val="single"/>
        </w:rPr>
        <w:t xml:space="preserve">" </w:t>
      </w:r>
      <w:r>
        <w:rPr>
          <w:u w:val="single"/>
        </w:rPr>
        <w:t xml:space="preserve">means an individual authorized by the division to administer an alternative deer control method and named on a special deer management permit issued pursuant to section 4 of P.L.2000, c.46 (C.23:4-42.6), and may include, but is not limited to, a </w:t>
      </w:r>
      <w:r w:rsidRPr="004C02DF">
        <w:rPr>
          <w:u w:val="single"/>
        </w:rPr>
        <w:t>local law enforcement officer</w:t>
      </w:r>
      <w:r>
        <w:rPr>
          <w:u w:val="single"/>
        </w:rPr>
        <w:t xml:space="preserve">, upon the request of a municipal governing body, trained or otherwise approved by the division to employ alternative deer control methods. </w:t>
      </w:r>
    </w:p>
    <w:p w:rsidR="0008795B" w:rsidRDefault="00A7771D" w:rsidP="0008795B">
      <w:r>
        <w:t>(</w:t>
      </w:r>
      <w:proofErr w:type="spellStart"/>
      <w:r>
        <w:t>cf</w:t>
      </w:r>
      <w:proofErr w:type="spellEnd"/>
      <w:r>
        <w:t xml:space="preserve">: </w:t>
      </w:r>
      <w:r w:rsidR="0008795B">
        <w:t>P.L.2010, c.54, s.2)</w:t>
      </w:r>
    </w:p>
    <w:p w:rsidR="0008795B" w:rsidRPr="00D71D68" w:rsidRDefault="0008795B" w:rsidP="0008795B"/>
    <w:p w:rsidR="0008795B" w:rsidRDefault="0008795B" w:rsidP="0008795B">
      <w:r>
        <w:tab/>
        <w:t>2.</w:t>
      </w:r>
      <w:r>
        <w:tab/>
        <w:t>This act shall take effect immediately.</w:t>
      </w:r>
    </w:p>
    <w:p w:rsidR="0008795B" w:rsidRPr="00AA7880" w:rsidRDefault="0008795B" w:rsidP="0008795B"/>
    <w:p w:rsidR="0008795B" w:rsidRPr="00CE7BD8" w:rsidRDefault="0008795B" w:rsidP="0008795B"/>
    <w:p w:rsidR="0008795B" w:rsidRPr="00AA7880" w:rsidRDefault="0008795B" w:rsidP="0008795B">
      <w:pPr>
        <w:jc w:val="center"/>
      </w:pPr>
      <w:r w:rsidRPr="00D71D68">
        <w:t>STATEMENT</w:t>
      </w:r>
    </w:p>
    <w:p w:rsidR="0008795B" w:rsidRDefault="0008795B" w:rsidP="0008795B"/>
    <w:p w:rsidR="0008795B" w:rsidRDefault="0008795B" w:rsidP="0008795B">
      <w:r>
        <w:tab/>
        <w:t xml:space="preserve">This bill would define the term </w:t>
      </w:r>
      <w:r w:rsidRPr="004C02DF">
        <w:t>"</w:t>
      </w:r>
      <w:r>
        <w:t>a</w:t>
      </w:r>
      <w:r w:rsidRPr="004C02DF">
        <w:t>uthorized agent"</w:t>
      </w:r>
      <w:r>
        <w:t xml:space="preserve"> as used in P.L.2000, c.46 (C.23:4-42.3 et seq.),</w:t>
      </w:r>
      <w:r w:rsidRPr="002271CF">
        <w:t xml:space="preserve"> </w:t>
      </w:r>
      <w:r>
        <w:t xml:space="preserve">the law authorizing community based management plans, to provide that term may include local law enforcement officers.  </w:t>
      </w:r>
    </w:p>
    <w:p w:rsidR="0008795B" w:rsidRDefault="0008795B" w:rsidP="0008795B">
      <w:r>
        <w:lastRenderedPageBreak/>
        <w:tab/>
      </w:r>
      <w:r w:rsidRPr="002271CF">
        <w:t xml:space="preserve">A community based deer management plan is a plan by which </w:t>
      </w:r>
      <w:r>
        <w:t xml:space="preserve">a county board of agriculture, the governing body of a county or </w:t>
      </w:r>
      <w:r w:rsidRPr="002271CF">
        <w:t>municipality</w:t>
      </w:r>
      <w:r>
        <w:t xml:space="preserve">, or the owner or operator of </w:t>
      </w:r>
      <w:r w:rsidRPr="002271CF">
        <w:t>an airport</w:t>
      </w:r>
      <w:r>
        <w:t xml:space="preserve"> may </w:t>
      </w:r>
      <w:r w:rsidRPr="002271CF">
        <w:t>request</w:t>
      </w:r>
      <w:r>
        <w:t>,</w:t>
      </w:r>
      <w:r w:rsidRPr="002271CF">
        <w:t xml:space="preserve"> </w:t>
      </w:r>
      <w:r>
        <w:t xml:space="preserve">from </w:t>
      </w:r>
      <w:r w:rsidRPr="002271CF">
        <w:t>the Division of Fish and Wildlife</w:t>
      </w:r>
      <w:r>
        <w:t xml:space="preserve">, a </w:t>
      </w:r>
      <w:r w:rsidRPr="002271CF">
        <w:t xml:space="preserve">special deer management permit </w:t>
      </w:r>
      <w:r>
        <w:t xml:space="preserve">to implement alternative deer control methods </w:t>
      </w:r>
      <w:r w:rsidRPr="002271CF">
        <w:t>in order to manage a deer population that is causing significant property damage in that area</w:t>
      </w:r>
      <w:r>
        <w:t xml:space="preserve">.  Under this bill, the term </w:t>
      </w:r>
      <w:r w:rsidRPr="002271CF">
        <w:t>"authorized agent"</w:t>
      </w:r>
      <w:r>
        <w:t xml:space="preserve"> </w:t>
      </w:r>
      <w:r w:rsidRPr="002271CF">
        <w:t xml:space="preserve">may include, </w:t>
      </w:r>
      <w:r>
        <w:t xml:space="preserve">but is not limited to, </w:t>
      </w:r>
      <w:r w:rsidRPr="002271CF">
        <w:t xml:space="preserve">upon the request of a municipal governing body, a local law enforcement </w:t>
      </w:r>
      <w:r w:rsidRPr="007D6B9B">
        <w:t>officer trained or otherwise approved by the division to employ alternative deer control methods</w:t>
      </w:r>
      <w:r>
        <w:t>.</w:t>
      </w:r>
    </w:p>
    <w:sectPr w:rsidR="0008795B" w:rsidSect="00A7771D">
      <w:headerReference w:type="default" r:id="rId13"/>
      <w:footerReference w:type="default" r:id="rId14"/>
      <w:headerReference w:type="first" r:id="rId15"/>
      <w:footerReference w:type="first" r:id="rId16"/>
      <w:pgSz w:w="12240" w:h="20160" w:code="5"/>
      <w:pgMar w:top="1440" w:right="2520" w:bottom="1800" w:left="2880" w:header="1181" w:footer="8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ABD" w:rsidRDefault="006D1ABD">
      <w:r>
        <w:separator/>
      </w:r>
    </w:p>
  </w:endnote>
  <w:endnote w:type="continuationSeparator" w:id="0">
    <w:p w:rsidR="006D1ABD" w:rsidRDefault="006D1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1C2" w:rsidRPr="00921C91" w:rsidRDefault="009F51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51C2" w:rsidRPr="00921C91" w:rsidRDefault="009F51C2">
    <w:pPr>
      <w:pStyle w:val="Footer"/>
      <w:rPr>
        <w:szCs w:val="18"/>
      </w:rPr>
    </w:pPr>
  </w:p>
  <w:p w:rsidR="009F51C2" w:rsidRPr="00921C91" w:rsidRDefault="009F51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ABD" w:rsidRDefault="006D1ABD">
      <w:r>
        <w:separator/>
      </w:r>
    </w:p>
  </w:footnote>
  <w:footnote w:type="continuationSeparator" w:id="0">
    <w:p w:rsidR="006D1ABD" w:rsidRDefault="006D1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34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771D" w:rsidRDefault="00A7771D" w:rsidP="00A7771D">
    <w:pPr>
      <w:pStyle w:val="bpuHeadSpon"/>
    </w:pPr>
    <w:r w:rsidRPr="00A7771D">
      <w:rPr>
        <w:rStyle w:val="bpuHeadSponChar"/>
      </w:rPr>
      <w:t>S345</w:t>
    </w:r>
    <w:r>
      <w:t xml:space="preserve"> B.SMITH</w:t>
    </w:r>
  </w:p>
  <w:p w:rsidR="00A7771D" w:rsidRDefault="00A7771D" w:rsidP="00A7771D">
    <w:pPr>
      <w:pStyle w:val="bpuHeadSpon"/>
    </w:pPr>
    <w:r>
      <w:fldChar w:fldCharType="begin"/>
    </w:r>
    <w:r>
      <w:instrText xml:space="preserve"> PAGE  \* MERGEFORMAT </w:instrText>
    </w:r>
    <w:r>
      <w:fldChar w:fldCharType="separate"/>
    </w:r>
    <w:r w:rsidR="002F347D">
      <w:rPr>
        <w:noProof/>
      </w:rPr>
      <w:t>4</w:t>
    </w:r>
    <w:r>
      <w:fldChar w:fldCharType="end"/>
    </w:r>
  </w:p>
  <w:p w:rsidR="00A7771D" w:rsidRPr="00AF575C" w:rsidRDefault="00A7771D" w:rsidP="00A777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71D" w:rsidRDefault="00A7771D" w:rsidP="00A7771D">
    <w:pPr>
      <w:pStyle w:val="bpuHeadSpon"/>
    </w:pPr>
    <w:r w:rsidRPr="00A7771D">
      <w:rPr>
        <w:rStyle w:val="bpuHeadSponChar"/>
      </w:rPr>
      <w:t>S345</w:t>
    </w:r>
    <w:r>
      <w:t xml:space="preserve"> B.SMITH</w:t>
    </w:r>
  </w:p>
  <w:p w:rsidR="00A7771D" w:rsidRDefault="00A7771D" w:rsidP="00A7771D">
    <w:pPr>
      <w:pStyle w:val="bpuHeadSpon"/>
    </w:pPr>
    <w:r>
      <w:fldChar w:fldCharType="begin"/>
    </w:r>
    <w:r>
      <w:instrText xml:space="preserve"> PAGE  \* MERGEFORMAT </w:instrText>
    </w:r>
    <w:r>
      <w:fldChar w:fldCharType="separate"/>
    </w:r>
    <w:r w:rsidR="002F347D">
      <w:rPr>
        <w:noProof/>
      </w:rPr>
      <w:t>2</w:t>
    </w:r>
    <w:r>
      <w:fldChar w:fldCharType="end"/>
    </w:r>
  </w:p>
  <w:p w:rsidR="00A7771D" w:rsidRDefault="00A7771D" w:rsidP="00A777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A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4F7"/>
    <w:rsid w:val="00057488"/>
    <w:rsid w:val="000654B5"/>
    <w:rsid w:val="0006579B"/>
    <w:rsid w:val="00065BBF"/>
    <w:rsid w:val="000778CE"/>
    <w:rsid w:val="0008795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AA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C5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347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91B"/>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AB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1C2"/>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71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AF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B0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9C4484-3705-4769-AC53-B64AA2A67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77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CC7B0-A526-4F78-AFCC-189884AB4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907</Words>
  <Characters>4884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S345</vt:lpstr>
    </vt:vector>
  </TitlesOfParts>
  <Manager>R224</Manager>
  <Company>OFFICE of LEGISLATIVE SERVICES</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dc:title>
  <dc:creator>Senator  SMITH</dc:creator>
  <cp:keywords>S345|4|LG |129|0|0|!|0|</cp:keywords>
  <dc:description>PREFILED 2020</dc:description>
  <cp:lastModifiedBy>Franks, Denise</cp:lastModifiedBy>
  <cp:revision>2</cp:revision>
  <cp:lastPrinted>2020-01-03T18:13:00Z</cp:lastPrinted>
  <dcterms:created xsi:type="dcterms:W3CDTF">2020-01-03T20:02:00Z</dcterms:created>
  <dcterms:modified xsi:type="dcterms:W3CDTF">2020-01-03T20:02:00Z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