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580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25807" w:rsidRPr="00A25807" w:rsidRDefault="00A25807" w:rsidP="00292D7C">
      <w:pPr>
        <w:pStyle w:val="TopofPage1"/>
        <w:rPr>
          <w:sz w:val="24"/>
        </w:rPr>
      </w:pPr>
    </w:p>
    <w:p w:rsidR="00292D7C" w:rsidRPr="00A25807" w:rsidRDefault="00A25807" w:rsidP="00ED5E27">
      <w:pPr>
        <w:pStyle w:val="TopofPage1"/>
        <w:rPr>
          <w:szCs w:val="24"/>
        </w:rPr>
      </w:pPr>
      <w:r>
        <w:rPr>
          <w:szCs w:val="24"/>
        </w:rPr>
        <w:t>[Second Reprint]</w:t>
      </w:r>
    </w:p>
    <w:p w:rsidR="00AA5E23" w:rsidRDefault="00A2580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w:t>
      </w:r>
      <w:r w:rsidR="0063703D" w:rsidRPr="00ED5E27">
        <w:rPr>
          <w:b/>
          <w:sz w:val="36"/>
          <w:szCs w:val="36"/>
        </w:rPr>
        <w:t xml:space="preserve"> </w:t>
      </w:r>
    </w:p>
    <w:p w:rsidR="00D33775" w:rsidRDefault="00D33775" w:rsidP="0007575C">
      <w:pPr>
        <w:pStyle w:val="TopofPage1"/>
        <w:rPr>
          <w:sz w:val="24"/>
          <w:szCs w:val="24"/>
        </w:rPr>
      </w:pPr>
    </w:p>
    <w:p w:rsidR="00BE3BC7" w:rsidRPr="00862993" w:rsidRDefault="00BE3BC7" w:rsidP="00BE3BC7">
      <w:pPr>
        <w:pStyle w:val="TopofPage1"/>
        <w:rPr>
          <w:sz w:val="24"/>
          <w:szCs w:val="36"/>
        </w:rPr>
      </w:pPr>
      <w:r>
        <w:rPr>
          <w:sz w:val="24"/>
          <w:szCs w:val="36"/>
        </w:rPr>
        <w:t>with committee amendments</w:t>
      </w:r>
    </w:p>
    <w:p w:rsidR="00BE3BC7" w:rsidRPr="004721EF" w:rsidRDefault="00BE3BC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5807">
        <w:rPr>
          <w:caps/>
          <w:szCs w:val="24"/>
        </w:rPr>
        <w:t>MAY 18, 2021</w:t>
      </w:r>
    </w:p>
    <w:p w:rsidR="00655CA3" w:rsidRDefault="00655CA3" w:rsidP="0083060A"/>
    <w:p w:rsidR="00373F02" w:rsidRDefault="00373F02" w:rsidP="00373F02">
      <w:r>
        <w:tab/>
        <w:t>The Assembly Appropriations Committee reports favorably Senate Bill No. 381 (2R)</w:t>
      </w:r>
      <w:r w:rsidR="00BE3BC7">
        <w:t xml:space="preserve">, </w:t>
      </w:r>
      <w:r w:rsidR="00BE3BC7" w:rsidRPr="00BE3BC7">
        <w:t>with committee amendments</w:t>
      </w:r>
      <w:r>
        <w:t>.</w:t>
      </w:r>
    </w:p>
    <w:p w:rsidR="00BE3BC7" w:rsidRPr="00F2302B" w:rsidRDefault="00BE3BC7" w:rsidP="00BE3BC7">
      <w:r w:rsidRPr="008F5AA8">
        <w:tab/>
      </w:r>
      <w:r>
        <w:t xml:space="preserve">As amended by the committee, </w:t>
      </w:r>
      <w:r w:rsidRPr="00F2302B">
        <w:t>the bill provides that the Department of Corrections (DOC) is to establish a supervised community reintegration program for eligible domestic violence victims following incarceration for crimes they committed against their abusers.  As defined in the bill “abuser” means the named perpetrator of the domestic violence in documentation an inmate is to provide in order to participate in the program.</w:t>
      </w:r>
    </w:p>
    <w:p w:rsidR="00BE3BC7" w:rsidRPr="00F2302B" w:rsidRDefault="00BE3BC7" w:rsidP="00BE3BC7">
      <w:r w:rsidRPr="00F2302B">
        <w:tab/>
      </w:r>
      <w:r>
        <w:t>T</w:t>
      </w:r>
      <w:r w:rsidRPr="00F2302B">
        <w:t>he bill provides that the DOC is to consult with a Statewide domestic violence advocacy organization in the establishment and administration of the program.</w:t>
      </w:r>
    </w:p>
    <w:p w:rsidR="00BE3BC7" w:rsidRPr="00A62592" w:rsidRDefault="00BE3BC7" w:rsidP="00BE3BC7">
      <w:pPr>
        <w:rPr>
          <w:u w:val="single"/>
        </w:rPr>
      </w:pPr>
      <w:r>
        <w:tab/>
      </w:r>
      <w:r w:rsidRPr="00A62592">
        <w:t>To be eligible for the program, the victim-inmate is required to</w:t>
      </w:r>
      <w:r>
        <w:t>:</w:t>
      </w:r>
      <w:r w:rsidRPr="00A62592">
        <w:t xml:space="preserve"> </w:t>
      </w:r>
      <w:r>
        <w:t xml:space="preserve"> </w:t>
      </w:r>
      <w:r w:rsidRPr="00A62592">
        <w:t xml:space="preserve">be serving a sentence of imprisonment and meet DOC requirements for residential community programs; </w:t>
      </w:r>
      <w:r>
        <w:t xml:space="preserve">submit </w:t>
      </w:r>
      <w:r w:rsidRPr="008A2815">
        <w:t>documentation that the inmate is a victim of domestic violence</w:t>
      </w:r>
      <w:r>
        <w:t xml:space="preserve">; </w:t>
      </w:r>
      <w:r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A62592">
        <w:rPr>
          <w:u w:val="single"/>
        </w:rPr>
        <w:t xml:space="preserve">  </w:t>
      </w:r>
    </w:p>
    <w:p w:rsidR="00BE3BC7" w:rsidRPr="00A62592" w:rsidRDefault="00BE3BC7" w:rsidP="00BE3BC7">
      <w:r w:rsidRPr="00A62592">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BE3BC7" w:rsidRDefault="00BE3BC7" w:rsidP="00BE3BC7">
      <w:r>
        <w:tab/>
        <w:t>At</w:t>
      </w:r>
      <w:r w:rsidRPr="00A62592">
        <w:t xml:space="preserve"> least 10 working days prior to </w:t>
      </w:r>
      <w:r>
        <w:t>final determination</w:t>
      </w:r>
      <w:r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w:t>
      </w:r>
      <w:r w:rsidRPr="00A62592">
        <w:lastRenderedPageBreak/>
        <w:t xml:space="preserve">its decision regarding approval of the victim-inmate’s participation in the program.   </w:t>
      </w:r>
    </w:p>
    <w:p w:rsidR="00BE3BC7" w:rsidRPr="00A62592" w:rsidRDefault="00BE3BC7" w:rsidP="00BE3BC7">
      <w:r>
        <w:tab/>
      </w:r>
      <w:r w:rsidRPr="00A62592">
        <w:t xml:space="preserve">The DOC may remove from the program any victim-inmate who violates a condition of participation in the program.  </w:t>
      </w:r>
    </w:p>
    <w:p w:rsidR="00BE3BC7" w:rsidRPr="00A62592" w:rsidRDefault="00BE3BC7" w:rsidP="00BE3BC7">
      <w:r w:rsidRPr="00A62592">
        <w:tab/>
        <w:t xml:space="preserve">As </w:t>
      </w:r>
      <w:r>
        <w:t xml:space="preserve">amended and </w:t>
      </w:r>
      <w:r w:rsidRPr="00A62592">
        <w:t xml:space="preserve">reported by the committee, </w:t>
      </w:r>
      <w:r w:rsidRPr="00C17AAF">
        <w:t>Senate Bill No. 381(2R)</w:t>
      </w:r>
      <w:r w:rsidRPr="00A62592">
        <w:t xml:space="preserve"> is identical to </w:t>
      </w:r>
      <w:r w:rsidRPr="00C17AAF">
        <w:t>Assembly Bill No. 720 (1R)</w:t>
      </w:r>
      <w:r>
        <w:t xml:space="preserve"> </w:t>
      </w:r>
      <w:r w:rsidRPr="00A62592">
        <w:t>which was also</w:t>
      </w:r>
      <w:r>
        <w:t xml:space="preserve"> amended and</w:t>
      </w:r>
      <w:r w:rsidRPr="00A62592">
        <w:t xml:space="preserve"> reported by the committee on this date.</w:t>
      </w:r>
    </w:p>
    <w:p w:rsidR="00BE3BC7" w:rsidRDefault="00BE3BC7" w:rsidP="00BE3BC7"/>
    <w:p w:rsidR="00BE3BC7" w:rsidRPr="00A62592" w:rsidRDefault="00BE3BC7" w:rsidP="00BE3BC7">
      <w:r w:rsidRPr="00A62592">
        <w:rPr>
          <w:u w:val="double"/>
        </w:rPr>
        <w:t>COMMITTEE AMENDMENTS:</w:t>
      </w:r>
    </w:p>
    <w:p w:rsidR="00BE3BC7" w:rsidRDefault="00BE3BC7" w:rsidP="00BE3BC7">
      <w:r>
        <w:tab/>
        <w:t>The committee amended the bill to clarify that the definition of "d</w:t>
      </w:r>
      <w:r w:rsidRPr="00A247A3">
        <w:t>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w:t>
      </w:r>
      <w:r>
        <w:t xml:space="preserve"> (DCPP)</w:t>
      </w:r>
      <w:r w:rsidRPr="00A247A3">
        <w:t xml:space="preserve"> and is under contract with the Depa</w:t>
      </w:r>
      <w:r>
        <w:t>rtment of Children and Families, instead of the DCPP as originally provided in the bill,</w:t>
      </w:r>
      <w:r w:rsidRPr="00A247A3">
        <w:t xml:space="preserve"> for the express purpose of providing those services</w:t>
      </w:r>
      <w:r>
        <w:t>.</w:t>
      </w:r>
    </w:p>
    <w:p w:rsidR="00BE3BC7" w:rsidRDefault="00BE3BC7" w:rsidP="00BE3BC7">
      <w:r>
        <w:tab/>
        <w:t>The committee amendments also clarify that the documentation an inmate</w:t>
      </w:r>
      <w:r w:rsidRPr="00A247A3">
        <w:t xml:space="preserve"> </w:t>
      </w:r>
      <w:r>
        <w:t xml:space="preserve">is to provide a </w:t>
      </w:r>
      <w:r w:rsidRPr="00A247A3">
        <w:t>residential community program</w:t>
      </w:r>
      <w:r>
        <w:t xml:space="preserve"> proving that the inmate is a victim of domestic violence is to include, but not be limited to, the information enumerated in the bill.</w:t>
      </w:r>
    </w:p>
    <w:p w:rsidR="00373F02" w:rsidRDefault="00373F02" w:rsidP="00373F02">
      <w:pPr>
        <w:rPr>
          <w:u w:val="single"/>
        </w:rPr>
      </w:pPr>
    </w:p>
    <w:p w:rsidR="00373F02" w:rsidRPr="00705C3A" w:rsidRDefault="00373F02" w:rsidP="00373F02">
      <w:r w:rsidRPr="00705C3A">
        <w:rPr>
          <w:u w:val="double"/>
        </w:rPr>
        <w:t>FISCAL IMPACT</w:t>
      </w:r>
      <w:r w:rsidR="00705C3A">
        <w:t>:</w:t>
      </w:r>
    </w:p>
    <w:p w:rsidR="008D7BA4" w:rsidRPr="005263F9" w:rsidRDefault="008D7BA4" w:rsidP="008D7BA4">
      <w:r>
        <w:tab/>
      </w:r>
      <w:r w:rsidRPr="005263F9">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4B2ABF" w:rsidRPr="008D7BA4" w:rsidRDefault="008D7BA4" w:rsidP="0083060A">
      <w:r>
        <w:tab/>
      </w:r>
      <w:r w:rsidRPr="005263F9">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sectPr w:rsidR="004B2ABF" w:rsidRPr="008D7B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807" w:rsidRDefault="00A25807">
      <w:r>
        <w:separator/>
      </w:r>
    </w:p>
  </w:endnote>
  <w:endnote w:type="continuationSeparator" w:id="0">
    <w:p w:rsidR="00A25807" w:rsidRDefault="00A25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807" w:rsidRDefault="00A25807">
      <w:r>
        <w:separator/>
      </w:r>
    </w:p>
  </w:footnote>
  <w:footnote w:type="continuationSeparator" w:id="0">
    <w:p w:rsidR="00A25807" w:rsidRDefault="00A25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72A7" w:rsidP="009D72A7">
    <w:pPr>
      <w:pStyle w:val="HeaderPage2"/>
      <w:jc w:val="center"/>
    </w:pPr>
    <w:r>
      <w:fldChar w:fldCharType="begin"/>
    </w:r>
    <w:r>
      <w:instrText xml:space="preserve"> PAGE  \* MERGEFORMAT </w:instrText>
    </w:r>
    <w:r>
      <w:fldChar w:fldCharType="separate"/>
    </w:r>
    <w:r w:rsidR="00287F2A">
      <w:rPr>
        <w:noProof/>
      </w:rPr>
      <w:t>2</w:t>
    </w:r>
    <w:r>
      <w:fldChar w:fldCharType="end"/>
    </w:r>
  </w:p>
  <w:p w:rsidR="009D72A7" w:rsidRDefault="009D72A7" w:rsidP="009D72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807"/>
    <w:rsid w:val="000049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F2A"/>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F02"/>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C7EC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C3A"/>
    <w:rsid w:val="00717104"/>
    <w:rsid w:val="0071764F"/>
    <w:rsid w:val="007256C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BA4"/>
    <w:rsid w:val="008E4311"/>
    <w:rsid w:val="00906674"/>
    <w:rsid w:val="0091201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2A7"/>
    <w:rsid w:val="009F05A2"/>
    <w:rsid w:val="009F13CA"/>
    <w:rsid w:val="009F26AA"/>
    <w:rsid w:val="009F3565"/>
    <w:rsid w:val="009F520D"/>
    <w:rsid w:val="00A0085E"/>
    <w:rsid w:val="00A07166"/>
    <w:rsid w:val="00A11FB9"/>
    <w:rsid w:val="00A171B3"/>
    <w:rsid w:val="00A20C2C"/>
    <w:rsid w:val="00A2297B"/>
    <w:rsid w:val="00A23DE7"/>
    <w:rsid w:val="00A2580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BC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4B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AE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F7B4EE7-1726-4982-9172-F17E4077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A04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04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711</Words>
  <Characters>3872</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S381 AAp Statement 5/18/2021</vt:lpstr>
    </vt:vector>
  </TitlesOfParts>
  <Manager>R224</Manager>
  <Company>NJ OLS DMU</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2R AAP Statement 5/18/2021</dc:title>
  <dc:subject/>
  <dc:creator>Assembly AAP</dc:creator>
  <cp:keywords>S381|2|HS |122|0|0|!||</cp:keywords>
  <dc:description/>
  <cp:lastModifiedBy>Franks, Denise</cp:lastModifiedBy>
  <cp:revision>2</cp:revision>
  <cp:lastPrinted>2021-05-19T14:31:00Z</cp:lastPrinted>
  <dcterms:created xsi:type="dcterms:W3CDTF">2021-05-19T16:41:00Z</dcterms:created>
  <dcterms:modified xsi:type="dcterms:W3CDTF">2021-05-19T16:41:00Z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