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B613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B613E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386</w:t>
      </w:r>
      <w:r w:rsidR="0063703D" w:rsidRPr="00ED5E27">
        <w:rPr>
          <w:b/>
          <w:sz w:val="36"/>
          <w:szCs w:val="36"/>
        </w:rPr>
        <w:t xml:space="preserve"> </w:t>
      </w:r>
    </w:p>
    <w:p w:rsidR="00FB613E" w:rsidRDefault="00FB613E" w:rsidP="00ED5E27">
      <w:pPr>
        <w:pStyle w:val="TopofPage1"/>
        <w:rPr>
          <w:sz w:val="24"/>
          <w:szCs w:val="36"/>
        </w:rPr>
      </w:pPr>
    </w:p>
    <w:p w:rsidR="00FB613E" w:rsidRPr="00FB613E" w:rsidRDefault="00FB613E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B613E">
        <w:rPr>
          <w:caps/>
          <w:szCs w:val="24"/>
        </w:rPr>
        <w:t>JUNE 21, 2021</w:t>
      </w:r>
    </w:p>
    <w:p w:rsidR="004144CF" w:rsidRDefault="004144CF" w:rsidP="0083060A"/>
    <w:p w:rsidR="009754EA" w:rsidRDefault="009754EA" w:rsidP="009754E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Senate Judiciary Committee reports favorably and with committee amendments Senate Bill No. 386.</w:t>
      </w:r>
    </w:p>
    <w:p w:rsidR="008579B2" w:rsidRPr="008579B2" w:rsidRDefault="008579B2" w:rsidP="008579B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8579B2">
        <w:rPr>
          <w:spacing w:val="4"/>
          <w:szCs w:val="24"/>
        </w:rPr>
        <w:t>This bill</w:t>
      </w:r>
      <w:r>
        <w:rPr>
          <w:spacing w:val="4"/>
          <w:szCs w:val="24"/>
        </w:rPr>
        <w:t>, as amended, updates</w:t>
      </w:r>
      <w:r w:rsidRPr="008579B2">
        <w:rPr>
          <w:spacing w:val="4"/>
          <w:szCs w:val="24"/>
        </w:rPr>
        <w:t xml:space="preserve"> the existing statute concerning training programs for municipal prosecutors.  Presently,</w:t>
      </w:r>
      <w:r>
        <w:rPr>
          <w:spacing w:val="4"/>
          <w:szCs w:val="24"/>
        </w:rPr>
        <w:t xml:space="preserve"> section 10 of P.L.</w:t>
      </w:r>
      <w:r w:rsidRPr="008579B2">
        <w:rPr>
          <w:spacing w:val="4"/>
          <w:szCs w:val="24"/>
        </w:rPr>
        <w:t>1999, c.349</w:t>
      </w:r>
      <w:r>
        <w:rPr>
          <w:spacing w:val="4"/>
          <w:szCs w:val="24"/>
        </w:rPr>
        <w:t xml:space="preserve"> (C.2B:25-10)</w:t>
      </w:r>
      <w:r w:rsidRPr="008579B2">
        <w:rPr>
          <w:spacing w:val="4"/>
          <w:szCs w:val="24"/>
        </w:rPr>
        <w:t xml:space="preserve"> authorizes</w:t>
      </w:r>
      <w:r w:rsidR="004C37FC">
        <w:rPr>
          <w:spacing w:val="4"/>
          <w:szCs w:val="24"/>
        </w:rPr>
        <w:t>, but does not require,</w:t>
      </w:r>
      <w:r w:rsidRPr="008579B2">
        <w:rPr>
          <w:spacing w:val="4"/>
          <w:szCs w:val="24"/>
        </w:rPr>
        <w:t xml:space="preserve"> the Attorney General, in consultation with the county and municipal prosecutors, to develop curricula for training programs for all municipal prosecutors.  Moreover, participation in such training is voluntary.</w:t>
      </w:r>
    </w:p>
    <w:p w:rsidR="008579B2" w:rsidRPr="008579B2" w:rsidRDefault="00F80563" w:rsidP="008579B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</w:t>
      </w:r>
      <w:r w:rsidR="008579B2" w:rsidRPr="008579B2">
        <w:rPr>
          <w:spacing w:val="4"/>
          <w:szCs w:val="24"/>
        </w:rPr>
        <w:t>bill directs the Attorney General, in consultation with the county and municipal prosecutors, to develop a training program for all mu</w:t>
      </w:r>
      <w:r w:rsidR="004C37FC">
        <w:rPr>
          <w:spacing w:val="4"/>
          <w:szCs w:val="24"/>
        </w:rPr>
        <w:t xml:space="preserve">nicipal prosecutors, and this training would include a component addressing </w:t>
      </w:r>
      <w:r w:rsidR="008579B2" w:rsidRPr="008579B2">
        <w:rPr>
          <w:spacing w:val="4"/>
          <w:szCs w:val="24"/>
        </w:rPr>
        <w:t>domestic violen</w:t>
      </w:r>
      <w:r w:rsidR="004C37FC">
        <w:rPr>
          <w:spacing w:val="4"/>
          <w:szCs w:val="24"/>
        </w:rPr>
        <w:t>ce issues</w:t>
      </w:r>
      <w:r>
        <w:rPr>
          <w:spacing w:val="4"/>
          <w:szCs w:val="24"/>
        </w:rPr>
        <w:t xml:space="preserve">, including such topics as the dynamics of domestic violence, the impact of domestic violence on children, risks for lethality and the impact of trauma on survivors.  </w:t>
      </w:r>
      <w:r w:rsidR="008579B2" w:rsidRPr="008579B2">
        <w:rPr>
          <w:spacing w:val="4"/>
          <w:szCs w:val="24"/>
        </w:rPr>
        <w:t>Participation in the domestic violence trai</w:t>
      </w:r>
      <w:r w:rsidR="008579B2">
        <w:rPr>
          <w:spacing w:val="4"/>
          <w:szCs w:val="24"/>
        </w:rPr>
        <w:t>ning would be mandatory for all new municipal prosecutors appointed after the bill’s effective date (it takes effect immediately) who have not previously served as a municipal prosecutor for a municipality</w:t>
      </w:r>
      <w:r w:rsidR="00927A07">
        <w:rPr>
          <w:spacing w:val="4"/>
          <w:szCs w:val="24"/>
        </w:rPr>
        <w:t>; the training would not be required for any municipal prosecutor who was appointed as a municipal prosecutor prior to the bill’s effective date who is subsequently re-appointed to that office or appointed as such prosecutor for another municipality after that effective date</w:t>
      </w:r>
      <w:r w:rsidR="008579B2" w:rsidRPr="008579B2">
        <w:rPr>
          <w:spacing w:val="4"/>
          <w:szCs w:val="24"/>
        </w:rPr>
        <w:t>.</w:t>
      </w:r>
      <w:r w:rsidR="008579B2">
        <w:rPr>
          <w:spacing w:val="4"/>
          <w:szCs w:val="24"/>
        </w:rPr>
        <w:t xml:space="preserve">  The Attorney General would</w:t>
      </w:r>
      <w:r w:rsidR="008579B2" w:rsidRPr="008579B2">
        <w:rPr>
          <w:spacing w:val="4"/>
          <w:szCs w:val="24"/>
        </w:rPr>
        <w:t xml:space="preserve"> be responsible for ensuring that all </w:t>
      </w:r>
      <w:r w:rsidR="008579B2">
        <w:rPr>
          <w:spacing w:val="4"/>
          <w:szCs w:val="24"/>
        </w:rPr>
        <w:t xml:space="preserve">new </w:t>
      </w:r>
      <w:r w:rsidR="008579B2" w:rsidRPr="008579B2">
        <w:rPr>
          <w:spacing w:val="4"/>
          <w:szCs w:val="24"/>
        </w:rPr>
        <w:t>municipal prosecutors attend an initial domestic violence training within 90 days of appointment or transfer and annual in</w:t>
      </w:r>
      <w:r w:rsidR="008579B2">
        <w:rPr>
          <w:spacing w:val="4"/>
          <w:szCs w:val="24"/>
        </w:rPr>
        <w:t>-</w:t>
      </w:r>
      <w:r w:rsidR="008579B2" w:rsidRPr="008579B2">
        <w:rPr>
          <w:spacing w:val="4"/>
          <w:szCs w:val="24"/>
        </w:rPr>
        <w:t>service training of at least four hours.</w:t>
      </w:r>
    </w:p>
    <w:p w:rsidR="008579B2" w:rsidRDefault="008579B2" w:rsidP="008579B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</w:t>
      </w:r>
      <w:r w:rsidRPr="008579B2">
        <w:rPr>
          <w:spacing w:val="4"/>
          <w:szCs w:val="24"/>
        </w:rPr>
        <w:t>he domestic violence trai</w:t>
      </w:r>
      <w:r>
        <w:rPr>
          <w:spacing w:val="4"/>
          <w:szCs w:val="24"/>
        </w:rPr>
        <w:t>ning course and curriculum would</w:t>
      </w:r>
      <w:r w:rsidRPr="008579B2">
        <w:rPr>
          <w:spacing w:val="4"/>
          <w:szCs w:val="24"/>
        </w:rPr>
        <w:t xml:space="preserve"> be reviewed at least every two years and modified by the Division of Criminal Justice from time to time as need may require.</w:t>
      </w:r>
    </w:p>
    <w:p w:rsidR="009754EA" w:rsidRDefault="009754EA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F80563" w:rsidRDefault="00F80563" w:rsidP="008579B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F80563" w:rsidRDefault="00F80563" w:rsidP="008579B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committee amendments to the bill:</w:t>
      </w:r>
    </w:p>
    <w:p w:rsidR="00F80563" w:rsidRDefault="00F80563" w:rsidP="008579B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- include several topics to be covered in a training program on domestic violence, as described in the statement above; and</w:t>
      </w:r>
    </w:p>
    <w:p w:rsidR="00F80563" w:rsidRPr="008579B2" w:rsidRDefault="00F80563" w:rsidP="008579B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lastRenderedPageBreak/>
        <w:tab/>
        <w:t>- require mandatory training only for new municipal prosecutors appointed after the bill’s effective date who have not previously served as a municipal prosecutor</w:t>
      </w:r>
      <w:r w:rsidR="00765BCD">
        <w:rPr>
          <w:spacing w:val="4"/>
          <w:szCs w:val="24"/>
        </w:rPr>
        <w:t>, as described in the statement above</w:t>
      </w:r>
      <w:r>
        <w:rPr>
          <w:spacing w:val="4"/>
          <w:szCs w:val="24"/>
        </w:rPr>
        <w:t xml:space="preserve">. </w:t>
      </w:r>
    </w:p>
    <w:sectPr w:rsidR="00F80563" w:rsidRPr="008579B2" w:rsidSect="00AE6D27">
      <w:headerReference w:type="default" r:id="rId7"/>
      <w:pgSz w:w="12240" w:h="20160" w:code="5"/>
      <w:pgMar w:top="1440" w:right="2520" w:bottom="162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13E" w:rsidRDefault="00FB613E">
      <w:r>
        <w:separator/>
      </w:r>
    </w:p>
  </w:endnote>
  <w:endnote w:type="continuationSeparator" w:id="0">
    <w:p w:rsidR="00FB613E" w:rsidRDefault="00FB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13E" w:rsidRDefault="00FB613E">
      <w:r>
        <w:separator/>
      </w:r>
    </w:p>
  </w:footnote>
  <w:footnote w:type="continuationSeparator" w:id="0">
    <w:p w:rsidR="00FB613E" w:rsidRDefault="00FB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E6D27" w:rsidP="00AE6D2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571673">
      <w:rPr>
        <w:noProof/>
      </w:rPr>
      <w:t>2</w:t>
    </w:r>
    <w:r>
      <w:fldChar w:fldCharType="end"/>
    </w:r>
  </w:p>
  <w:p w:rsidR="00AE6D27" w:rsidRDefault="00AE6D27" w:rsidP="00AE6D2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13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5570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3C6C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7FC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1673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0806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5BCD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79B2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27A0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54EA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6D27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52F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0FA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52AE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0563"/>
    <w:rsid w:val="00F822C9"/>
    <w:rsid w:val="00F83890"/>
    <w:rsid w:val="00F84AED"/>
    <w:rsid w:val="00F914C0"/>
    <w:rsid w:val="00FA2943"/>
    <w:rsid w:val="00FA3796"/>
    <w:rsid w:val="00FA6023"/>
    <w:rsid w:val="00FB122E"/>
    <w:rsid w:val="00FB613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72F21A9F-CB6B-4B34-971D-C539A01F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952A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952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376</Words>
  <Characters>2152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S386 JUDICIARY Statement JUNE 21, 2021</vt:lpstr>
    </vt:vector>
  </TitlesOfParts>
  <Manager>R225</Manager>
  <Company>NJ OLS DMU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S386 SJU Statement 6/21/21</dc:title>
  <dc:subject>domestic violence</dc:subject>
  <dc:creator>Senate Bill SJU</dc:creator>
  <cp:keywords>S386|2|JU |196|0|0|!|0|</cp:keywords>
  <dc:description/>
  <cp:lastModifiedBy>Siracusa, Nicole</cp:lastModifiedBy>
  <cp:revision>2</cp:revision>
  <cp:lastPrinted>2021-06-21T17:40:00Z</cp:lastPrinted>
  <dcterms:created xsi:type="dcterms:W3CDTF">2021-06-22T13:55:00Z</dcterms:created>
  <dcterms:modified xsi:type="dcterms:W3CDTF">2021-06-22T13:55:00Z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