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9768CD" w:rsidP="00407C9E">
      <w:pPr>
        <w:pStyle w:val="NoteOrEstimate"/>
      </w:pPr>
      <w:bookmarkStart w:id="0" w:name="_GoBack"/>
      <w:bookmarkEnd w:id="0"/>
      <w:r>
        <w:t>LEGISLATIVE FISCAL ESTIMATE</w:t>
      </w:r>
    </w:p>
    <w:p w:rsidR="003C5892" w:rsidRDefault="009768C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415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A2957" w:rsidP="006A2957">
      <w:pPr>
        <w:pStyle w:val="BillNo"/>
      </w:pPr>
      <w:r>
        <w:t>219th LEGISLATURE</w:t>
      </w:r>
    </w:p>
    <w:p w:rsidR="00353325" w:rsidRDefault="00353325" w:rsidP="00353325"/>
    <w:p w:rsidR="006A2957" w:rsidRDefault="006A2957" w:rsidP="006A2957">
      <w:pPr>
        <w:jc w:val="center"/>
      </w:pPr>
      <w:r>
        <w:t>DATED: JULY 31, 2020</w:t>
      </w:r>
    </w:p>
    <w:p w:rsidR="006A2957" w:rsidRDefault="006A2957" w:rsidP="00353325"/>
    <w:p w:rsidR="006A2957" w:rsidRDefault="006A295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97B56">
        <w:trPr>
          <w:trHeight w:val="576"/>
        </w:trPr>
        <w:tc>
          <w:tcPr>
            <w:tcW w:w="2333" w:type="dxa"/>
          </w:tcPr>
          <w:p w:rsidR="00797B56" w:rsidRPr="003C5892" w:rsidRDefault="00797B56" w:rsidP="00797B5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97B56" w:rsidRPr="003232EC" w:rsidRDefault="00797B56" w:rsidP="00797B56">
            <w:r w:rsidRPr="003232EC">
              <w:t xml:space="preserve">Requires Division of Parole to offer parole services to certain defendants who have served their maximum sentence. </w:t>
            </w:r>
          </w:p>
        </w:tc>
      </w:tr>
      <w:tr w:rsidR="00797B56">
        <w:trPr>
          <w:trHeight w:val="576"/>
        </w:trPr>
        <w:tc>
          <w:tcPr>
            <w:tcW w:w="2333" w:type="dxa"/>
          </w:tcPr>
          <w:p w:rsidR="00797B56" w:rsidRPr="003C5892" w:rsidRDefault="00797B56" w:rsidP="00797B5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97B56" w:rsidRPr="003232EC" w:rsidRDefault="008819FF" w:rsidP="00797B56">
            <w:r>
              <w:t>Annual State</w:t>
            </w:r>
            <w:r w:rsidR="00797B56" w:rsidRPr="003232EC">
              <w:t xml:space="preserve"> expenditure</w:t>
            </w:r>
            <w:r>
              <w:t xml:space="preserve"> increase</w:t>
            </w:r>
            <w:r w:rsidR="00DC6B65">
              <w:t xml:space="preserve">; potential </w:t>
            </w:r>
            <w:r w:rsidR="003967F2">
              <w:t xml:space="preserve">annual </w:t>
            </w:r>
            <w:r w:rsidR="00DC6B65">
              <w:t>State cost savings</w:t>
            </w:r>
          </w:p>
        </w:tc>
      </w:tr>
      <w:tr w:rsidR="00797B56">
        <w:trPr>
          <w:trHeight w:val="576"/>
        </w:trPr>
        <w:tc>
          <w:tcPr>
            <w:tcW w:w="2333" w:type="dxa"/>
          </w:tcPr>
          <w:p w:rsidR="00797B56" w:rsidRPr="003C5892" w:rsidRDefault="00797B56" w:rsidP="00797B5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97B56" w:rsidRDefault="00797B56" w:rsidP="00797B56">
            <w:r w:rsidRPr="003232EC">
              <w:t>State Parole Board, Department of Corrections.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320"/>
        <w:gridCol w:w="1050"/>
        <w:gridCol w:w="2495"/>
        <w:gridCol w:w="2495"/>
        <w:gridCol w:w="15"/>
      </w:tblGrid>
      <w:tr w:rsidR="00C75246" w:rsidTr="0078295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75246" w:rsidTr="00782957">
        <w:trPr>
          <w:gridAfter w:val="1"/>
          <w:wAfter w:w="15" w:type="dxa"/>
          <w:trHeight w:val="410"/>
        </w:trPr>
        <w:tc>
          <w:tcPr>
            <w:tcW w:w="332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05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797B56" w:rsidTr="00782957">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797B56" w:rsidRPr="00F11982" w:rsidRDefault="00797B56" w:rsidP="00797B56">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8819FF">
              <w:rPr>
                <w:b/>
              </w:rPr>
              <w:t xml:space="preserve"> Increase</w:t>
            </w:r>
          </w:p>
        </w:tc>
        <w:tc>
          <w:tcPr>
            <w:tcW w:w="6040" w:type="dxa"/>
            <w:gridSpan w:val="3"/>
            <w:tcBorders>
              <w:top w:val="nil"/>
              <w:left w:val="nil"/>
              <w:bottom w:val="nil"/>
              <w:right w:val="single" w:sz="6" w:space="0" w:color="auto"/>
            </w:tcBorders>
            <w:tcMar>
              <w:bottom w:w="29" w:type="dxa"/>
            </w:tcMar>
            <w:vAlign w:val="bottom"/>
          </w:tcPr>
          <w:p w:rsidR="00797B56" w:rsidRDefault="00DC6B65" w:rsidP="00782957">
            <w:pPr>
              <w:tabs>
                <w:tab w:val="left" w:pos="360"/>
                <w:tab w:val="left" w:pos="720"/>
                <w:tab w:val="left" w:pos="1440"/>
                <w:tab w:val="left" w:pos="2160"/>
                <w:tab w:val="left" w:pos="2880"/>
                <w:tab w:val="left" w:pos="3600"/>
                <w:tab w:val="left" w:pos="4320"/>
                <w:tab w:val="left" w:pos="5040"/>
              </w:tabs>
            </w:pPr>
            <w:r>
              <w:t xml:space="preserve">                          </w:t>
            </w:r>
            <w:r w:rsidR="008819FF">
              <w:t>Indeterminate</w:t>
            </w:r>
          </w:p>
        </w:tc>
      </w:tr>
      <w:tr w:rsidR="00797B56" w:rsidTr="00782957">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797B56" w:rsidRPr="00F11982" w:rsidRDefault="00DC6B65" w:rsidP="00797B56">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797B56" w:rsidRPr="00F11982">
              <w:rPr>
                <w:b/>
              </w:rPr>
              <w:t xml:space="preserve">State </w:t>
            </w:r>
            <w:r>
              <w:rPr>
                <w:b/>
              </w:rPr>
              <w:t xml:space="preserve">Cost </w:t>
            </w:r>
            <w:r w:rsidR="005119AE">
              <w:rPr>
                <w:b/>
              </w:rPr>
              <w:t>Decreases</w:t>
            </w:r>
          </w:p>
        </w:tc>
        <w:tc>
          <w:tcPr>
            <w:tcW w:w="6040" w:type="dxa"/>
            <w:gridSpan w:val="3"/>
            <w:tcBorders>
              <w:top w:val="nil"/>
              <w:left w:val="nil"/>
              <w:bottom w:val="nil"/>
              <w:right w:val="single" w:sz="6" w:space="0" w:color="auto"/>
            </w:tcBorders>
            <w:tcMar>
              <w:bottom w:w="29" w:type="dxa"/>
            </w:tcMar>
            <w:vAlign w:val="bottom"/>
          </w:tcPr>
          <w:p w:rsidR="00797B56" w:rsidRDefault="00DC6B65" w:rsidP="00782957">
            <w:pPr>
              <w:tabs>
                <w:tab w:val="left" w:pos="360"/>
                <w:tab w:val="left" w:pos="720"/>
                <w:tab w:val="left" w:pos="1440"/>
                <w:tab w:val="left" w:pos="2160"/>
                <w:tab w:val="left" w:pos="2880"/>
                <w:tab w:val="left" w:pos="3600"/>
                <w:tab w:val="left" w:pos="4320"/>
                <w:tab w:val="left" w:pos="5040"/>
              </w:tabs>
            </w:pPr>
            <w:r>
              <w:t xml:space="preserve">                          Indeterminate</w:t>
            </w:r>
          </w:p>
        </w:tc>
      </w:tr>
      <w:tr w:rsidR="00797B56" w:rsidTr="0078295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797B56" w:rsidRDefault="00797B56" w:rsidP="00797B56">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97B56" w:rsidRDefault="00797B56" w:rsidP="00797B56">
      <w:pPr>
        <w:pStyle w:val="StyleBulletedSymbolsymbol"/>
        <w:tabs>
          <w:tab w:val="left" w:pos="360"/>
          <w:tab w:val="left" w:pos="720"/>
          <w:tab w:val="left" w:pos="1440"/>
          <w:tab w:val="left" w:pos="2160"/>
          <w:tab w:val="left" w:pos="2880"/>
          <w:tab w:val="left" w:pos="3600"/>
          <w:tab w:val="left" w:pos="4320"/>
          <w:tab w:val="left" w:pos="5040"/>
        </w:tabs>
      </w:pPr>
      <w:r w:rsidRPr="00C537D6">
        <w:t xml:space="preserve">The </w:t>
      </w:r>
      <w:r w:rsidR="0039503A">
        <w:t>Office of Legislative Services (</w:t>
      </w:r>
      <w:r>
        <w:t>OLS</w:t>
      </w:r>
      <w:r w:rsidR="0039503A">
        <w:t>)</w:t>
      </w:r>
      <w:r>
        <w:t xml:space="preserve"> </w:t>
      </w:r>
      <w:bookmarkStart w:id="2" w:name="_Hlk46567270"/>
      <w:r>
        <w:t xml:space="preserve">estimates that this bill will increase </w:t>
      </w:r>
      <w:r w:rsidR="000C2355">
        <w:t xml:space="preserve">annual </w:t>
      </w:r>
      <w:r>
        <w:t>State expenditures by an indeterminate, potentially significant</w:t>
      </w:r>
      <w:r w:rsidR="000C2355">
        <w:t>,</w:t>
      </w:r>
      <w:r>
        <w:t xml:space="preserve"> amount</w:t>
      </w:r>
      <w:r w:rsidR="000C2355">
        <w:t xml:space="preserve"> </w:t>
      </w:r>
      <w:r w:rsidR="008819FF">
        <w:t xml:space="preserve">by offering the same post-release services to defendants who have served the maximum term of incarceration that are provided to defendants who are released on parole. </w:t>
      </w:r>
      <w:r w:rsidR="00DC6B65">
        <w:t xml:space="preserve"> Costs will vary based on the number of defendants that request</w:t>
      </w:r>
      <w:r w:rsidR="005119AE">
        <w:t xml:space="preserve"> and receive</w:t>
      </w:r>
      <w:r w:rsidR="00DC6B65">
        <w:t xml:space="preserve"> the services.</w:t>
      </w:r>
      <w:bookmarkEnd w:id="2"/>
    </w:p>
    <w:p w:rsidR="00797B56" w:rsidRDefault="00797B56" w:rsidP="00797B56">
      <w:pPr>
        <w:pStyle w:val="StyleBulletedSymbolsymbol"/>
        <w:tabs>
          <w:tab w:val="left" w:pos="360"/>
          <w:tab w:val="left" w:pos="720"/>
          <w:tab w:val="left" w:pos="1440"/>
          <w:tab w:val="left" w:pos="2160"/>
          <w:tab w:val="left" w:pos="2880"/>
          <w:tab w:val="left" w:pos="3600"/>
          <w:tab w:val="left" w:pos="4320"/>
          <w:tab w:val="left" w:pos="5040"/>
        </w:tabs>
      </w:pPr>
      <w:r w:rsidRPr="00EE4FFA">
        <w:rPr>
          <w:rFonts w:eastAsiaTheme="minorHAnsi" w:cstheme="minorBidi"/>
          <w:szCs w:val="22"/>
        </w:rPr>
        <w:t xml:space="preserve">Any costs of post-release services </w:t>
      </w:r>
      <w:r w:rsidR="008819FF">
        <w:rPr>
          <w:rFonts w:eastAsiaTheme="minorHAnsi" w:cstheme="minorBidi"/>
          <w:szCs w:val="22"/>
        </w:rPr>
        <w:t xml:space="preserve">provided </w:t>
      </w:r>
      <w:r>
        <w:rPr>
          <w:rFonts w:eastAsiaTheme="minorHAnsi" w:cstheme="minorBidi"/>
          <w:szCs w:val="22"/>
        </w:rPr>
        <w:t>c</w:t>
      </w:r>
      <w:r w:rsidRPr="00EE4FFA">
        <w:rPr>
          <w:rFonts w:eastAsiaTheme="minorHAnsi" w:cstheme="minorBidi"/>
          <w:szCs w:val="22"/>
        </w:rPr>
        <w:t xml:space="preserve">ould </w:t>
      </w:r>
      <w:r w:rsidR="00964B55">
        <w:rPr>
          <w:rFonts w:eastAsiaTheme="minorHAnsi" w:cstheme="minorBidi"/>
          <w:szCs w:val="22"/>
        </w:rPr>
        <w:t xml:space="preserve">potentially </w:t>
      </w:r>
      <w:r w:rsidRPr="00EE4FFA">
        <w:rPr>
          <w:rFonts w:eastAsiaTheme="minorHAnsi" w:cstheme="minorBidi"/>
          <w:szCs w:val="22"/>
        </w:rPr>
        <w:t>be</w:t>
      </w:r>
      <w:r w:rsidR="00DC6B65">
        <w:rPr>
          <w:rFonts w:eastAsiaTheme="minorHAnsi" w:cstheme="minorBidi"/>
          <w:szCs w:val="22"/>
        </w:rPr>
        <w:t xml:space="preserve"> </w:t>
      </w:r>
      <w:r w:rsidRPr="00EE4FFA">
        <w:rPr>
          <w:rFonts w:eastAsiaTheme="minorHAnsi" w:cstheme="minorBidi"/>
          <w:szCs w:val="22"/>
        </w:rPr>
        <w:t xml:space="preserve">offset by savings if the availability and receipt of </w:t>
      </w:r>
      <w:r w:rsidR="005119AE">
        <w:rPr>
          <w:rFonts w:eastAsiaTheme="minorHAnsi" w:cstheme="minorBidi"/>
          <w:szCs w:val="22"/>
        </w:rPr>
        <w:t>those</w:t>
      </w:r>
      <w:r w:rsidRPr="00EE4FFA">
        <w:rPr>
          <w:rFonts w:eastAsiaTheme="minorHAnsi" w:cstheme="minorBidi"/>
          <w:szCs w:val="22"/>
        </w:rPr>
        <w:t xml:space="preserve"> services </w:t>
      </w:r>
      <w:bookmarkStart w:id="3" w:name="_Hlk46568079"/>
      <w:r w:rsidRPr="00EE4FFA">
        <w:rPr>
          <w:rFonts w:eastAsiaTheme="minorHAnsi" w:cstheme="minorBidi"/>
          <w:szCs w:val="22"/>
        </w:rPr>
        <w:t>reduces the rate of recidivism and re-incarceration</w:t>
      </w:r>
      <w:bookmarkEnd w:id="3"/>
      <w:r w:rsidRPr="00EE4FFA">
        <w:rPr>
          <w:rFonts w:eastAsiaTheme="minorHAnsi" w:cstheme="minorBidi"/>
          <w:szCs w:val="22"/>
        </w:rPr>
        <w:t xml:space="preserve"> of individuals who served their full sentences.   Given a significant number of individuals newly eligible for post-release services, a significant reduction in the rate of re-incarceration among those eligible individuals could result in</w:t>
      </w:r>
      <w:r w:rsidR="003967F2">
        <w:rPr>
          <w:rFonts w:eastAsiaTheme="minorHAnsi" w:cstheme="minorBidi"/>
          <w:szCs w:val="22"/>
        </w:rPr>
        <w:t xml:space="preserve"> net</w:t>
      </w:r>
      <w:r w:rsidRPr="00EE4FFA">
        <w:rPr>
          <w:rFonts w:eastAsiaTheme="minorHAnsi" w:cstheme="minorBidi"/>
          <w:szCs w:val="22"/>
        </w:rPr>
        <w:t xml:space="preserve"> savings over time</w:t>
      </w:r>
      <w:r w:rsidRPr="00EE4FFA">
        <w:rPr>
          <w:rFonts w:eastAsiaTheme="minorHAnsi"/>
        </w:rPr>
        <w:t>.  </w:t>
      </w:r>
    </w:p>
    <w:p w:rsidR="005A051A" w:rsidRDefault="005A051A" w:rsidP="006A2957">
      <w:pPr>
        <w:pStyle w:val="StyleBulletedSymbolsymbol"/>
        <w:tabs>
          <w:tab w:val="num" w:pos="360"/>
        </w:tabs>
        <w:spacing w:after="0"/>
      </w:pPr>
      <w:r>
        <w:t xml:space="preserve">The bill requires the </w:t>
      </w:r>
      <w:r w:rsidR="00DC6B65">
        <w:t>State Parole Board (</w:t>
      </w:r>
      <w:r>
        <w:t>SPB</w:t>
      </w:r>
      <w:r w:rsidR="00DC6B65">
        <w:t>)</w:t>
      </w:r>
      <w:r>
        <w:t xml:space="preserve"> to </w:t>
      </w:r>
      <w:r w:rsidRPr="005C34C8">
        <w:rPr>
          <w:rFonts w:cs="Century Schoolbook"/>
          <w:spacing w:val="4"/>
          <w:szCs w:val="22"/>
        </w:rPr>
        <w:t xml:space="preserve">include in its annual report the number of defendants who request post-release services pursuant to the provisions of this bill, a summary of the particular assistance received, and </w:t>
      </w:r>
      <w:r w:rsidRPr="005C34C8">
        <w:rPr>
          <w:spacing w:val="4"/>
        </w:rPr>
        <w:t>the recidivism rates of these defendants.</w:t>
      </w:r>
      <w:r w:rsidR="00602B53">
        <w:rPr>
          <w:spacing w:val="4"/>
        </w:rPr>
        <w:t xml:space="preserve"> Data collection and analysis may result in nominal cost increase</w:t>
      </w:r>
      <w:r w:rsidR="005119AE">
        <w:rPr>
          <w:spacing w:val="4"/>
        </w:rPr>
        <w:t>s</w:t>
      </w:r>
      <w:r w:rsidR="00602B53">
        <w:rPr>
          <w:spacing w:val="4"/>
        </w:rPr>
        <w:t xml:space="preserve"> to the SPB.</w:t>
      </w:r>
    </w:p>
    <w:p w:rsidR="005119AE" w:rsidRDefault="005119AE" w:rsidP="006A2957"/>
    <w:p w:rsidR="006A2957" w:rsidRPr="00782957" w:rsidRDefault="006A2957" w:rsidP="006A2957"/>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C34C8" w:rsidRPr="005C34C8" w:rsidRDefault="005C34C8" w:rsidP="005C34C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Pr="005C34C8">
        <w:rPr>
          <w:spacing w:val="4"/>
        </w:rPr>
        <w:t xml:space="preserve">This bill requires the Division of Parole to offer the same post-release services to defendants who have served the maximum term of incarceration that are provided to defendants who are </w:t>
      </w:r>
      <w:r w:rsidRPr="005C34C8">
        <w:rPr>
          <w:spacing w:val="4"/>
        </w:rPr>
        <w:lastRenderedPageBreak/>
        <w:t>released on parole</w:t>
      </w:r>
      <w:r w:rsidR="002A6328">
        <w:rPr>
          <w:spacing w:val="4"/>
        </w:rPr>
        <w:t>,</w:t>
      </w:r>
      <w:r w:rsidR="009E2608">
        <w:rPr>
          <w:spacing w:val="4"/>
        </w:rPr>
        <w:t xml:space="preserve"> </w:t>
      </w:r>
      <w:r w:rsidR="009E2608" w:rsidRPr="009E2608">
        <w:rPr>
          <w:spacing w:val="4"/>
        </w:rPr>
        <w:t>such as access to residential community release programs</w:t>
      </w:r>
      <w:r w:rsidR="009E2608">
        <w:rPr>
          <w:spacing w:val="4"/>
        </w:rPr>
        <w:t>,</w:t>
      </w:r>
      <w:r w:rsidR="009E2608" w:rsidRPr="009E2608">
        <w:rPr>
          <w:spacing w:val="4"/>
        </w:rPr>
        <w:t xml:space="preserve"> drug treatment programs</w:t>
      </w:r>
      <w:r w:rsidR="009E2608">
        <w:rPr>
          <w:spacing w:val="4"/>
        </w:rPr>
        <w:t>,</w:t>
      </w:r>
      <w:r w:rsidR="009E2608" w:rsidRPr="009E2608">
        <w:rPr>
          <w:spacing w:val="4"/>
        </w:rPr>
        <w:t xml:space="preserve"> residential programs</w:t>
      </w:r>
      <w:r w:rsidR="009E2608">
        <w:rPr>
          <w:spacing w:val="4"/>
        </w:rPr>
        <w:t>,</w:t>
      </w:r>
      <w:r w:rsidR="009E2608" w:rsidRPr="009E2608">
        <w:rPr>
          <w:spacing w:val="4"/>
        </w:rPr>
        <w:t xml:space="preserve"> community resource centers</w:t>
      </w:r>
      <w:r w:rsidR="009E2608">
        <w:rPr>
          <w:spacing w:val="4"/>
        </w:rPr>
        <w:t>,</w:t>
      </w:r>
      <w:r w:rsidR="009E2608" w:rsidRPr="009E2608">
        <w:rPr>
          <w:spacing w:val="4"/>
        </w:rPr>
        <w:t xml:space="preserve"> emergency housing placement</w:t>
      </w:r>
      <w:r w:rsidR="009E2608">
        <w:rPr>
          <w:spacing w:val="4"/>
        </w:rPr>
        <w:t>,</w:t>
      </w:r>
      <w:r w:rsidR="009E2608" w:rsidRPr="009E2608">
        <w:rPr>
          <w:spacing w:val="4"/>
        </w:rPr>
        <w:t xml:space="preserve"> and other basic support services</w:t>
      </w:r>
      <w:r w:rsidR="00782957">
        <w:rPr>
          <w:spacing w:val="4"/>
        </w:rPr>
        <w:t>.</w:t>
      </w:r>
      <w:r w:rsidRPr="005C34C8">
        <w:rPr>
          <w:spacing w:val="4"/>
        </w:rPr>
        <w:t xml:space="preserve">  Under the bill, these services are to be provided upon the request of the defendant.  The bill directs the Commissioner of Corrections to advise these defendants of the availability of these services and to provide the defendant with the appropriate contact information. </w:t>
      </w:r>
    </w:p>
    <w:p w:rsidR="005C34C8" w:rsidRPr="005C34C8" w:rsidRDefault="005C34C8" w:rsidP="005C34C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C34C8">
        <w:rPr>
          <w:spacing w:val="4"/>
        </w:rPr>
        <w:tab/>
        <w:t>The bill also requires t</w:t>
      </w:r>
      <w:r w:rsidRPr="005C34C8">
        <w:rPr>
          <w:rFonts w:cs="Century Schoolbook"/>
          <w:spacing w:val="4"/>
          <w:szCs w:val="22"/>
        </w:rPr>
        <w:t>he S</w:t>
      </w:r>
      <w:r w:rsidR="00DC6B65">
        <w:rPr>
          <w:rFonts w:cs="Century Schoolbook"/>
          <w:spacing w:val="4"/>
          <w:szCs w:val="22"/>
        </w:rPr>
        <w:t xml:space="preserve">PB </w:t>
      </w:r>
      <w:r w:rsidRPr="005C34C8">
        <w:rPr>
          <w:rFonts w:cs="Century Schoolbook"/>
          <w:spacing w:val="4"/>
          <w:szCs w:val="22"/>
        </w:rPr>
        <w:t xml:space="preserve">to include in its annual report the number of defendants who request post-release services pursuant to the provisions of this bill, a summary of the particular assistance received, and </w:t>
      </w:r>
      <w:r w:rsidRPr="005C34C8">
        <w:rPr>
          <w:spacing w:val="4"/>
        </w:rPr>
        <w:t>the recidivism rates of these defendants.</w:t>
      </w:r>
    </w:p>
    <w:p w:rsidR="00056DD5" w:rsidRPr="00C537D6" w:rsidRDefault="00056DD5" w:rsidP="00056DD5">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016DE" w:rsidRDefault="004016DE" w:rsidP="002D7863">
      <w:pPr>
        <w:tabs>
          <w:tab w:val="left" w:pos="360"/>
          <w:tab w:val="left" w:pos="720"/>
          <w:tab w:val="left" w:pos="1440"/>
          <w:tab w:val="left" w:pos="2160"/>
          <w:tab w:val="left" w:pos="2880"/>
          <w:tab w:val="left" w:pos="3600"/>
          <w:tab w:val="left" w:pos="4320"/>
          <w:tab w:val="left" w:pos="5040"/>
        </w:tabs>
      </w:pPr>
    </w:p>
    <w:p w:rsidR="00056DD5" w:rsidRDefault="00255944" w:rsidP="00056DD5">
      <w:pPr>
        <w:pStyle w:val="InterSectionHeading"/>
        <w:tabs>
          <w:tab w:val="left" w:pos="720"/>
          <w:tab w:val="left" w:pos="1440"/>
          <w:tab w:val="left" w:pos="2160"/>
          <w:tab w:val="left" w:pos="2880"/>
          <w:tab w:val="left" w:pos="3600"/>
          <w:tab w:val="left" w:pos="4320"/>
          <w:tab w:val="left" w:pos="5040"/>
        </w:tabs>
      </w:pPr>
      <w:r>
        <w:t>EXECUTIVE BRANC</w:t>
      </w:r>
      <w:r w:rsidR="00056DD5">
        <w:t>H</w:t>
      </w:r>
    </w:p>
    <w:p w:rsidR="00056DD5" w:rsidRDefault="00056DD5" w:rsidP="00056DD5">
      <w:pPr>
        <w:pStyle w:val="InterSectionHeading"/>
        <w:tabs>
          <w:tab w:val="left" w:pos="720"/>
          <w:tab w:val="left" w:pos="1440"/>
          <w:tab w:val="left" w:pos="2160"/>
          <w:tab w:val="left" w:pos="2880"/>
          <w:tab w:val="left" w:pos="3600"/>
          <w:tab w:val="left" w:pos="4320"/>
          <w:tab w:val="left" w:pos="5040"/>
        </w:tabs>
      </w:pPr>
    </w:p>
    <w:p w:rsidR="00056DD5" w:rsidRPr="00C537D6" w:rsidRDefault="00056DD5" w:rsidP="00056DD5">
      <w:pPr>
        <w:ind w:firstLine="720"/>
      </w:pPr>
      <w:r>
        <w:t>None received.</w:t>
      </w:r>
    </w:p>
    <w:p w:rsidR="00056DD5" w:rsidRDefault="00056DD5"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C6B65" w:rsidRDefault="005C34C8" w:rsidP="00DC6B65">
      <w:pPr>
        <w:tabs>
          <w:tab w:val="left" w:pos="360"/>
          <w:tab w:val="left" w:pos="720"/>
          <w:tab w:val="left" w:pos="1440"/>
          <w:tab w:val="left" w:pos="2160"/>
          <w:tab w:val="left" w:pos="2880"/>
          <w:tab w:val="left" w:pos="3600"/>
          <w:tab w:val="left" w:pos="4320"/>
          <w:tab w:val="left" w:pos="5040"/>
        </w:tabs>
      </w:pPr>
      <w:r>
        <w:tab/>
      </w:r>
      <w:r w:rsidRPr="00C537D6">
        <w:t xml:space="preserve">The </w:t>
      </w:r>
      <w:r>
        <w:t xml:space="preserve">OLS estimates </w:t>
      </w:r>
      <w:r w:rsidR="00DC6B65">
        <w:t xml:space="preserve">that this bill will increase </w:t>
      </w:r>
      <w:r w:rsidR="000C2355">
        <w:t xml:space="preserve">annual </w:t>
      </w:r>
      <w:r w:rsidR="00DC6B65">
        <w:t>State expenditures by an indeterminate, potentially significant</w:t>
      </w:r>
      <w:r w:rsidR="000C2355">
        <w:t>,</w:t>
      </w:r>
      <w:r w:rsidR="00DC6B65">
        <w:t xml:space="preserve"> amount by offering the same post-release services to defendants who have served the maximum term of incarceration that are provided to defendants who are released on parole.  Costs will vary based on the number of defendants that request</w:t>
      </w:r>
      <w:r w:rsidR="000C2355">
        <w:t xml:space="preserve"> and receive</w:t>
      </w:r>
      <w:r w:rsidR="00DC6B65">
        <w:t xml:space="preserve"> the services.  </w:t>
      </w:r>
      <w:r>
        <w:t>Over time, the bill may result in a reduction in State expenditures</w:t>
      </w:r>
      <w:r w:rsidR="000C2355">
        <w:t xml:space="preserve"> to the extent that receipt of post-release services </w:t>
      </w:r>
      <w:r w:rsidR="000C2355" w:rsidRPr="00EE4FFA">
        <w:rPr>
          <w:rFonts w:eastAsiaTheme="minorHAnsi" w:cstheme="minorBidi"/>
          <w:szCs w:val="22"/>
        </w:rPr>
        <w:t>reduces the rate of recidivism and re-incarceration</w:t>
      </w:r>
      <w:r>
        <w:t xml:space="preserve">. Whether this occurs is dependent on the impact of parole services on persons newly eligible for those services under the bill, and their tendencies to re-offend and be re-incarcerated.  The </w:t>
      </w:r>
      <w:r w:rsidRPr="00C537D6">
        <w:t>OLS adds that not all of the individuals released at the conclusion of their custodial sentence without SPB supervision may choose to take advantage of the services offered under the bill</w:t>
      </w:r>
      <w:r>
        <w:t>.</w:t>
      </w:r>
      <w:r w:rsidRPr="00F06931">
        <w:t xml:space="preserve"> </w:t>
      </w:r>
      <w:r w:rsidR="000C2355">
        <w:t xml:space="preserve"> </w:t>
      </w:r>
      <w:r>
        <w:t>T</w:t>
      </w:r>
      <w:r w:rsidRPr="001D16DF">
        <w:t xml:space="preserve">he number of inmates who would request the services of the </w:t>
      </w:r>
      <w:r>
        <w:t xml:space="preserve">SPB upon release cannot be reliably predicted due to lack of information. </w:t>
      </w:r>
    </w:p>
    <w:p w:rsidR="00DC6B65" w:rsidRDefault="00DC6B65" w:rsidP="00DC6B65">
      <w:pPr>
        <w:tabs>
          <w:tab w:val="left" w:pos="360"/>
          <w:tab w:val="left" w:pos="720"/>
          <w:tab w:val="left" w:pos="1440"/>
          <w:tab w:val="left" w:pos="2160"/>
          <w:tab w:val="left" w:pos="2880"/>
          <w:tab w:val="left" w:pos="3600"/>
          <w:tab w:val="left" w:pos="4320"/>
          <w:tab w:val="left" w:pos="5040"/>
        </w:tabs>
      </w:pPr>
      <w:r>
        <w:tab/>
      </w:r>
      <w:r w:rsidRPr="00DC6B65">
        <w:t>In a 2018 fiscal analysis, the</w:t>
      </w:r>
      <w:r>
        <w:t xml:space="preserve"> </w:t>
      </w:r>
      <w:r w:rsidRPr="00DC6B65">
        <w:t>SPB indicated that in calendar year 2017, a total of 5,182 inmates were released from Department of Corrections (DOC)</w:t>
      </w:r>
      <w:r w:rsidR="002C120F">
        <w:t xml:space="preserve"> facilities</w:t>
      </w:r>
      <w:r w:rsidRPr="00DC6B65">
        <w:t xml:space="preserve"> upon the expiration of the custodial portion of their State prison sentence</w:t>
      </w:r>
      <w:r w:rsidR="002C120F">
        <w:t>s</w:t>
      </w:r>
      <w:r w:rsidRPr="00DC6B65">
        <w:t>, of which 3,700 inmates were released</w:t>
      </w:r>
      <w:r w:rsidR="005302A0">
        <w:t xml:space="preserve"> </w:t>
      </w:r>
      <w:r w:rsidRPr="00DC6B65">
        <w:t xml:space="preserve">without SPB supervision.  Based on the 2018 SPB analysis, at an average cost of about $5,000 per placement, the first-year cost of providing services to 3,700 participants would have totaled $18.5 million. Assuming that post-release services would be offered over three years, SPB data indicated that second-year costs would total $37 million for 7,400 participants, and $55.5 million in the third and subsequent years for 11,100 participants. </w:t>
      </w:r>
      <w:r w:rsidR="00782957">
        <w:t xml:space="preserve"> </w:t>
      </w:r>
      <w:r w:rsidRPr="00DC6B65">
        <w:t xml:space="preserve">An additional $227,925 would be required for staff to oversee the program, the SPB indicated. </w:t>
      </w:r>
    </w:p>
    <w:p w:rsidR="00DC6B65" w:rsidRDefault="00DC6B65" w:rsidP="005C34C8">
      <w:pPr>
        <w:tabs>
          <w:tab w:val="left" w:pos="360"/>
          <w:tab w:val="left" w:pos="720"/>
          <w:tab w:val="left" w:pos="1440"/>
          <w:tab w:val="left" w:pos="2160"/>
          <w:tab w:val="left" w:pos="2880"/>
          <w:tab w:val="left" w:pos="3600"/>
          <w:tab w:val="left" w:pos="4320"/>
          <w:tab w:val="left" w:pos="5040"/>
        </w:tabs>
      </w:pPr>
      <w:r>
        <w:tab/>
      </w:r>
      <w:r w:rsidRPr="00DC6B65">
        <w:t xml:space="preserve">According to data available on the DOC website, in 2019 calendar year, 4,491 inmates were discharged after serving their maximum sentence. </w:t>
      </w:r>
      <w:r w:rsidR="00964B55">
        <w:t xml:space="preserve"> </w:t>
      </w:r>
      <w:r w:rsidRPr="00DC6B65">
        <w:t xml:space="preserve">Assuming no change in placement cost of $5,000 per inmate and assuming all 4,491 inmates would </w:t>
      </w:r>
      <w:r w:rsidR="00964B55">
        <w:t>request</w:t>
      </w:r>
      <w:r w:rsidRPr="00DC6B65">
        <w:t xml:space="preserve"> SPB supervision, the costs for 2019 would total approximately $22.4 million for the first year.</w:t>
      </w:r>
    </w:p>
    <w:p w:rsidR="005C34C8" w:rsidRDefault="005C34C8" w:rsidP="005C34C8">
      <w:pPr>
        <w:tabs>
          <w:tab w:val="left" w:pos="360"/>
          <w:tab w:val="left" w:pos="720"/>
          <w:tab w:val="left" w:pos="1440"/>
          <w:tab w:val="left" w:pos="2160"/>
          <w:tab w:val="left" w:pos="2880"/>
          <w:tab w:val="left" w:pos="3600"/>
          <w:tab w:val="left" w:pos="4320"/>
          <w:tab w:val="left" w:pos="5040"/>
        </w:tabs>
      </w:pPr>
      <w:r>
        <w:tab/>
        <w:t>A</w:t>
      </w:r>
      <w:r w:rsidRPr="00CA2247">
        <w:t>ccording to</w:t>
      </w:r>
      <w:r>
        <w:t xml:space="preserve"> information obtained from </w:t>
      </w:r>
      <w:r w:rsidRPr="00CA2247">
        <w:t xml:space="preserve">the DOC, the </w:t>
      </w:r>
      <w:r w:rsidRPr="00CA2247">
        <w:rPr>
          <w:shd w:val="clear" w:color="auto" w:fill="FFFFFF"/>
        </w:rPr>
        <w:t>average annual per capita cost to house an inmate in a State prison facility during FY 2019 total</w:t>
      </w:r>
      <w:r w:rsidR="002C120F">
        <w:rPr>
          <w:shd w:val="clear" w:color="auto" w:fill="FFFFFF"/>
        </w:rPr>
        <w:t>ed</w:t>
      </w:r>
      <w:r>
        <w:rPr>
          <w:shd w:val="clear" w:color="auto" w:fill="FFFFFF"/>
        </w:rPr>
        <w:t xml:space="preserve"> $50,191</w:t>
      </w:r>
      <w:r w:rsidRPr="00CA2247">
        <w:rPr>
          <w:shd w:val="clear" w:color="auto" w:fill="FFFFFF"/>
        </w:rPr>
        <w:t>.</w:t>
      </w:r>
      <w:r w:rsidR="00964B55">
        <w:rPr>
          <w:shd w:val="clear" w:color="auto" w:fill="FFFFFF"/>
        </w:rPr>
        <w:t xml:space="preserve"> </w:t>
      </w:r>
      <w:r w:rsidRPr="00CA2247">
        <w:rPr>
          <w:shd w:val="clear" w:color="auto" w:fill="FFFFFF"/>
        </w:rPr>
        <w:t xml:space="preserve"> </w:t>
      </w:r>
      <w:r>
        <w:rPr>
          <w:shd w:val="clear" w:color="auto" w:fill="FFFFFF"/>
        </w:rPr>
        <w:t>However</w:t>
      </w:r>
      <w:r w:rsidR="00964B55">
        <w:rPr>
          <w:shd w:val="clear" w:color="auto" w:fill="FFFFFF"/>
        </w:rPr>
        <w:t>,</w:t>
      </w:r>
      <w:r>
        <w:rPr>
          <w:shd w:val="clear" w:color="auto" w:fill="FFFFFF"/>
        </w:rPr>
        <w:t xml:space="preserve"> this total savings</w:t>
      </w:r>
      <w:r w:rsidR="00964B55">
        <w:rPr>
          <w:shd w:val="clear" w:color="auto" w:fill="FFFFFF"/>
        </w:rPr>
        <w:t xml:space="preserve"> </w:t>
      </w:r>
      <w:r>
        <w:rPr>
          <w:shd w:val="clear" w:color="auto" w:fill="FFFFFF"/>
        </w:rPr>
        <w:t>would not be realized</w:t>
      </w:r>
      <w:r w:rsidR="006B19EE">
        <w:rPr>
          <w:shd w:val="clear" w:color="auto" w:fill="FFFFFF"/>
        </w:rPr>
        <w:t xml:space="preserve"> from a lower recidivism rate</w:t>
      </w:r>
      <w:r>
        <w:rPr>
          <w:shd w:val="clear" w:color="auto" w:fill="FFFFFF"/>
        </w:rPr>
        <w:t xml:space="preserve"> unless the population decline</w:t>
      </w:r>
      <w:r w:rsidR="006B19EE">
        <w:rPr>
          <w:shd w:val="clear" w:color="auto" w:fill="FFFFFF"/>
        </w:rPr>
        <w:t>d</w:t>
      </w:r>
      <w:r>
        <w:rPr>
          <w:shd w:val="clear" w:color="auto" w:fill="FFFFFF"/>
        </w:rPr>
        <w:t xml:space="preserve"> by a number large enough for the DOC to lower bed space capacity</w:t>
      </w:r>
      <w:r w:rsidR="006B19EE">
        <w:rPr>
          <w:shd w:val="clear" w:color="auto" w:fill="FFFFFF"/>
        </w:rPr>
        <w:t xml:space="preserve"> and reduce its</w:t>
      </w:r>
      <w:r>
        <w:rPr>
          <w:shd w:val="clear" w:color="auto" w:fill="FFFFFF"/>
        </w:rPr>
        <w:t xml:space="preserve"> fixed costs.</w:t>
      </w:r>
      <w:r w:rsidR="002C120F">
        <w:rPr>
          <w:shd w:val="clear" w:color="auto" w:fill="FFFFFF"/>
        </w:rPr>
        <w:t xml:space="preserve">  It is not known </w:t>
      </w:r>
      <w:r w:rsidR="002C120F">
        <w:rPr>
          <w:shd w:val="clear" w:color="auto" w:fill="FFFFFF"/>
        </w:rPr>
        <w:lastRenderedPageBreak/>
        <w:t>if this reduction in fixed costs will occur as a result of this program.</w:t>
      </w:r>
      <w:r>
        <w:rPr>
          <w:shd w:val="clear" w:color="auto" w:fill="FFFFFF"/>
        </w:rPr>
        <w:t xml:space="preserve">  </w:t>
      </w:r>
      <w:r w:rsidR="006D7F93">
        <w:rPr>
          <w:shd w:val="clear" w:color="auto" w:fill="FFFFFF"/>
        </w:rPr>
        <w:t>Otherwise</w:t>
      </w:r>
      <w:r w:rsidR="002C120F">
        <w:rPr>
          <w:shd w:val="clear" w:color="auto" w:fill="FFFFFF"/>
        </w:rPr>
        <w:t>, s</w:t>
      </w:r>
      <w:r>
        <w:rPr>
          <w:shd w:val="clear" w:color="auto" w:fill="FFFFFF"/>
        </w:rPr>
        <w:t>avings to be generated by a small</w:t>
      </w:r>
      <w:r w:rsidR="006D7F93">
        <w:rPr>
          <w:shd w:val="clear" w:color="auto" w:fill="FFFFFF"/>
        </w:rPr>
        <w:t>er</w:t>
      </w:r>
      <w:r>
        <w:rPr>
          <w:shd w:val="clear" w:color="auto" w:fill="FFFFFF"/>
        </w:rPr>
        <w:t xml:space="preserve"> number of inmates not returning to State prison and not </w:t>
      </w:r>
      <w:r w:rsidR="006D7F93">
        <w:rPr>
          <w:shd w:val="clear" w:color="auto" w:fill="FFFFFF"/>
        </w:rPr>
        <w:t>allowing for a reduction in</w:t>
      </w:r>
      <w:r>
        <w:rPr>
          <w:shd w:val="clear" w:color="auto" w:fill="FFFFFF"/>
        </w:rPr>
        <w:t xml:space="preserve"> bed spaces would total </w:t>
      </w:r>
      <w:r>
        <w:t>$8.60 per day or $3,139 annually per inmate in marginal costs, for food, wages and clothing</w:t>
      </w:r>
      <w:r w:rsidRPr="00CA2247">
        <w:t>.</w:t>
      </w:r>
    </w:p>
    <w:p w:rsidR="006D7F93" w:rsidRDefault="006D7F93" w:rsidP="005C34C8">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97B56"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4016DE" w:rsidRDefault="00797B56" w:rsidP="00797B56">
            <w:pPr>
              <w:pStyle w:val="10pointItalics"/>
            </w:pPr>
            <w:bookmarkStart w:id="4" w:name="UserFullName"/>
            <w:bookmarkEnd w:id="4"/>
            <w:proofErr w:type="spellStart"/>
            <w:r>
              <w:t>Anuja</w:t>
            </w:r>
            <w:proofErr w:type="spellEnd"/>
            <w:r>
              <w:t xml:space="preserve"> </w:t>
            </w:r>
            <w:proofErr w:type="spellStart"/>
            <w:r>
              <w:t>Pande</w:t>
            </w:r>
            <w:proofErr w:type="spellEnd"/>
            <w:r>
              <w:t xml:space="preserve"> Joshi</w:t>
            </w:r>
          </w:p>
          <w:p w:rsidR="00EF17BC" w:rsidRPr="004016DE" w:rsidRDefault="00205A1A" w:rsidP="00797B56">
            <w:pPr>
              <w:pStyle w:val="10pointItalics"/>
            </w:pPr>
            <w:r>
              <w:t>Assistant</w:t>
            </w:r>
            <w:r w:rsidR="00797B56">
              <w:t xml:space="preserve"> Research Analyst</w:t>
            </w:r>
          </w:p>
        </w:tc>
      </w:tr>
      <w:tr w:rsidR="00EF17BC" w:rsidTr="004016DE">
        <w:trPr>
          <w:trHeight w:val="48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A2957" w:rsidRDefault="006A2957" w:rsidP="00EF17BC">
      <w:pPr>
        <w:spacing w:line="287" w:lineRule="atLeast"/>
      </w:pPr>
    </w:p>
    <w:p w:rsidR="00EF17BC" w:rsidRDefault="009768C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768C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53D" w:rsidRDefault="0071153D">
      <w:r>
        <w:separator/>
      </w:r>
    </w:p>
  </w:endnote>
  <w:endnote w:type="continuationSeparator" w:id="0">
    <w:p w:rsidR="0071153D" w:rsidRDefault="00711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C563B5">
          <w:pPr>
            <w:pStyle w:val="Footer"/>
          </w:pPr>
          <w:r>
            <w:rPr>
              <w:noProof/>
              <w:sz w:val="20"/>
              <w:szCs w:val="20"/>
            </w:rPr>
            <w:object w:dxaOrig="1440" w:dyaOrig="1440" w14:anchorId="61956A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7000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53D" w:rsidRDefault="0071153D">
      <w:r>
        <w:separator/>
      </w:r>
    </w:p>
  </w:footnote>
  <w:footnote w:type="continuationSeparator" w:id="0">
    <w:p w:rsidR="0071153D" w:rsidRDefault="00711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8CD" w:rsidRDefault="009768CD" w:rsidP="009768CD">
    <w:pPr>
      <w:pStyle w:val="Header"/>
      <w:jc w:val="center"/>
    </w:pPr>
    <w:r>
      <w:t xml:space="preserve">FE to S415 </w:t>
    </w:r>
  </w:p>
  <w:p w:rsidR="009768CD" w:rsidRDefault="009768CD" w:rsidP="009768CD">
    <w:pPr>
      <w:pStyle w:val="Header"/>
      <w:jc w:val="center"/>
    </w:pPr>
    <w:r>
      <w:fldChar w:fldCharType="begin"/>
    </w:r>
    <w:r>
      <w:instrText xml:space="preserve"> PAGE  \* MERGEFORMAT </w:instrText>
    </w:r>
    <w:r>
      <w:fldChar w:fldCharType="separate"/>
    </w:r>
    <w:r w:rsidR="00C563B5">
      <w:rPr>
        <w:noProof/>
      </w:rPr>
      <w:t>3</w:t>
    </w:r>
    <w:r>
      <w:fldChar w:fldCharType="end"/>
    </w:r>
  </w:p>
  <w:p w:rsidR="009768CD" w:rsidRDefault="009768CD" w:rsidP="009768C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8CD"/>
    <w:rsid w:val="00011EDD"/>
    <w:rsid w:val="00013973"/>
    <w:rsid w:val="000333DF"/>
    <w:rsid w:val="00036860"/>
    <w:rsid w:val="00042B0B"/>
    <w:rsid w:val="00056DD5"/>
    <w:rsid w:val="000629F9"/>
    <w:rsid w:val="000701B0"/>
    <w:rsid w:val="00070F62"/>
    <w:rsid w:val="000820F8"/>
    <w:rsid w:val="0008691D"/>
    <w:rsid w:val="00095290"/>
    <w:rsid w:val="000A16EC"/>
    <w:rsid w:val="000B1CCB"/>
    <w:rsid w:val="000C074D"/>
    <w:rsid w:val="000C2355"/>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514"/>
    <w:rsid w:val="001B1D4B"/>
    <w:rsid w:val="001B2BA9"/>
    <w:rsid w:val="001D0C90"/>
    <w:rsid w:val="001D3FD4"/>
    <w:rsid w:val="001F4F8B"/>
    <w:rsid w:val="001F5471"/>
    <w:rsid w:val="00201322"/>
    <w:rsid w:val="00203C53"/>
    <w:rsid w:val="00205A1A"/>
    <w:rsid w:val="00210E60"/>
    <w:rsid w:val="002116FF"/>
    <w:rsid w:val="00212908"/>
    <w:rsid w:val="00213CFF"/>
    <w:rsid w:val="00220166"/>
    <w:rsid w:val="00231207"/>
    <w:rsid w:val="00234802"/>
    <w:rsid w:val="00241AAD"/>
    <w:rsid w:val="002427E6"/>
    <w:rsid w:val="002451F9"/>
    <w:rsid w:val="00247EE4"/>
    <w:rsid w:val="002518C8"/>
    <w:rsid w:val="00255944"/>
    <w:rsid w:val="00261FC7"/>
    <w:rsid w:val="00265D1E"/>
    <w:rsid w:val="00275600"/>
    <w:rsid w:val="00290E57"/>
    <w:rsid w:val="0029229D"/>
    <w:rsid w:val="002977FC"/>
    <w:rsid w:val="002A15C4"/>
    <w:rsid w:val="002A2F18"/>
    <w:rsid w:val="002A5C0C"/>
    <w:rsid w:val="002A6328"/>
    <w:rsid w:val="002C120F"/>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31F6"/>
    <w:rsid w:val="00385E41"/>
    <w:rsid w:val="00386200"/>
    <w:rsid w:val="0039503A"/>
    <w:rsid w:val="003967F2"/>
    <w:rsid w:val="003A5E75"/>
    <w:rsid w:val="003B66B0"/>
    <w:rsid w:val="003C23FD"/>
    <w:rsid w:val="003C5892"/>
    <w:rsid w:val="003C6FD3"/>
    <w:rsid w:val="003D4453"/>
    <w:rsid w:val="004016DE"/>
    <w:rsid w:val="00407C9E"/>
    <w:rsid w:val="0041022E"/>
    <w:rsid w:val="004149CC"/>
    <w:rsid w:val="004241AE"/>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19AE"/>
    <w:rsid w:val="0051514A"/>
    <w:rsid w:val="00515AC5"/>
    <w:rsid w:val="00520DC2"/>
    <w:rsid w:val="005302A0"/>
    <w:rsid w:val="00536F40"/>
    <w:rsid w:val="005470F3"/>
    <w:rsid w:val="00570997"/>
    <w:rsid w:val="00577AA8"/>
    <w:rsid w:val="005850CE"/>
    <w:rsid w:val="005A051A"/>
    <w:rsid w:val="005A6D23"/>
    <w:rsid w:val="005C1947"/>
    <w:rsid w:val="005C1E9D"/>
    <w:rsid w:val="005C34C8"/>
    <w:rsid w:val="005D0171"/>
    <w:rsid w:val="005E03E7"/>
    <w:rsid w:val="005E75AB"/>
    <w:rsid w:val="00601F73"/>
    <w:rsid w:val="00602B53"/>
    <w:rsid w:val="00625D15"/>
    <w:rsid w:val="00651611"/>
    <w:rsid w:val="00653AE2"/>
    <w:rsid w:val="006671C7"/>
    <w:rsid w:val="006917CF"/>
    <w:rsid w:val="00692BD4"/>
    <w:rsid w:val="006973C2"/>
    <w:rsid w:val="006A2957"/>
    <w:rsid w:val="006A3CA5"/>
    <w:rsid w:val="006B19EE"/>
    <w:rsid w:val="006B22F3"/>
    <w:rsid w:val="006B2FD5"/>
    <w:rsid w:val="006B5C2D"/>
    <w:rsid w:val="006B6C16"/>
    <w:rsid w:val="006D6F6C"/>
    <w:rsid w:val="006D7F93"/>
    <w:rsid w:val="006F239A"/>
    <w:rsid w:val="006F505D"/>
    <w:rsid w:val="006F7203"/>
    <w:rsid w:val="007005A1"/>
    <w:rsid w:val="0071153D"/>
    <w:rsid w:val="00722AEF"/>
    <w:rsid w:val="00737A6C"/>
    <w:rsid w:val="00743F01"/>
    <w:rsid w:val="00744AE4"/>
    <w:rsid w:val="00763D60"/>
    <w:rsid w:val="00782957"/>
    <w:rsid w:val="007833B1"/>
    <w:rsid w:val="007920AC"/>
    <w:rsid w:val="00797B56"/>
    <w:rsid w:val="007A0F7E"/>
    <w:rsid w:val="007A42C5"/>
    <w:rsid w:val="007A65A1"/>
    <w:rsid w:val="007B1FCF"/>
    <w:rsid w:val="007C4620"/>
    <w:rsid w:val="007E337B"/>
    <w:rsid w:val="007E5EB3"/>
    <w:rsid w:val="00804E41"/>
    <w:rsid w:val="00811BC0"/>
    <w:rsid w:val="008231E8"/>
    <w:rsid w:val="008266B7"/>
    <w:rsid w:val="00854B89"/>
    <w:rsid w:val="00855555"/>
    <w:rsid w:val="008819FF"/>
    <w:rsid w:val="00881EF3"/>
    <w:rsid w:val="00883E7C"/>
    <w:rsid w:val="00886261"/>
    <w:rsid w:val="00894971"/>
    <w:rsid w:val="008C0341"/>
    <w:rsid w:val="008D5731"/>
    <w:rsid w:val="008E1349"/>
    <w:rsid w:val="00937A78"/>
    <w:rsid w:val="00947B1E"/>
    <w:rsid w:val="00953C08"/>
    <w:rsid w:val="00964B55"/>
    <w:rsid w:val="00973C29"/>
    <w:rsid w:val="009768CD"/>
    <w:rsid w:val="009B14F4"/>
    <w:rsid w:val="009B1B0D"/>
    <w:rsid w:val="009B1C3D"/>
    <w:rsid w:val="009B32DD"/>
    <w:rsid w:val="009B5200"/>
    <w:rsid w:val="009C005A"/>
    <w:rsid w:val="009D4BC2"/>
    <w:rsid w:val="009D5E5F"/>
    <w:rsid w:val="009D62B4"/>
    <w:rsid w:val="009E1448"/>
    <w:rsid w:val="009E260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37B04"/>
    <w:rsid w:val="00C563B5"/>
    <w:rsid w:val="00C75246"/>
    <w:rsid w:val="00C80B0B"/>
    <w:rsid w:val="00C860A7"/>
    <w:rsid w:val="00C91EDF"/>
    <w:rsid w:val="00C97447"/>
    <w:rsid w:val="00CC6622"/>
    <w:rsid w:val="00D03158"/>
    <w:rsid w:val="00D20F5D"/>
    <w:rsid w:val="00D376ED"/>
    <w:rsid w:val="00D40E4F"/>
    <w:rsid w:val="00D638D0"/>
    <w:rsid w:val="00D67A0A"/>
    <w:rsid w:val="00D734B9"/>
    <w:rsid w:val="00D762A6"/>
    <w:rsid w:val="00D762BF"/>
    <w:rsid w:val="00D84564"/>
    <w:rsid w:val="00D958CF"/>
    <w:rsid w:val="00D968A7"/>
    <w:rsid w:val="00DC2149"/>
    <w:rsid w:val="00DC6B65"/>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4D3F"/>
    <w:rsid w:val="00E44402"/>
    <w:rsid w:val="00E51E95"/>
    <w:rsid w:val="00E5461B"/>
    <w:rsid w:val="00E708C9"/>
    <w:rsid w:val="00E74E35"/>
    <w:rsid w:val="00E75B93"/>
    <w:rsid w:val="00E86D2A"/>
    <w:rsid w:val="00E9123C"/>
    <w:rsid w:val="00E95800"/>
    <w:rsid w:val="00EB1C90"/>
    <w:rsid w:val="00EC1EF8"/>
    <w:rsid w:val="00EC2547"/>
    <w:rsid w:val="00EC4079"/>
    <w:rsid w:val="00ED3C16"/>
    <w:rsid w:val="00EE7D05"/>
    <w:rsid w:val="00EF17BC"/>
    <w:rsid w:val="00EF3B9C"/>
    <w:rsid w:val="00F04CAD"/>
    <w:rsid w:val="00F11982"/>
    <w:rsid w:val="00F22CF9"/>
    <w:rsid w:val="00F2634D"/>
    <w:rsid w:val="00F332CE"/>
    <w:rsid w:val="00F35009"/>
    <w:rsid w:val="00F4083E"/>
    <w:rsid w:val="00F45BA7"/>
    <w:rsid w:val="00F51DD4"/>
    <w:rsid w:val="00F64D56"/>
    <w:rsid w:val="00F73621"/>
    <w:rsid w:val="00F82B11"/>
    <w:rsid w:val="00F873F0"/>
    <w:rsid w:val="00FA6D2B"/>
    <w:rsid w:val="00FB15DB"/>
    <w:rsid w:val="00FC0E20"/>
    <w:rsid w:val="00FC7DA9"/>
    <w:rsid w:val="00FD2F99"/>
    <w:rsid w:val="00FE12E2"/>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5CC9BA0-06AF-4061-8FB2-73AD93434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C0E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0E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944</Words>
  <Characters>5165</Characters>
  <Application>Microsoft Office Word</Application>
  <DocSecurity>0</DocSecurity>
  <Lines>118</Lines>
  <Paragraphs>45</Paragraphs>
  <ScaleCrop>false</ScaleCrop>
  <HeadingPairs>
    <vt:vector size="2" baseType="variant">
      <vt:variant>
        <vt:lpstr>Title</vt:lpstr>
      </vt:variant>
      <vt:variant>
        <vt:i4>1</vt:i4>
      </vt:variant>
    </vt:vector>
  </HeadingPairs>
  <TitlesOfParts>
    <vt:vector size="1" baseType="lpstr">
      <vt:lpstr>S415   FISCAL ESTIMATE</vt:lpstr>
    </vt:vector>
  </TitlesOfParts>
  <Manager>Anuja Pande Joshi;R211</Manager>
  <Company>Office of Legislative Services</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  FISCAL ESTIMATE</dc:title>
  <dc:creator>Senator TURNER</dc:creator>
  <cp:keywords>S415|3|JU |309|0|0|!||</cp:keywords>
  <dc:description>sent to sponsor 7/27 BPU 7/31</dc:description>
  <cp:lastModifiedBy>Sommers, Shelly</cp:lastModifiedBy>
  <cp:revision>2</cp:revision>
  <cp:lastPrinted>2020-07-31T14:52:00Z</cp:lastPrinted>
  <dcterms:created xsi:type="dcterms:W3CDTF">2020-07-31T15:28:00Z</dcterms:created>
  <dcterms:modified xsi:type="dcterms:W3CDTF">2020-07-31T15:28:00Z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