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8F5" w:rsidRDefault="00AC08F5" w:rsidP="00AC08F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426 </w:t>
      </w:r>
    </w:p>
    <w:p w:rsidR="00AC08F5" w:rsidRPr="00AC08F5" w:rsidRDefault="00AC08F5" w:rsidP="00AC08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2807926" r:id="rId8"/>
        </w:object>
      </w:r>
    </w:p>
    <w:p w:rsidR="00AC08F5" w:rsidRDefault="00AC08F5" w:rsidP="00AC08F5">
      <w:pPr>
        <w:pStyle w:val="bpuState"/>
      </w:pPr>
      <w:r>
        <w:t>STATE OF NEW JERSEY</w:t>
      </w:r>
    </w:p>
    <w:p w:rsidR="00AC08F5" w:rsidRDefault="00AC08F5" w:rsidP="00AC08F5">
      <w:pPr>
        <w:pStyle w:val="bpuLegislature"/>
      </w:pPr>
      <w:r>
        <w:t>219th LEGISLATURE</w:t>
      </w:r>
    </w:p>
    <w:p w:rsidR="00AC08F5" w:rsidRDefault="00AC08F5" w:rsidP="00AC08F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2807927" r:id="rId9"/>
        </w:object>
      </w:r>
      <w:r>
        <w:t xml:space="preserve">  </w:t>
      </w:r>
    </w:p>
    <w:p w:rsidR="00AC08F5" w:rsidRDefault="00AC08F5" w:rsidP="00AC08F5">
      <w:pPr>
        <w:pStyle w:val="bpuIntro"/>
      </w:pPr>
      <w:r>
        <w:t>PRE-FILED FOR INTRODUCTION IN THE 2020 SESSION</w:t>
      </w:r>
    </w:p>
    <w:p w:rsidR="00AC08F5" w:rsidRDefault="00AC08F5" w:rsidP="00AC08F5">
      <w:pPr>
        <w:pStyle w:val="bpuIntro"/>
      </w:pPr>
    </w:p>
    <w:p w:rsidR="00AC08F5" w:rsidRDefault="00AC08F5" w:rsidP="00AC08F5">
      <w:pPr>
        <w:pStyle w:val="bpuIntro"/>
        <w:sectPr w:rsidR="00AC08F5" w:rsidSect="00D2263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AC08F5" w:rsidRDefault="00AC08F5" w:rsidP="00AC08F5">
      <w:pPr>
        <w:pStyle w:val="bpuIntro"/>
      </w:pPr>
    </w:p>
    <w:p w:rsidR="00AC08F5" w:rsidRDefault="00AC08F5" w:rsidP="00AC08F5">
      <w:pPr>
        <w:pStyle w:val="bpuSponsor"/>
      </w:pPr>
      <w:r>
        <w:t>Sponsored by:</w:t>
      </w:r>
    </w:p>
    <w:p w:rsidR="00AC08F5" w:rsidRDefault="00AC08F5" w:rsidP="00AC08F5">
      <w:pPr>
        <w:pStyle w:val="bpuSponsor"/>
      </w:pPr>
      <w:r>
        <w:t>Senator  STEVEN V. OROHO</w:t>
      </w:r>
    </w:p>
    <w:p w:rsidR="00AC08F5" w:rsidRDefault="00AC08F5" w:rsidP="00AC08F5">
      <w:pPr>
        <w:pStyle w:val="bpuSponsor"/>
      </w:pPr>
      <w:r>
        <w:t>District 24 (Morris, Sussex and Warren)</w:t>
      </w:r>
    </w:p>
    <w:p w:rsidR="00AC08F5" w:rsidRDefault="00AC08F5" w:rsidP="00AC08F5">
      <w:pPr>
        <w:pStyle w:val="bpuSponsor"/>
      </w:pPr>
      <w:r>
        <w:t>Senator  SANDRA B. CUNNINGHAM</w:t>
      </w:r>
    </w:p>
    <w:p w:rsidR="00AC08F5" w:rsidRDefault="00AC08F5" w:rsidP="00AC08F5">
      <w:pPr>
        <w:pStyle w:val="bpuSponsor"/>
      </w:pPr>
      <w:r>
        <w:t>District 31 (Hudson)</w:t>
      </w:r>
    </w:p>
    <w:p w:rsidR="00AC08F5" w:rsidRDefault="00AC08F5" w:rsidP="00AC08F5">
      <w:pPr>
        <w:pStyle w:val="bpuSponsor"/>
      </w:pPr>
    </w:p>
    <w:p w:rsidR="00AC08F5" w:rsidRDefault="00D2263C" w:rsidP="00D2263C">
      <w:pPr>
        <w:pStyle w:val="bpuSponsor"/>
      </w:pPr>
      <w:r>
        <w:t>Co-Sponsored by:</w:t>
      </w:r>
    </w:p>
    <w:p w:rsidR="00D2263C" w:rsidRPr="00D2263C" w:rsidRDefault="00D2263C" w:rsidP="00D2263C">
      <w:pPr>
        <w:pStyle w:val="bpuSponsor"/>
      </w:pPr>
      <w:r w:rsidRPr="00D2263C">
        <w:t xml:space="preserve">Senators Rice, Turner, Stack and </w:t>
      </w:r>
      <w:proofErr w:type="spellStart"/>
      <w:r w:rsidRPr="00D2263C">
        <w:t>Pou</w:t>
      </w:r>
      <w:proofErr w:type="spellEnd"/>
    </w:p>
    <w:p w:rsidR="00AC08F5" w:rsidRDefault="00AC08F5" w:rsidP="00AC08F5"/>
    <w:p w:rsidR="00D2263C" w:rsidRPr="00AC08F5" w:rsidRDefault="00D2263C" w:rsidP="00AC08F5"/>
    <w:p w:rsidR="00AC08F5" w:rsidRDefault="00AC08F5" w:rsidP="00AC08F5">
      <w:pPr>
        <w:pStyle w:val="bpuSponsor"/>
      </w:pPr>
    </w:p>
    <w:p w:rsidR="00AC08F5" w:rsidRDefault="00AC08F5" w:rsidP="00AC08F5">
      <w:pPr>
        <w:pStyle w:val="bpuSponsor"/>
      </w:pPr>
    </w:p>
    <w:p w:rsidR="00AC08F5" w:rsidRDefault="00AC08F5" w:rsidP="00AC08F5">
      <w:pPr>
        <w:pStyle w:val="bpuSponsor"/>
      </w:pPr>
      <w:r>
        <w:t>SYNOPSIS</w:t>
      </w:r>
    </w:p>
    <w:p w:rsidR="00AC08F5" w:rsidRDefault="00AC08F5" w:rsidP="00AC08F5">
      <w:pPr>
        <w:pStyle w:val="bpuNormText"/>
      </w:pPr>
      <w:r>
        <w:tab/>
        <w:t xml:space="preserve">Revises definition of “landlord” to include rooming and boarding house owners and operators with regard to ordinances holding landlords to certain standards of responsibility. </w:t>
      </w:r>
    </w:p>
    <w:p w:rsidR="00AC08F5" w:rsidRDefault="00AC08F5" w:rsidP="00AC08F5">
      <w:pPr>
        <w:pStyle w:val="bpuNormText"/>
      </w:pPr>
    </w:p>
    <w:p w:rsidR="00AC08F5" w:rsidRDefault="00AC08F5" w:rsidP="00AC08F5">
      <w:pPr>
        <w:pStyle w:val="bpuSponsor"/>
      </w:pPr>
      <w:r>
        <w:t xml:space="preserve">CURRENT VERSION OF TEXT </w:t>
      </w:r>
    </w:p>
    <w:p w:rsidR="00AC08F5" w:rsidRDefault="006E3ECE" w:rsidP="00AC08F5">
      <w:pPr>
        <w:pStyle w:val="bpuNormText"/>
      </w:pPr>
      <w:r>
        <w:tab/>
        <w:t>As reported by the Senate Community and Urban Affairs Committee with technical review.</w:t>
      </w:r>
    </w:p>
    <w:p w:rsidR="00AC08F5" w:rsidRDefault="00AC08F5" w:rsidP="00AC08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C08F5" w:rsidRDefault="00AC08F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C08F5" w:rsidSect="00AC08F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B561B" w:rsidRPr="00B134AD" w:rsidRDefault="002B561B" w:rsidP="002B561B">
      <w:pPr>
        <w:pStyle w:val="HangingAnAct"/>
      </w:pPr>
      <w:r w:rsidRPr="002B561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34AD">
        <w:t>concerning owners and operators of rooming houses and amending P.L.1993, c.127.</w:t>
      </w:r>
    </w:p>
    <w:p w:rsidR="002B561B" w:rsidRPr="00D71D68" w:rsidRDefault="002B561B" w:rsidP="002B561B"/>
    <w:p w:rsidR="002B561B" w:rsidRPr="00AA7880" w:rsidRDefault="002B561B" w:rsidP="002B561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B561B" w:rsidRPr="00D71D68" w:rsidRDefault="002B561B" w:rsidP="002B561B"/>
    <w:p w:rsidR="002B561B" w:rsidRDefault="002B561B" w:rsidP="002B561B">
      <w:r>
        <w:tab/>
        <w:t>1.</w:t>
      </w:r>
      <w:r>
        <w:tab/>
        <w:t>Section 2 of P.L.1993, c.127 (C.40:48-2.12o) is amended to read as follows:</w:t>
      </w:r>
    </w:p>
    <w:p w:rsidR="002B561B" w:rsidRDefault="002B561B" w:rsidP="002B561B">
      <w:r>
        <w:tab/>
        <w:t>2.</w:t>
      </w:r>
      <w:r>
        <w:tab/>
        <w:t>As used in this act:</w:t>
      </w:r>
    </w:p>
    <w:p w:rsidR="002B561B" w:rsidRDefault="002B561B" w:rsidP="002B561B">
      <w:r>
        <w:tab/>
        <w:t>"Hearing officer" means a person designated pursuant to subsection b. of section 3 of P.L.1993, c.127 (C.40:48-2.12p) to hear and determine proceedings under P.L.1993, c.127 (C.40:48-2.12n et seq.).</w:t>
      </w:r>
    </w:p>
    <w:p w:rsidR="002B561B" w:rsidRDefault="002B561B" w:rsidP="002B561B">
      <w:r>
        <w:tab/>
        <w:t xml:space="preserve">"Landlord" means the person or persons who own or purport to own a building in which there is rented or offered for rent housing space for living or dwelling under either a written or oral lease which building contains no more than four dwelling units </w:t>
      </w:r>
      <w:r w:rsidRPr="00C926E2">
        <w:rPr>
          <w:u w:val="single"/>
        </w:rPr>
        <w:t xml:space="preserve">, </w:t>
      </w:r>
      <w:r>
        <w:rPr>
          <w:u w:val="single"/>
        </w:rPr>
        <w:t>or is the owner or operator of a rooming house or boarding house, as defined by section 3 of P.L.1979, c.496 (C.55:13B-3)</w:t>
      </w:r>
      <w:r w:rsidRPr="00C926E2">
        <w:t>.</w:t>
      </w:r>
      <w:r>
        <w:t xml:space="preserve">  In the case of a mobile home park, "landlord" shall mean the owner of an individual dwelling unit within the mobile home park.</w:t>
      </w:r>
    </w:p>
    <w:p w:rsidR="002B561B" w:rsidRDefault="002B561B" w:rsidP="002B561B">
      <w:r>
        <w:tab/>
        <w:t>"Substantiated complaint" means a complaint which may form the basis for proceedings in accordance with subsection a. of section 4 of P.L.1993, c.127 (C.40:48-2.12q).</w:t>
      </w:r>
    </w:p>
    <w:p w:rsidR="002B561B" w:rsidRDefault="006E3ECE" w:rsidP="002B561B">
      <w:r>
        <w:t>(</w:t>
      </w:r>
      <w:proofErr w:type="spellStart"/>
      <w:r>
        <w:t>cf</w:t>
      </w:r>
      <w:proofErr w:type="spellEnd"/>
      <w:r>
        <w:t xml:space="preserve">: </w:t>
      </w:r>
      <w:r w:rsidR="002B561B">
        <w:t>P.L.2009, c.170, s.2)</w:t>
      </w:r>
    </w:p>
    <w:p w:rsidR="002B561B" w:rsidRDefault="002B561B" w:rsidP="002B561B"/>
    <w:p w:rsidR="002B561B" w:rsidRDefault="002B561B" w:rsidP="002B561B">
      <w:r>
        <w:tab/>
        <w:t>2.</w:t>
      </w:r>
      <w:r>
        <w:tab/>
        <w:t>This act shall take effect immediately and shall be applicable to ordinances adopted on or after the effective date of this act.</w:t>
      </w:r>
    </w:p>
    <w:sectPr w:rsidR="002B561B" w:rsidSect="00AC08F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137" w:rsidRDefault="006A3137">
      <w:r>
        <w:separator/>
      </w:r>
    </w:p>
  </w:endnote>
  <w:endnote w:type="continuationSeparator" w:id="0">
    <w:p w:rsidR="006A3137" w:rsidRDefault="006A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3C" w:rsidRDefault="00D2263C" w:rsidP="00D2263C">
    <w:pPr>
      <w:pStyle w:val="sponUdate"/>
    </w:pPr>
    <w:r>
      <w:t>(Sponsorship Updated As Of: 9/24/2020)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8F5" w:rsidRPr="00921C91" w:rsidRDefault="00AC08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C08F5" w:rsidRPr="00921C91" w:rsidRDefault="00AC08F5">
    <w:pPr>
      <w:pStyle w:val="Footer"/>
      <w:rPr>
        <w:szCs w:val="18"/>
      </w:rPr>
    </w:pPr>
  </w:p>
  <w:p w:rsidR="00AC08F5" w:rsidRPr="00921C91" w:rsidRDefault="00AC08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137" w:rsidRDefault="006A3137">
      <w:r>
        <w:separator/>
      </w:r>
    </w:p>
  </w:footnote>
  <w:footnote w:type="continuationSeparator" w:id="0">
    <w:p w:rsidR="006A3137" w:rsidRDefault="006A3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3079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C08F5" w:rsidRDefault="00AC08F5" w:rsidP="00AC08F5">
    <w:pPr>
      <w:pStyle w:val="bpuHeadSpon"/>
    </w:pPr>
    <w:r w:rsidRPr="00AC08F5">
      <w:rPr>
        <w:rStyle w:val="bpuHeadSponChar"/>
      </w:rPr>
      <w:t>S426</w:t>
    </w:r>
    <w:r>
      <w:t xml:space="preserve"> OROHO, CUNNINGHAM</w:t>
    </w:r>
  </w:p>
  <w:p w:rsidR="00AC08F5" w:rsidRDefault="00AC08F5" w:rsidP="00AC08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3ECE">
      <w:rPr>
        <w:noProof/>
      </w:rPr>
      <w:t>3</w:t>
    </w:r>
    <w:r>
      <w:fldChar w:fldCharType="end"/>
    </w:r>
  </w:p>
  <w:p w:rsidR="00AC08F5" w:rsidRPr="00AF575C" w:rsidRDefault="00AC08F5" w:rsidP="00AC08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C08F5" w:rsidRDefault="00AC08F5" w:rsidP="00AC08F5">
    <w:pPr>
      <w:pStyle w:val="bpuHeadSpon"/>
    </w:pPr>
    <w:r w:rsidRPr="00AC08F5">
      <w:rPr>
        <w:rStyle w:val="bpuHeadSponChar"/>
      </w:rPr>
      <w:t>S426</w:t>
    </w:r>
    <w:r>
      <w:t xml:space="preserve"> OROHO, CUNNINGHAM</w:t>
    </w:r>
  </w:p>
  <w:p w:rsidR="00AC08F5" w:rsidRDefault="00AC08F5" w:rsidP="00AC08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079E">
      <w:rPr>
        <w:noProof/>
      </w:rPr>
      <w:t>2</w:t>
    </w:r>
    <w:r>
      <w:fldChar w:fldCharType="end"/>
    </w:r>
  </w:p>
  <w:p w:rsidR="00AC08F5" w:rsidRDefault="00AC08F5" w:rsidP="00AC08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3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561B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079E"/>
    <w:rsid w:val="00333EF1"/>
    <w:rsid w:val="00346CF5"/>
    <w:rsid w:val="00352F8B"/>
    <w:rsid w:val="00354D07"/>
    <w:rsid w:val="0037458C"/>
    <w:rsid w:val="00381407"/>
    <w:rsid w:val="0038224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2079"/>
    <w:rsid w:val="00470114"/>
    <w:rsid w:val="00470ABF"/>
    <w:rsid w:val="00474322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137"/>
    <w:rsid w:val="006A3786"/>
    <w:rsid w:val="006B2FCF"/>
    <w:rsid w:val="006C3B76"/>
    <w:rsid w:val="006C4542"/>
    <w:rsid w:val="006D65B4"/>
    <w:rsid w:val="006E36B4"/>
    <w:rsid w:val="006E3ECE"/>
    <w:rsid w:val="006F4C44"/>
    <w:rsid w:val="006F652B"/>
    <w:rsid w:val="0070018A"/>
    <w:rsid w:val="00712CBE"/>
    <w:rsid w:val="00730582"/>
    <w:rsid w:val="00741A09"/>
    <w:rsid w:val="00750EF6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08F5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0F20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00CE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263C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27A3"/>
    <w:rsid w:val="00FB3056"/>
    <w:rsid w:val="00FB309C"/>
    <w:rsid w:val="00FB3C7C"/>
    <w:rsid w:val="00FB6E52"/>
    <w:rsid w:val="00FC049E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7285AC6D"/>
  <w15:docId w15:val="{43FEB67A-5097-46F0-AE0C-74E739B6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08F5"/>
  </w:style>
  <w:style w:type="paragraph" w:styleId="BalloonText">
    <w:name w:val="Balloon Text"/>
    <w:basedOn w:val="Normal"/>
    <w:link w:val="BalloonTextChar"/>
    <w:semiHidden/>
    <w:unhideWhenUsed/>
    <w:rsid w:val="004743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7432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F2D00-0015-4A46-8CFE-F37AC833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302</Words>
  <Characters>1573</Characters>
  <Application>Microsoft Office Word</Application>
  <DocSecurity>0</DocSecurity>
  <Lines>59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S426 TR</vt:lpstr>
    </vt:vector>
  </TitlesOfParts>
  <Manager>R224</Manager>
  <Company>OFFICE of LEGISLATIVE SERVICES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S426 TR</dc:title>
  <dc:creator>Senator  OROHO, Senator  CUNNINGHAM</dc:creator>
  <cp:keywords>S426|2|LG |266|0|266|!|0|</cp:keywords>
  <dc:description>PREFILED 2020_x000d_
T/R 9/21/20</dc:description>
  <cp:lastModifiedBy>Franks, Denise</cp:lastModifiedBy>
  <cp:revision>2</cp:revision>
  <cp:lastPrinted>2020-09-28T18:18:00Z</cp:lastPrinted>
  <dcterms:created xsi:type="dcterms:W3CDTF">2020-09-28T18:18:00Z</dcterms:created>
  <dcterms:modified xsi:type="dcterms:W3CDTF">2020-09-28T18:18:00Z</dcterms:modified>
  <cp:category>N/A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