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A4255" w14:textId="77777777" w:rsidR="00EC4079" w:rsidRPr="00F21EFF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sz w:val="20"/>
          <w:szCs w:val="20"/>
        </w:rPr>
      </w:pPr>
      <w:bookmarkStart w:id="0" w:name="_GoBack"/>
      <w:bookmarkEnd w:id="0"/>
    </w:p>
    <w:p w14:paraId="287F7299" w14:textId="77777777" w:rsidR="00407C9E" w:rsidRPr="00407C9E" w:rsidRDefault="00EE7F60" w:rsidP="00407C9E">
      <w:pPr>
        <w:pStyle w:val="NoteOrEstimate"/>
      </w:pPr>
      <w:r>
        <w:t>LEGISLATIVE FISCAL ESTIMATE</w:t>
      </w:r>
    </w:p>
    <w:p w14:paraId="3C5C2881" w14:textId="77777777" w:rsidR="003C5892" w:rsidRDefault="00EE7F60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SENATE,</w:t>
      </w:r>
      <w:r w:rsidR="003C5892">
        <w:t xml:space="preserve"> No. </w:t>
      </w:r>
      <w:r>
        <w:t>49</w:t>
      </w:r>
    </w:p>
    <w:p w14:paraId="368ABD4C" w14:textId="77777777"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14:paraId="038CDDB0" w14:textId="585F8466" w:rsidR="00353325" w:rsidRDefault="00F21EFF" w:rsidP="00F21EFF">
      <w:pPr>
        <w:pStyle w:val="BillNo"/>
      </w:pPr>
      <w:r>
        <w:t>220th LEGISLATURE</w:t>
      </w:r>
    </w:p>
    <w:p w14:paraId="4E214A94" w14:textId="63671DB6" w:rsidR="00353325" w:rsidRPr="00F21EFF" w:rsidRDefault="00353325" w:rsidP="00353325">
      <w:pPr>
        <w:rPr>
          <w:sz w:val="20"/>
          <w:szCs w:val="20"/>
        </w:rPr>
      </w:pPr>
    </w:p>
    <w:p w14:paraId="05EBB519" w14:textId="6400B13B" w:rsidR="00F21EFF" w:rsidRDefault="00F21EFF" w:rsidP="00F21EFF">
      <w:pPr>
        <w:jc w:val="center"/>
      </w:pPr>
      <w:r>
        <w:t>DATED: JANUARY 18, 2022</w:t>
      </w:r>
    </w:p>
    <w:p w14:paraId="17F31887" w14:textId="099C1B80" w:rsidR="00F21EFF" w:rsidRPr="00F21EFF" w:rsidRDefault="00F21EFF" w:rsidP="00353325">
      <w:pPr>
        <w:rPr>
          <w:sz w:val="20"/>
          <w:szCs w:val="20"/>
        </w:rPr>
      </w:pPr>
    </w:p>
    <w:p w14:paraId="44D7A2AA" w14:textId="77777777" w:rsidR="00F21EFF" w:rsidRPr="00F21EFF" w:rsidRDefault="00F21EFF" w:rsidP="00353325">
      <w:pPr>
        <w:rPr>
          <w:sz w:val="20"/>
          <w:szCs w:val="20"/>
        </w:rPr>
      </w:pPr>
    </w:p>
    <w:p w14:paraId="6E36FEF5" w14:textId="77777777"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14:paraId="4EDFEC1F" w14:textId="77777777" w:rsidR="003C5892" w:rsidRPr="00F21EFF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sz w:val="20"/>
          <w:szCs w:val="20"/>
        </w:rPr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 w14:paraId="0B5C9173" w14:textId="77777777">
        <w:trPr>
          <w:trHeight w:val="576"/>
        </w:trPr>
        <w:tc>
          <w:tcPr>
            <w:tcW w:w="2333" w:type="dxa"/>
          </w:tcPr>
          <w:p w14:paraId="7F72497C" w14:textId="77777777"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14:paraId="5E7A0D49" w14:textId="77777777" w:rsidR="003C5892" w:rsidRDefault="00A02929" w:rsidP="00515AC5">
            <w:r w:rsidRPr="00A02929">
              <w:t>Codifies constitutional right to freedom of reproductive choice.</w:t>
            </w:r>
          </w:p>
        </w:tc>
      </w:tr>
      <w:tr w:rsidR="003C5892" w14:paraId="567A9297" w14:textId="77777777">
        <w:trPr>
          <w:trHeight w:val="576"/>
        </w:trPr>
        <w:tc>
          <w:tcPr>
            <w:tcW w:w="2333" w:type="dxa"/>
          </w:tcPr>
          <w:p w14:paraId="794499C7" w14:textId="77777777"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14:paraId="57CC5F8D" w14:textId="61FBACD7" w:rsidR="003C5892" w:rsidRDefault="00DA04AF" w:rsidP="00E90D33">
            <w:r>
              <w:t xml:space="preserve">One-time </w:t>
            </w:r>
            <w:r w:rsidR="00E90D33">
              <w:t>State expenditure increase</w:t>
            </w:r>
            <w:r w:rsidR="00EC0F29">
              <w:t>.</w:t>
            </w:r>
          </w:p>
        </w:tc>
      </w:tr>
      <w:tr w:rsidR="003C5892" w14:paraId="67EC0978" w14:textId="77777777">
        <w:trPr>
          <w:trHeight w:val="576"/>
        </w:trPr>
        <w:tc>
          <w:tcPr>
            <w:tcW w:w="2333" w:type="dxa"/>
          </w:tcPr>
          <w:p w14:paraId="37569A0D" w14:textId="77777777"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14:paraId="1060AD7B" w14:textId="076B53BA" w:rsidR="00DA04AF" w:rsidRDefault="00DA04AF" w:rsidP="002B2916">
            <w:r>
              <w:t>Department of Banking and Insurance</w:t>
            </w:r>
            <w:r w:rsidR="002B2916">
              <w:t>.</w:t>
            </w:r>
          </w:p>
        </w:tc>
      </w:tr>
    </w:tbl>
    <w:p w14:paraId="65342CDD" w14:textId="12C60C80" w:rsidR="003C5892" w:rsidRPr="00F21EFF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sz w:val="20"/>
          <w:szCs w:val="20"/>
        </w:rPr>
      </w:pPr>
    </w:p>
    <w:p w14:paraId="52DA51AE" w14:textId="5B51B4DB" w:rsidR="00285DDE" w:rsidRPr="00F21EFF" w:rsidRDefault="00285DDE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sz w:val="20"/>
          <w:szCs w:val="20"/>
        </w:rPr>
      </w:pPr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130"/>
        <w:gridCol w:w="5230"/>
        <w:gridCol w:w="15"/>
      </w:tblGrid>
      <w:tr w:rsidR="00285DDE" w14:paraId="1C0A9647" w14:textId="77777777" w:rsidTr="00285DDE">
        <w:trPr>
          <w:trHeight w:val="410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89EA3" w14:textId="77777777" w:rsidR="00285DDE" w:rsidRPr="00F11982" w:rsidRDefault="00285DDE" w:rsidP="000A5D75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285DDE" w14:paraId="19804F3C" w14:textId="77777777" w:rsidTr="00285DDE">
        <w:trPr>
          <w:gridAfter w:val="1"/>
          <w:wAfter w:w="15" w:type="dxa"/>
          <w:trHeight w:val="410"/>
        </w:trPr>
        <w:tc>
          <w:tcPr>
            <w:tcW w:w="41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14:paraId="5D33EB12" w14:textId="77777777" w:rsidR="00285DDE" w:rsidRPr="00F11982" w:rsidRDefault="00285DDE" w:rsidP="000A5D75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523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14:paraId="2BCE041B" w14:textId="4A830D9E" w:rsidR="00285DDE" w:rsidRPr="00F11982" w:rsidRDefault="00164798" w:rsidP="000A5D75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>Magnitude</w:t>
            </w:r>
          </w:p>
        </w:tc>
      </w:tr>
      <w:tr w:rsidR="00285DDE" w14:paraId="7D1B1FA8" w14:textId="77777777" w:rsidTr="00285DDE">
        <w:trPr>
          <w:gridAfter w:val="1"/>
          <w:wAfter w:w="15" w:type="dxa"/>
          <w:trHeight w:val="410"/>
        </w:trPr>
        <w:tc>
          <w:tcPr>
            <w:tcW w:w="41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center"/>
          </w:tcPr>
          <w:p w14:paraId="6A6C78F3" w14:textId="20E94CB0" w:rsidR="00285DDE" w:rsidRPr="00537A2A" w:rsidRDefault="00285DDE" w:rsidP="000A5D75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 xml:space="preserve">One-Time </w:t>
            </w:r>
            <w:r w:rsidRPr="00285DDE">
              <w:rPr>
                <w:b/>
              </w:rPr>
              <w:t>State</w:t>
            </w:r>
            <w:r>
              <w:rPr>
                <w:b/>
              </w:rPr>
              <w:t xml:space="preserve"> Expenditure Increase</w:t>
            </w: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14:paraId="5E68FF68" w14:textId="3642E13B" w:rsidR="00285DDE" w:rsidRDefault="00285DDE" w:rsidP="000A5D75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285DDE" w14:paraId="66AA6ED7" w14:textId="77777777" w:rsidTr="00285DDE">
        <w:trPr>
          <w:gridAfter w:val="1"/>
          <w:wAfter w:w="15" w:type="dxa"/>
          <w:trHeight w:hRule="exact" w:val="173"/>
        </w:trPr>
        <w:tc>
          <w:tcPr>
            <w:tcW w:w="9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01C4C" w14:textId="77777777" w:rsidR="00285DDE" w:rsidRDefault="00285DDE" w:rsidP="000A5D75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14:paraId="3F898711" w14:textId="7FA590EB" w:rsidR="00285DDE" w:rsidRPr="00F21EFF" w:rsidRDefault="00285DDE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sz w:val="20"/>
          <w:szCs w:val="20"/>
        </w:rPr>
      </w:pPr>
    </w:p>
    <w:p w14:paraId="20D512C1" w14:textId="0003C355" w:rsidR="002B2916" w:rsidRDefault="00DA04AF" w:rsidP="00F21EFF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bookmarkStart w:id="1" w:name="DelTable"/>
      <w:bookmarkEnd w:id="1"/>
      <w:r>
        <w:t>The Office of Legislative Services</w:t>
      </w:r>
      <w:r w:rsidR="00EC0F29">
        <w:t xml:space="preserve"> (OLS)</w:t>
      </w:r>
      <w:r>
        <w:t xml:space="preserve"> note</w:t>
      </w:r>
      <w:r w:rsidR="0021280B">
        <w:t>s</w:t>
      </w:r>
      <w:r>
        <w:t xml:space="preserve"> that this bill may result in a one-time indeterminate increase in State expenditures tied to the requirement that </w:t>
      </w:r>
      <w:r w:rsidR="00797C50">
        <w:t>the Department of Banking and Insurance</w:t>
      </w:r>
      <w:r>
        <w:t xml:space="preserve"> </w:t>
      </w:r>
      <w:r w:rsidR="008A1093">
        <w:t>study and issue</w:t>
      </w:r>
      <w:r>
        <w:t xml:space="preserve"> a report </w:t>
      </w:r>
      <w:r w:rsidR="00771D35">
        <w:t>on</w:t>
      </w:r>
      <w:r w:rsidR="0021280B">
        <w:t xml:space="preserve"> </w:t>
      </w:r>
      <w:r w:rsidR="00FF740E">
        <w:t>the necessity of</w:t>
      </w:r>
      <w:r w:rsidR="0021280B">
        <w:t xml:space="preserve"> regulations requiring </w:t>
      </w:r>
      <w:r w:rsidR="00782F07">
        <w:t>health benefits plan</w:t>
      </w:r>
      <w:r w:rsidR="0021280B">
        <w:t xml:space="preserve"> coverage of abortion</w:t>
      </w:r>
      <w:r w:rsidR="008A1093">
        <w:t xml:space="preserve"> </w:t>
      </w:r>
      <w:r w:rsidR="002B2916">
        <w:t>services</w:t>
      </w:r>
      <w:r w:rsidR="00782F07">
        <w:t>.</w:t>
      </w:r>
    </w:p>
    <w:p w14:paraId="2B69536B" w14:textId="77777777" w:rsidR="00F21EFF" w:rsidRPr="00F21EFF" w:rsidRDefault="00F21EFF" w:rsidP="00F21EFF">
      <w:pPr>
        <w:pStyle w:val="StyleBulletedSymbolsymbol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  <w:ind w:left="360" w:hanging="360"/>
        <w:rPr>
          <w:sz w:val="20"/>
          <w:szCs w:val="20"/>
        </w:rPr>
      </w:pPr>
    </w:p>
    <w:p w14:paraId="245D09DB" w14:textId="52582275" w:rsidR="0003023D" w:rsidRDefault="00B92698" w:rsidP="00F21EFF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>
        <w:t>A</w:t>
      </w:r>
      <w:r w:rsidR="000B3C37">
        <w:t xml:space="preserve">nnual </w:t>
      </w:r>
      <w:r>
        <w:t xml:space="preserve">State and local government </w:t>
      </w:r>
      <w:r w:rsidR="000B3C37">
        <w:t xml:space="preserve">expenditures </w:t>
      </w:r>
      <w:r w:rsidR="00041778">
        <w:t>might</w:t>
      </w:r>
      <w:r w:rsidR="009C6BA0">
        <w:t xml:space="preserve"> be </w:t>
      </w:r>
      <w:r>
        <w:t>altered</w:t>
      </w:r>
      <w:r w:rsidR="009C6BA0">
        <w:t xml:space="preserve"> </w:t>
      </w:r>
      <w:r w:rsidR="000B3C37">
        <w:t>if the</w:t>
      </w:r>
      <w:r w:rsidR="002B2916">
        <w:t xml:space="preserve"> Department of Banking and Insurance </w:t>
      </w:r>
      <w:r w:rsidR="000B3C37">
        <w:t xml:space="preserve">were </w:t>
      </w:r>
      <w:r>
        <w:t xml:space="preserve">to exercise its authority granted under the bill </w:t>
      </w:r>
      <w:r w:rsidR="000B3C37">
        <w:t xml:space="preserve">to </w:t>
      </w:r>
      <w:r w:rsidR="002B2916">
        <w:t xml:space="preserve">impose a statewide mandate that health benefits plans cover abortion services </w:t>
      </w:r>
      <w:r w:rsidR="003E7774">
        <w:t xml:space="preserve">after finding in its study </w:t>
      </w:r>
      <w:r w:rsidR="000B3C37">
        <w:t>that such a mandate is necessary.  Absent information on t</w:t>
      </w:r>
      <w:r w:rsidR="00F87E1A">
        <w:t xml:space="preserve">he specifics of such a </w:t>
      </w:r>
      <w:r w:rsidR="00B465A6">
        <w:t xml:space="preserve">possible </w:t>
      </w:r>
      <w:r w:rsidR="00F87E1A">
        <w:t>mandate</w:t>
      </w:r>
      <w:r w:rsidR="000B3C37">
        <w:t xml:space="preserve">, the OLS lacks the informational basis to </w:t>
      </w:r>
      <w:r>
        <w:t>assess</w:t>
      </w:r>
      <w:r w:rsidR="000B3C37">
        <w:t xml:space="preserve"> to what extent </w:t>
      </w:r>
      <w:r w:rsidR="003E7774">
        <w:t>a</w:t>
      </w:r>
      <w:r w:rsidR="000B3C37">
        <w:t xml:space="preserve"> mandate might </w:t>
      </w:r>
      <w:r w:rsidR="00BD6A07">
        <w:t>affect</w:t>
      </w:r>
      <w:r w:rsidR="000B3C37">
        <w:t xml:space="preserve"> the annual expenditures of the </w:t>
      </w:r>
      <w:r w:rsidR="00FF740E">
        <w:t xml:space="preserve">State’s </w:t>
      </w:r>
      <w:r w:rsidR="000B3C37">
        <w:t>Medicaid</w:t>
      </w:r>
      <w:r w:rsidR="00FF740E">
        <w:t>/NJ FamilyCare</w:t>
      </w:r>
      <w:r w:rsidR="000B3C37">
        <w:t xml:space="preserve"> program and </w:t>
      </w:r>
      <w:r w:rsidR="00314BEA">
        <w:t xml:space="preserve">State and local government </w:t>
      </w:r>
      <w:r w:rsidR="000B3C37">
        <w:t>employee health benefit</w:t>
      </w:r>
      <w:r w:rsidR="003E7774">
        <w:t>s</w:t>
      </w:r>
      <w:r w:rsidR="000B3C37">
        <w:t xml:space="preserve"> plans. </w:t>
      </w:r>
    </w:p>
    <w:p w14:paraId="1A2EC3EA" w14:textId="33C4CB80" w:rsidR="00F21EFF" w:rsidRPr="00F21EFF" w:rsidRDefault="00F21EFF" w:rsidP="00F21EFF">
      <w:pPr>
        <w:pStyle w:val="StyleBulletedSymbolsymbol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  <w:ind w:left="360" w:hanging="360"/>
        <w:rPr>
          <w:sz w:val="20"/>
          <w:szCs w:val="20"/>
        </w:rPr>
      </w:pPr>
    </w:p>
    <w:p w14:paraId="7090C397" w14:textId="62C07953" w:rsidR="00F21EFF" w:rsidRDefault="0003023D" w:rsidP="00F21EFF">
      <w:pPr>
        <w:pStyle w:val="StyleBulletedSymbolsymbol"/>
        <w:spacing w:after="0"/>
      </w:pPr>
      <w:r>
        <w:t>The State Health Benefits Program and the School Employees’ Health Benefits Program currently cover abortion services that are deemed medically necessary or elective under certain co-pay and deductible conditions.  The State’s Medicaid/NJ FamilyCare program, in turn, currently covers abortion services that are deemed medically necessary pursuant to program guidelines.</w:t>
      </w:r>
    </w:p>
    <w:p w14:paraId="0899F2B7" w14:textId="77777777" w:rsidR="00F21EFF" w:rsidRPr="00F21EFF" w:rsidRDefault="00F21EFF" w:rsidP="00F21EFF">
      <w:pPr>
        <w:pStyle w:val="ListParagraph"/>
        <w:rPr>
          <w:sz w:val="20"/>
          <w:szCs w:val="20"/>
        </w:rPr>
      </w:pPr>
    </w:p>
    <w:p w14:paraId="0CFB6296" w14:textId="77777777" w:rsidR="00F21EFF" w:rsidRPr="00F21EFF" w:rsidRDefault="00F21EFF" w:rsidP="00F21EFF">
      <w:pPr>
        <w:pStyle w:val="StyleBulletedSymbolsymbol"/>
        <w:numPr>
          <w:ilvl w:val="0"/>
          <w:numId w:val="0"/>
        </w:numPr>
        <w:spacing w:after="0"/>
        <w:ind w:left="360" w:hanging="360"/>
        <w:rPr>
          <w:sz w:val="20"/>
          <w:szCs w:val="20"/>
        </w:rPr>
      </w:pPr>
    </w:p>
    <w:p w14:paraId="36037C02" w14:textId="56217B36"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14:paraId="3EB935DD" w14:textId="77777777" w:rsidR="00255944" w:rsidRPr="00F21EFF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sz w:val="20"/>
          <w:szCs w:val="20"/>
        </w:rPr>
      </w:pPr>
    </w:p>
    <w:p w14:paraId="5346908F" w14:textId="5A821DA7" w:rsidR="00BA0A0E" w:rsidRDefault="00255944" w:rsidP="00BA0A0E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sz w:val="23"/>
          <w:szCs w:val="23"/>
        </w:rPr>
      </w:pPr>
      <w:r w:rsidRPr="00255944">
        <w:tab/>
      </w:r>
      <w:r w:rsidR="0018737C" w:rsidRPr="0018737C">
        <w:t xml:space="preserve">This bill </w:t>
      </w:r>
      <w:r w:rsidR="006F7C01">
        <w:t xml:space="preserve">requires the </w:t>
      </w:r>
      <w:r w:rsidR="006F7C01" w:rsidRPr="009F1D3D">
        <w:t>Department of Banking and Insurance</w:t>
      </w:r>
      <w:r w:rsidR="00FF740E">
        <w:t xml:space="preserve"> to</w:t>
      </w:r>
      <w:r w:rsidR="006F7C01">
        <w:t xml:space="preserve"> study and issue a report </w:t>
      </w:r>
      <w:r w:rsidR="006F7C01" w:rsidRPr="009F1D3D">
        <w:t>to t</w:t>
      </w:r>
      <w:r w:rsidR="006F7C01">
        <w:t xml:space="preserve">he Governor and the Legislature on the necessity of a statewide mandate that health benefit plans </w:t>
      </w:r>
      <w:r w:rsidR="006F7C01">
        <w:lastRenderedPageBreak/>
        <w:t xml:space="preserve">cover abortion services.  If the department </w:t>
      </w:r>
      <w:r w:rsidR="004E4B2E">
        <w:t>affirms</w:t>
      </w:r>
      <w:r w:rsidR="006F7C01">
        <w:t xml:space="preserve"> that necessity, </w:t>
      </w:r>
      <w:r w:rsidR="004E4B2E">
        <w:t>it may</w:t>
      </w:r>
      <w:r w:rsidR="006F7C01">
        <w:t xml:space="preserve"> impose a </w:t>
      </w:r>
      <w:r w:rsidR="00704DD6">
        <w:t xml:space="preserve">statewide </w:t>
      </w:r>
      <w:r w:rsidR="00F87E1A">
        <w:t xml:space="preserve">abortion </w:t>
      </w:r>
      <w:r w:rsidR="006F7C01">
        <w:t>coverage mandate</w:t>
      </w:r>
      <w:r w:rsidR="00704DD6">
        <w:t>, with an exclusion for qualified religious employers</w:t>
      </w:r>
      <w:r w:rsidR="00CF5A4B">
        <w:rPr>
          <w:sz w:val="23"/>
          <w:szCs w:val="23"/>
        </w:rPr>
        <w:t xml:space="preserve">. </w:t>
      </w:r>
      <w:r w:rsidR="00704DD6">
        <w:rPr>
          <w:sz w:val="23"/>
          <w:szCs w:val="23"/>
        </w:rPr>
        <w:t xml:space="preserve"> </w:t>
      </w:r>
      <w:r w:rsidR="00BA0A0E">
        <w:rPr>
          <w:sz w:val="23"/>
          <w:szCs w:val="23"/>
        </w:rPr>
        <w:t>An insurance carrier that provides a health benefits plan to a religious employer without abortion coverage will have to notify the department thereof in such manner as the department may prescribe.</w:t>
      </w:r>
    </w:p>
    <w:p w14:paraId="4CB8708D" w14:textId="1F7F6B4E" w:rsidR="00F21EFF" w:rsidRDefault="00F21EFF" w:rsidP="00BA0A0E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sz w:val="23"/>
          <w:szCs w:val="23"/>
        </w:rPr>
      </w:pPr>
    </w:p>
    <w:p w14:paraId="7644583D" w14:textId="77777777" w:rsidR="00F21EFF" w:rsidRDefault="00F21EFF" w:rsidP="00BA0A0E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0DEDCAEC" w14:textId="1859B280"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14:paraId="768E68B8" w14:textId="77777777"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50544265" w14:textId="77777777"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14:paraId="4B83F7BB" w14:textId="77777777"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20C38F03" w14:textId="77777777" w:rsidR="00255944" w:rsidRDefault="00A02929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None received.</w:t>
      </w:r>
    </w:p>
    <w:p w14:paraId="2F384F81" w14:textId="563DBB93"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1E4EC1A3" w14:textId="77777777"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14:paraId="4E673F6A" w14:textId="77777777"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31210899" w14:textId="3E8C481E" w:rsidR="00C64F75" w:rsidRDefault="009F1D3D" w:rsidP="00C64F75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The OLS </w:t>
      </w:r>
      <w:r w:rsidR="0047664B">
        <w:t xml:space="preserve">notes that this bill may result in a one-time indeterminate increase in State expenditures tied to the requirement that the Department of Banking and Insurance study and issue a report </w:t>
      </w:r>
      <w:r w:rsidR="006C613F">
        <w:t>on</w:t>
      </w:r>
      <w:r w:rsidR="0047664B">
        <w:t xml:space="preserve"> </w:t>
      </w:r>
      <w:r w:rsidR="00E03BAC">
        <w:t>the necessity of</w:t>
      </w:r>
      <w:r w:rsidR="0047664B">
        <w:t xml:space="preserve"> regulations requiring health benefits plan coverage of abortion </w:t>
      </w:r>
      <w:r w:rsidR="00E03BAC">
        <w:t>services</w:t>
      </w:r>
      <w:r w:rsidR="0047664B">
        <w:t>.</w:t>
      </w:r>
    </w:p>
    <w:p w14:paraId="4FADC78E" w14:textId="56440696" w:rsidR="00C64F75" w:rsidRDefault="00C64F75" w:rsidP="00C64F75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The bill may </w:t>
      </w:r>
      <w:r w:rsidR="00E03BAC">
        <w:t xml:space="preserve">also </w:t>
      </w:r>
      <w:r>
        <w:t xml:space="preserve">affect the annual expenditures of the State and local governments if the   Department of Banking and Insurance were to exercise its authority </w:t>
      </w:r>
      <w:r w:rsidR="00E03BAC">
        <w:t xml:space="preserve">granted </w:t>
      </w:r>
      <w:r>
        <w:t>under the bill to impose a statewide mandate that health benefits plans cover abortion services after finding in its study that such a mandate is necessary.  Absent information on t</w:t>
      </w:r>
      <w:r w:rsidR="00B465A6">
        <w:t>he specifics of such a possible mandate</w:t>
      </w:r>
      <w:r>
        <w:t xml:space="preserve">, the OLS lacks the informational basis to determine to what extent a mandate might affect the annual expenditures of </w:t>
      </w:r>
      <w:r w:rsidR="00D36471">
        <w:t xml:space="preserve">the </w:t>
      </w:r>
      <w:r w:rsidR="00E03BAC">
        <w:t xml:space="preserve">State’s Medicaid/NJ FamilyCare </w:t>
      </w:r>
      <w:r>
        <w:t xml:space="preserve">program and employee health benefits plans offered by State and local government employers.  </w:t>
      </w:r>
    </w:p>
    <w:p w14:paraId="3C26F169" w14:textId="68DFFBAA" w:rsidR="006F300F" w:rsidRDefault="006F300F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The State Health Benefits Program and the School Employees’ Health Benefits Program currently cover abortion services that are deemed medically necessary or elective</w:t>
      </w:r>
      <w:r w:rsidR="00F9105F">
        <w:t xml:space="preserve"> under certain co-pay and deductible conditions</w:t>
      </w:r>
      <w:r>
        <w:t>.</w:t>
      </w:r>
      <w:r w:rsidR="00F9105F">
        <w:t xml:space="preserve">  The State’s Medicaid/NJ FamilyCare program</w:t>
      </w:r>
      <w:r w:rsidR="00AD1C07">
        <w:t>, in turn,</w:t>
      </w:r>
      <w:r w:rsidR="00F9105F">
        <w:t xml:space="preserve"> </w:t>
      </w:r>
      <w:r w:rsidR="00AD1C07">
        <w:t>currently</w:t>
      </w:r>
      <w:r w:rsidR="00F9105F">
        <w:t xml:space="preserve"> covers abortion services that are deemed medically necessary</w:t>
      </w:r>
      <w:r w:rsidR="00AD1C07">
        <w:t xml:space="preserve"> </w:t>
      </w:r>
      <w:r w:rsidR="00E03BAC">
        <w:t>pursuant to</w:t>
      </w:r>
      <w:r w:rsidR="00AD1C07">
        <w:t xml:space="preserve"> program guidelines.</w:t>
      </w:r>
    </w:p>
    <w:p w14:paraId="6B833CB0" w14:textId="1BF10B6B"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24BC27CC" w14:textId="77777777"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 w14:paraId="50FE766F" w14:textId="77777777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14F7A53" w14:textId="77777777"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4114AB5A" w14:textId="77777777" w:rsidR="00EF17BC" w:rsidRDefault="00E62416" w:rsidP="00EF17BC">
            <w:pPr>
              <w:pStyle w:val="10pointItalics"/>
              <w:rPr>
                <w:sz w:val="24"/>
              </w:rPr>
            </w:pPr>
            <w:r>
              <w:t>Commerce, Labor and Industry</w:t>
            </w:r>
          </w:p>
        </w:tc>
      </w:tr>
      <w:tr w:rsidR="00EF17BC" w14:paraId="3E867AF9" w14:textId="77777777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D1258E4" w14:textId="77777777"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53E8F121" w14:textId="77777777" w:rsidR="00EF17BC" w:rsidRDefault="00E62416" w:rsidP="00EF17BC">
            <w:pPr>
              <w:pStyle w:val="10pointItalics"/>
            </w:pPr>
            <w:bookmarkStart w:id="2" w:name="UserFullName"/>
            <w:bookmarkEnd w:id="2"/>
            <w:r>
              <w:t>Juan Rodriguez</w:t>
            </w:r>
          </w:p>
          <w:p w14:paraId="2A7751B6" w14:textId="7A424FC3" w:rsidR="00EF17BC" w:rsidRDefault="00E62416" w:rsidP="00EF17BC">
            <w:pPr>
              <w:pStyle w:val="10pointItalics"/>
              <w:rPr>
                <w:sz w:val="24"/>
              </w:rPr>
            </w:pPr>
            <w:r>
              <w:t>Senior Fiscal Analyst</w:t>
            </w:r>
          </w:p>
        </w:tc>
      </w:tr>
      <w:tr w:rsidR="00EF17BC" w14:paraId="293A0D29" w14:textId="77777777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14:paraId="482883B7" w14:textId="77777777"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14:paraId="5551D47A" w14:textId="77777777" w:rsidR="00EF17BC" w:rsidRDefault="00881BED" w:rsidP="00EF17BC">
            <w:pPr>
              <w:pStyle w:val="10pointItalics"/>
            </w:pPr>
            <w:r>
              <w:t>Thomas Koenig</w:t>
            </w:r>
          </w:p>
          <w:p w14:paraId="3F5133B9" w14:textId="77777777"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14:paraId="3317A647" w14:textId="77777777" w:rsidR="00EF17BC" w:rsidRDefault="00EF17BC" w:rsidP="00EF17BC">
      <w:pPr>
        <w:spacing w:line="287" w:lineRule="atLeast"/>
      </w:pPr>
    </w:p>
    <w:p w14:paraId="19B40722" w14:textId="77777777" w:rsidR="00580068" w:rsidRDefault="00580068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2D52B71A" w14:textId="315AF7CF" w:rsidR="00EF17BC" w:rsidRDefault="00EE7F60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14:paraId="4FEF1547" w14:textId="77777777" w:rsidR="00C15F51" w:rsidRDefault="00C15F51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37CC7CA2" w14:textId="72AB5C93"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EE7F60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71446E" w14:textId="77777777" w:rsidR="00481198" w:rsidRDefault="00481198">
      <w:r>
        <w:separator/>
      </w:r>
    </w:p>
  </w:endnote>
  <w:endnote w:type="continuationSeparator" w:id="0">
    <w:p w14:paraId="21B44746" w14:textId="77777777" w:rsidR="00481198" w:rsidRDefault="00481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 w14:paraId="33889973" w14:textId="77777777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14:paraId="55DA2CC5" w14:textId="77777777"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14:paraId="2DF47422" w14:textId="77777777"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14:paraId="16180BC7" w14:textId="77777777" w:rsidR="00E042C5" w:rsidRDefault="00E042C5" w:rsidP="001106B5">
          <w:pPr>
            <w:pStyle w:val="10pointItalics"/>
          </w:pPr>
        </w:p>
      </w:tc>
    </w:tr>
    <w:tr w:rsidR="00E042C5" w14:paraId="00FCB456" w14:textId="77777777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14:paraId="1A73A78C" w14:textId="77777777"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14:paraId="61EF665F" w14:textId="77777777"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14:paraId="3837336A" w14:textId="77777777"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14:paraId="38BC2860" w14:textId="77777777"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14:paraId="2565AD90" w14:textId="77777777" w:rsidR="00E042C5" w:rsidRDefault="0008442D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 w14:anchorId="5328C71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704018978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14:paraId="48C03A1D" w14:textId="77777777"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14:paraId="11824B58" w14:textId="77777777"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14:paraId="4E913C85" w14:textId="77777777"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14:paraId="34CB9415" w14:textId="77777777"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14:paraId="799EFE63" w14:textId="77777777"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6299A0" w14:textId="77777777" w:rsidR="00481198" w:rsidRDefault="00481198">
      <w:r>
        <w:separator/>
      </w:r>
    </w:p>
  </w:footnote>
  <w:footnote w:type="continuationSeparator" w:id="0">
    <w:p w14:paraId="02D3D978" w14:textId="77777777" w:rsidR="00481198" w:rsidRDefault="00481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9E099D" w14:textId="00448D54" w:rsidR="00EE7F60" w:rsidRDefault="00EE7F60" w:rsidP="00EE7F60">
    <w:pPr>
      <w:pStyle w:val="Header"/>
      <w:jc w:val="center"/>
    </w:pPr>
    <w:r>
      <w:t>F</w:t>
    </w:r>
    <w:r w:rsidR="00F21EFF">
      <w:t>E to S</w:t>
    </w:r>
    <w:r>
      <w:t xml:space="preserve">49 </w:t>
    </w:r>
  </w:p>
  <w:p w14:paraId="25E3958B" w14:textId="534A1279" w:rsidR="00EE7F60" w:rsidRDefault="00EE7F60" w:rsidP="00EE7F60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08442D">
      <w:rPr>
        <w:noProof/>
      </w:rPr>
      <w:t>2</w:t>
    </w:r>
    <w:r>
      <w:fldChar w:fldCharType="end"/>
    </w:r>
  </w:p>
  <w:p w14:paraId="26ECB03E" w14:textId="77777777" w:rsidR="00EE7F60" w:rsidRDefault="00EE7F60" w:rsidP="00EE7F6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A05DF7"/>
    <w:multiLevelType w:val="hybridMultilevel"/>
    <w:tmpl w:val="E9724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F60"/>
    <w:rsid w:val="00011EDD"/>
    <w:rsid w:val="00013973"/>
    <w:rsid w:val="0003023D"/>
    <w:rsid w:val="000333DF"/>
    <w:rsid w:val="00036860"/>
    <w:rsid w:val="00041778"/>
    <w:rsid w:val="00042B0B"/>
    <w:rsid w:val="000629F9"/>
    <w:rsid w:val="000701B0"/>
    <w:rsid w:val="00070F62"/>
    <w:rsid w:val="0007566C"/>
    <w:rsid w:val="000820F8"/>
    <w:rsid w:val="0008442D"/>
    <w:rsid w:val="0008691D"/>
    <w:rsid w:val="00095290"/>
    <w:rsid w:val="000A16EC"/>
    <w:rsid w:val="000A422E"/>
    <w:rsid w:val="000B1CCB"/>
    <w:rsid w:val="000B3C37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42AE8"/>
    <w:rsid w:val="00145CE4"/>
    <w:rsid w:val="00157AED"/>
    <w:rsid w:val="00164798"/>
    <w:rsid w:val="00172CF5"/>
    <w:rsid w:val="0018737C"/>
    <w:rsid w:val="001907A1"/>
    <w:rsid w:val="00193C26"/>
    <w:rsid w:val="0019441C"/>
    <w:rsid w:val="00194789"/>
    <w:rsid w:val="00197240"/>
    <w:rsid w:val="001B1D4B"/>
    <w:rsid w:val="001B2BA9"/>
    <w:rsid w:val="001D0C90"/>
    <w:rsid w:val="001D3FD4"/>
    <w:rsid w:val="001D4CA0"/>
    <w:rsid w:val="001E5080"/>
    <w:rsid w:val="001F2103"/>
    <w:rsid w:val="001F4F8B"/>
    <w:rsid w:val="00201322"/>
    <w:rsid w:val="00203C53"/>
    <w:rsid w:val="00210E60"/>
    <w:rsid w:val="002116FF"/>
    <w:rsid w:val="0021280B"/>
    <w:rsid w:val="00212908"/>
    <w:rsid w:val="00213CFF"/>
    <w:rsid w:val="00220166"/>
    <w:rsid w:val="00231207"/>
    <w:rsid w:val="00234802"/>
    <w:rsid w:val="00241AAD"/>
    <w:rsid w:val="002427E6"/>
    <w:rsid w:val="002451F9"/>
    <w:rsid w:val="00247CDE"/>
    <w:rsid w:val="002518C8"/>
    <w:rsid w:val="00255944"/>
    <w:rsid w:val="00261FC7"/>
    <w:rsid w:val="002747A5"/>
    <w:rsid w:val="00275600"/>
    <w:rsid w:val="00285DDE"/>
    <w:rsid w:val="00290E57"/>
    <w:rsid w:val="0029229D"/>
    <w:rsid w:val="002977FC"/>
    <w:rsid w:val="002A15C4"/>
    <w:rsid w:val="002A2F18"/>
    <w:rsid w:val="002A5C0C"/>
    <w:rsid w:val="002B2916"/>
    <w:rsid w:val="002D4307"/>
    <w:rsid w:val="002D7381"/>
    <w:rsid w:val="002D7863"/>
    <w:rsid w:val="002E3A30"/>
    <w:rsid w:val="002F5E01"/>
    <w:rsid w:val="002F727F"/>
    <w:rsid w:val="003129D3"/>
    <w:rsid w:val="00314BEA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86C13"/>
    <w:rsid w:val="003A5E75"/>
    <w:rsid w:val="003B66B0"/>
    <w:rsid w:val="003C23FD"/>
    <w:rsid w:val="003C5892"/>
    <w:rsid w:val="003C6FD3"/>
    <w:rsid w:val="003D4453"/>
    <w:rsid w:val="003E024A"/>
    <w:rsid w:val="003E7774"/>
    <w:rsid w:val="00407C9E"/>
    <w:rsid w:val="0041022E"/>
    <w:rsid w:val="004149CC"/>
    <w:rsid w:val="00426C11"/>
    <w:rsid w:val="004352CD"/>
    <w:rsid w:val="0047664B"/>
    <w:rsid w:val="00481198"/>
    <w:rsid w:val="00481C26"/>
    <w:rsid w:val="00485323"/>
    <w:rsid w:val="00487ED8"/>
    <w:rsid w:val="004911CB"/>
    <w:rsid w:val="00491918"/>
    <w:rsid w:val="004974F6"/>
    <w:rsid w:val="004A10CD"/>
    <w:rsid w:val="004A2E7F"/>
    <w:rsid w:val="004A43F3"/>
    <w:rsid w:val="004A5A65"/>
    <w:rsid w:val="004B1485"/>
    <w:rsid w:val="004C6ECA"/>
    <w:rsid w:val="004D6C2C"/>
    <w:rsid w:val="004D7D86"/>
    <w:rsid w:val="004E1959"/>
    <w:rsid w:val="004E33F7"/>
    <w:rsid w:val="004E4B2E"/>
    <w:rsid w:val="004E6202"/>
    <w:rsid w:val="004F1874"/>
    <w:rsid w:val="004F2034"/>
    <w:rsid w:val="004F585C"/>
    <w:rsid w:val="004F6CDF"/>
    <w:rsid w:val="004F7F49"/>
    <w:rsid w:val="00510A23"/>
    <w:rsid w:val="0051514A"/>
    <w:rsid w:val="00515AC5"/>
    <w:rsid w:val="00520DC2"/>
    <w:rsid w:val="00523F42"/>
    <w:rsid w:val="00536F40"/>
    <w:rsid w:val="005470F3"/>
    <w:rsid w:val="00570997"/>
    <w:rsid w:val="00577AA8"/>
    <w:rsid w:val="00580068"/>
    <w:rsid w:val="005850CE"/>
    <w:rsid w:val="005A6D23"/>
    <w:rsid w:val="005C1947"/>
    <w:rsid w:val="005C1E9D"/>
    <w:rsid w:val="005E03E7"/>
    <w:rsid w:val="005E17BE"/>
    <w:rsid w:val="005E75AB"/>
    <w:rsid w:val="00601F73"/>
    <w:rsid w:val="00625D15"/>
    <w:rsid w:val="006312A0"/>
    <w:rsid w:val="00651611"/>
    <w:rsid w:val="00653AE2"/>
    <w:rsid w:val="00660BB5"/>
    <w:rsid w:val="006671C7"/>
    <w:rsid w:val="006779FA"/>
    <w:rsid w:val="006917CF"/>
    <w:rsid w:val="006924BF"/>
    <w:rsid w:val="00692BD4"/>
    <w:rsid w:val="006A6170"/>
    <w:rsid w:val="006B22F3"/>
    <w:rsid w:val="006B2FD5"/>
    <w:rsid w:val="006B5C2D"/>
    <w:rsid w:val="006B6C16"/>
    <w:rsid w:val="006C3CE2"/>
    <w:rsid w:val="006C613F"/>
    <w:rsid w:val="006D51DF"/>
    <w:rsid w:val="006D6F6C"/>
    <w:rsid w:val="006F239A"/>
    <w:rsid w:val="006F300F"/>
    <w:rsid w:val="006F505D"/>
    <w:rsid w:val="006F7203"/>
    <w:rsid w:val="006F7C01"/>
    <w:rsid w:val="00704DD6"/>
    <w:rsid w:val="00722AEF"/>
    <w:rsid w:val="00737A6C"/>
    <w:rsid w:val="00743F01"/>
    <w:rsid w:val="00744AE4"/>
    <w:rsid w:val="00763D60"/>
    <w:rsid w:val="0076514C"/>
    <w:rsid w:val="00771D35"/>
    <w:rsid w:val="00782F07"/>
    <w:rsid w:val="007833B1"/>
    <w:rsid w:val="007920AC"/>
    <w:rsid w:val="00797C50"/>
    <w:rsid w:val="007A0F7E"/>
    <w:rsid w:val="007A42C5"/>
    <w:rsid w:val="007A65A1"/>
    <w:rsid w:val="007B1FCF"/>
    <w:rsid w:val="007C4620"/>
    <w:rsid w:val="007E337B"/>
    <w:rsid w:val="007E5EB3"/>
    <w:rsid w:val="00804E41"/>
    <w:rsid w:val="00811BC0"/>
    <w:rsid w:val="008231E8"/>
    <w:rsid w:val="008266B7"/>
    <w:rsid w:val="00854A2B"/>
    <w:rsid w:val="00854B89"/>
    <w:rsid w:val="00855555"/>
    <w:rsid w:val="008633BF"/>
    <w:rsid w:val="00881BED"/>
    <w:rsid w:val="00881EF3"/>
    <w:rsid w:val="00883E7C"/>
    <w:rsid w:val="00886261"/>
    <w:rsid w:val="00894971"/>
    <w:rsid w:val="008A1093"/>
    <w:rsid w:val="008C0341"/>
    <w:rsid w:val="008D5731"/>
    <w:rsid w:val="008E1349"/>
    <w:rsid w:val="00937A78"/>
    <w:rsid w:val="00947B1E"/>
    <w:rsid w:val="009532C2"/>
    <w:rsid w:val="00953C08"/>
    <w:rsid w:val="00971763"/>
    <w:rsid w:val="00973C29"/>
    <w:rsid w:val="009B14F4"/>
    <w:rsid w:val="009B1B0D"/>
    <w:rsid w:val="009B1C3D"/>
    <w:rsid w:val="009B32DD"/>
    <w:rsid w:val="009C005A"/>
    <w:rsid w:val="009C6BA0"/>
    <w:rsid w:val="009D4BC2"/>
    <w:rsid w:val="009D5E5F"/>
    <w:rsid w:val="009D62B4"/>
    <w:rsid w:val="009E1448"/>
    <w:rsid w:val="009E213A"/>
    <w:rsid w:val="009E3E41"/>
    <w:rsid w:val="009F1D3D"/>
    <w:rsid w:val="009F403F"/>
    <w:rsid w:val="00A02929"/>
    <w:rsid w:val="00A05A06"/>
    <w:rsid w:val="00A164F2"/>
    <w:rsid w:val="00A26FCF"/>
    <w:rsid w:val="00A31FA5"/>
    <w:rsid w:val="00A34F8C"/>
    <w:rsid w:val="00A359DA"/>
    <w:rsid w:val="00A37886"/>
    <w:rsid w:val="00A63176"/>
    <w:rsid w:val="00A6381A"/>
    <w:rsid w:val="00A70D0C"/>
    <w:rsid w:val="00A906BF"/>
    <w:rsid w:val="00A9794C"/>
    <w:rsid w:val="00AB0440"/>
    <w:rsid w:val="00AC3FC5"/>
    <w:rsid w:val="00AD1C07"/>
    <w:rsid w:val="00AD340B"/>
    <w:rsid w:val="00AE3966"/>
    <w:rsid w:val="00AF11C6"/>
    <w:rsid w:val="00B002D1"/>
    <w:rsid w:val="00B057F1"/>
    <w:rsid w:val="00B143A9"/>
    <w:rsid w:val="00B1524E"/>
    <w:rsid w:val="00B32470"/>
    <w:rsid w:val="00B4569E"/>
    <w:rsid w:val="00B45879"/>
    <w:rsid w:val="00B465A6"/>
    <w:rsid w:val="00B551EB"/>
    <w:rsid w:val="00B55F3D"/>
    <w:rsid w:val="00B76C7D"/>
    <w:rsid w:val="00B84AC8"/>
    <w:rsid w:val="00B90F8C"/>
    <w:rsid w:val="00B91C0B"/>
    <w:rsid w:val="00B92698"/>
    <w:rsid w:val="00B97E24"/>
    <w:rsid w:val="00BA0A0E"/>
    <w:rsid w:val="00BA0BE6"/>
    <w:rsid w:val="00BA2122"/>
    <w:rsid w:val="00BA2F3A"/>
    <w:rsid w:val="00BD6A07"/>
    <w:rsid w:val="00BF25D4"/>
    <w:rsid w:val="00BF47F9"/>
    <w:rsid w:val="00C07688"/>
    <w:rsid w:val="00C15F51"/>
    <w:rsid w:val="00C260AB"/>
    <w:rsid w:val="00C32933"/>
    <w:rsid w:val="00C3314D"/>
    <w:rsid w:val="00C43D7D"/>
    <w:rsid w:val="00C64F75"/>
    <w:rsid w:val="00C75246"/>
    <w:rsid w:val="00C80B0B"/>
    <w:rsid w:val="00C91EDF"/>
    <w:rsid w:val="00C97447"/>
    <w:rsid w:val="00CB0729"/>
    <w:rsid w:val="00CC6622"/>
    <w:rsid w:val="00CE0031"/>
    <w:rsid w:val="00CF5A4B"/>
    <w:rsid w:val="00D20F5D"/>
    <w:rsid w:val="00D30D4E"/>
    <w:rsid w:val="00D36471"/>
    <w:rsid w:val="00D376ED"/>
    <w:rsid w:val="00D40E4F"/>
    <w:rsid w:val="00D5628A"/>
    <w:rsid w:val="00D638D0"/>
    <w:rsid w:val="00D67A0A"/>
    <w:rsid w:val="00D734B9"/>
    <w:rsid w:val="00D762A6"/>
    <w:rsid w:val="00D762BF"/>
    <w:rsid w:val="00D84564"/>
    <w:rsid w:val="00D958CF"/>
    <w:rsid w:val="00D968A7"/>
    <w:rsid w:val="00DA04AF"/>
    <w:rsid w:val="00DA51B2"/>
    <w:rsid w:val="00DA7EFF"/>
    <w:rsid w:val="00DC2149"/>
    <w:rsid w:val="00DC789F"/>
    <w:rsid w:val="00DD1C28"/>
    <w:rsid w:val="00DD3C40"/>
    <w:rsid w:val="00DD7275"/>
    <w:rsid w:val="00DE1C6C"/>
    <w:rsid w:val="00DE47C2"/>
    <w:rsid w:val="00DE5037"/>
    <w:rsid w:val="00DF054C"/>
    <w:rsid w:val="00DF65C1"/>
    <w:rsid w:val="00E008A4"/>
    <w:rsid w:val="00E03BAC"/>
    <w:rsid w:val="00E042C5"/>
    <w:rsid w:val="00E06D7C"/>
    <w:rsid w:val="00E21963"/>
    <w:rsid w:val="00E22D9A"/>
    <w:rsid w:val="00E262A3"/>
    <w:rsid w:val="00E31087"/>
    <w:rsid w:val="00E32D2F"/>
    <w:rsid w:val="00E51E95"/>
    <w:rsid w:val="00E5461B"/>
    <w:rsid w:val="00E621B0"/>
    <w:rsid w:val="00E62416"/>
    <w:rsid w:val="00E659E8"/>
    <w:rsid w:val="00E708C9"/>
    <w:rsid w:val="00E71D3E"/>
    <w:rsid w:val="00E74E35"/>
    <w:rsid w:val="00E75B93"/>
    <w:rsid w:val="00E86D2A"/>
    <w:rsid w:val="00E90D33"/>
    <w:rsid w:val="00E9123C"/>
    <w:rsid w:val="00E95800"/>
    <w:rsid w:val="00EB1C90"/>
    <w:rsid w:val="00EC0F29"/>
    <w:rsid w:val="00EC1EF8"/>
    <w:rsid w:val="00EC2547"/>
    <w:rsid w:val="00EC4079"/>
    <w:rsid w:val="00EE7D05"/>
    <w:rsid w:val="00EE7F60"/>
    <w:rsid w:val="00EF17BC"/>
    <w:rsid w:val="00EF3B9C"/>
    <w:rsid w:val="00F04CAD"/>
    <w:rsid w:val="00F11982"/>
    <w:rsid w:val="00F21EFF"/>
    <w:rsid w:val="00F2634D"/>
    <w:rsid w:val="00F332CE"/>
    <w:rsid w:val="00F35009"/>
    <w:rsid w:val="00F4083E"/>
    <w:rsid w:val="00F45BA7"/>
    <w:rsid w:val="00F51DD4"/>
    <w:rsid w:val="00F54189"/>
    <w:rsid w:val="00F625FF"/>
    <w:rsid w:val="00F62699"/>
    <w:rsid w:val="00F64D56"/>
    <w:rsid w:val="00F73621"/>
    <w:rsid w:val="00F74701"/>
    <w:rsid w:val="00F82B11"/>
    <w:rsid w:val="00F873F0"/>
    <w:rsid w:val="00F87E1A"/>
    <w:rsid w:val="00F9105F"/>
    <w:rsid w:val="00F967E0"/>
    <w:rsid w:val="00FA6D2B"/>
    <w:rsid w:val="00FB15DB"/>
    <w:rsid w:val="00FC7DA9"/>
    <w:rsid w:val="00FD2F99"/>
    <w:rsid w:val="00FE5C5C"/>
    <w:rsid w:val="00FE76BC"/>
    <w:rsid w:val="00FF42AD"/>
    <w:rsid w:val="00FF5039"/>
    <w:rsid w:val="00FF5607"/>
    <w:rsid w:val="00FF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0D13D6F9"/>
  <w15:docId w15:val="{77731A1F-BE8E-470E-9755-3CF7F019F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6924BF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82F0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82F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82F07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82F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82F07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782F0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82F0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F5A4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8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2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596</Words>
  <Characters>3450</Characters>
  <Application>Microsoft Office Word</Application>
  <DocSecurity>0</DocSecurity>
  <Lines>94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S49   FISCAL ESTIMATE</vt:lpstr>
    </vt:vector>
  </TitlesOfParts>
  <Manager>Juan Rodriguez; R224</Manager>
  <Company>Office of Legislative Services</Company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S49   FISCAL ESTIMATE</dc:title>
  <dc:creator>Senator WEINBERG, Senator GREENSTEIN </dc:creator>
  <cp:keywords>S49|2|CL |289|314|307|!||</cp:keywords>
  <dc:description>Sponsor 1/10</dc:description>
  <cp:lastModifiedBy>Franks, Denise</cp:lastModifiedBy>
  <cp:revision>2</cp:revision>
  <cp:lastPrinted>2022-01-18T17:46:00Z</cp:lastPrinted>
  <dcterms:created xsi:type="dcterms:W3CDTF">2022-01-18T18:50:00Z</dcterms:created>
  <dcterms:modified xsi:type="dcterms:W3CDTF">2022-01-18T18:50:00Z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