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5C1" w:rsidRDefault="007855C1" w:rsidP="007855C1">
      <w:pPr>
        <w:pStyle w:val="bpuBill"/>
      </w:pPr>
      <w:bookmarkStart w:id="0" w:name="bpuFrontPg"/>
      <w:bookmarkStart w:id="1" w:name="_GoBack"/>
      <w:bookmarkEnd w:id="0"/>
      <w:bookmarkEnd w:id="1"/>
      <w:r>
        <w:t xml:space="preserve">SENATE, No. 53 </w:t>
      </w:r>
    </w:p>
    <w:p w:rsidR="007855C1" w:rsidRPr="007855C1" w:rsidRDefault="007855C1" w:rsidP="007855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041" r:id="rId8"/>
        </w:object>
      </w:r>
    </w:p>
    <w:p w:rsidR="007855C1" w:rsidRDefault="007855C1" w:rsidP="007855C1">
      <w:pPr>
        <w:pStyle w:val="bpuState"/>
      </w:pPr>
      <w:r>
        <w:t>STATE OF NEW JERSEY</w:t>
      </w:r>
    </w:p>
    <w:p w:rsidR="007855C1" w:rsidRDefault="007855C1" w:rsidP="007855C1">
      <w:pPr>
        <w:pStyle w:val="bpuLegislature"/>
      </w:pPr>
      <w:r>
        <w:t>219th LEGISLATURE</w:t>
      </w:r>
    </w:p>
    <w:p w:rsidR="007855C1" w:rsidRDefault="007855C1" w:rsidP="007855C1">
      <w:pPr>
        <w:pStyle w:val="bpuWpGraphic"/>
      </w:pPr>
      <w:r>
        <w:object w:dxaOrig="8985" w:dyaOrig="255">
          <v:shape id="_x0000_i1026" type="#_x0000_t75" style="width:6in;height:12pt" o:ole="">
            <v:imagedata r:id="rId7" o:title=""/>
          </v:shape>
          <o:OLEObject Type="Embed" ProgID="WPWin6.1" ShapeID="_x0000_i1026" DrawAspect="Content" ObjectID="_1636198042" r:id="rId9"/>
        </w:object>
      </w:r>
      <w:r>
        <w:t xml:space="preserve">  </w:t>
      </w:r>
    </w:p>
    <w:p w:rsidR="007855C1" w:rsidRDefault="007855C1" w:rsidP="007855C1">
      <w:pPr>
        <w:pStyle w:val="bpuIntro"/>
      </w:pPr>
      <w:r>
        <w:t>PRE-FILED FOR INTRODUCTION IN THE 2020 SESSION</w:t>
      </w:r>
    </w:p>
    <w:p w:rsidR="007855C1" w:rsidRDefault="007855C1" w:rsidP="007855C1">
      <w:pPr>
        <w:pStyle w:val="bpuIntro"/>
      </w:pPr>
    </w:p>
    <w:p w:rsidR="007855C1" w:rsidRDefault="007855C1" w:rsidP="007855C1">
      <w:pPr>
        <w:pStyle w:val="bpuIntro"/>
        <w:sectPr w:rsidR="007855C1" w:rsidSect="007855C1">
          <w:headerReference w:type="even" r:id="rId10"/>
          <w:headerReference w:type="default" r:id="rId11"/>
          <w:pgSz w:w="12240" w:h="20160" w:code="5"/>
          <w:pgMar w:top="2160" w:right="1440" w:bottom="1440" w:left="1440" w:header="720" w:footer="720" w:gutter="0"/>
          <w:pgNumType w:start="1"/>
          <w:cols w:space="720"/>
          <w:docGrid w:linePitch="360"/>
        </w:sectPr>
      </w:pPr>
    </w:p>
    <w:p w:rsidR="007855C1" w:rsidRDefault="007855C1" w:rsidP="007855C1">
      <w:pPr>
        <w:pStyle w:val="bpuIntro"/>
      </w:pPr>
    </w:p>
    <w:p w:rsidR="007855C1" w:rsidRDefault="007855C1" w:rsidP="007855C1">
      <w:pPr>
        <w:pStyle w:val="bpuSponsor"/>
      </w:pPr>
      <w:r>
        <w:t>Sponsored by:</w:t>
      </w:r>
    </w:p>
    <w:p w:rsidR="007855C1" w:rsidRDefault="007855C1" w:rsidP="007855C1">
      <w:pPr>
        <w:pStyle w:val="bpuSponsor"/>
      </w:pPr>
      <w:r>
        <w:t>Senator  ROBERT W. SINGER</w:t>
      </w:r>
    </w:p>
    <w:p w:rsidR="007855C1" w:rsidRDefault="007855C1" w:rsidP="007855C1">
      <w:pPr>
        <w:pStyle w:val="bpuSponsor"/>
      </w:pPr>
      <w:r>
        <w:t>District 30 (Monmouth and Ocean)</w:t>
      </w:r>
    </w:p>
    <w:p w:rsidR="007855C1" w:rsidRDefault="007855C1" w:rsidP="007855C1">
      <w:pPr>
        <w:pStyle w:val="bpuSponsor"/>
      </w:pPr>
      <w:r>
        <w:t>Senator  JOSEPH F. VITALE</w:t>
      </w:r>
    </w:p>
    <w:p w:rsidR="007855C1" w:rsidRDefault="007855C1" w:rsidP="007855C1">
      <w:pPr>
        <w:pStyle w:val="bpuSponsor"/>
      </w:pPr>
      <w:r>
        <w:t>District 19 (Middlesex)</w:t>
      </w:r>
    </w:p>
    <w:p w:rsidR="007855C1" w:rsidRDefault="007855C1" w:rsidP="007855C1">
      <w:pPr>
        <w:pStyle w:val="bpuSponsor"/>
      </w:pPr>
    </w:p>
    <w:p w:rsidR="007855C1" w:rsidRDefault="001F5196" w:rsidP="001F5196">
      <w:pPr>
        <w:pStyle w:val="bpuSponsor"/>
      </w:pPr>
      <w:r>
        <w:t>Co-Sponsored by:</w:t>
      </w:r>
    </w:p>
    <w:p w:rsidR="001F5196" w:rsidRDefault="001F5196" w:rsidP="001F5196">
      <w:pPr>
        <w:pStyle w:val="bpuSponsor"/>
      </w:pPr>
      <w:r w:rsidRPr="001F5196">
        <w:t>Senator Greenstein</w:t>
      </w:r>
    </w:p>
    <w:p w:rsidR="001F5196" w:rsidRDefault="001F5196" w:rsidP="001F5196"/>
    <w:p w:rsidR="001F5196" w:rsidRPr="001F5196" w:rsidRDefault="001F5196" w:rsidP="001F5196"/>
    <w:p w:rsidR="007855C1" w:rsidRDefault="007855C1" w:rsidP="007855C1">
      <w:pPr>
        <w:pStyle w:val="bpuSponsor"/>
      </w:pPr>
    </w:p>
    <w:p w:rsidR="007855C1" w:rsidRDefault="007855C1" w:rsidP="007855C1">
      <w:pPr>
        <w:pStyle w:val="bpuSponsor"/>
      </w:pPr>
    </w:p>
    <w:p w:rsidR="007855C1" w:rsidRDefault="007855C1" w:rsidP="007855C1">
      <w:pPr>
        <w:pStyle w:val="bpuSponsor"/>
      </w:pPr>
      <w:r>
        <w:t>SYNOPSIS</w:t>
      </w:r>
    </w:p>
    <w:p w:rsidR="007855C1" w:rsidRDefault="007855C1" w:rsidP="007855C1">
      <w:pPr>
        <w:pStyle w:val="bpuNormText"/>
      </w:pPr>
      <w:r>
        <w:tab/>
        <w:t xml:space="preserve">Requires Attorney General to develop program to assist schools in identifying at-risk youths. </w:t>
      </w:r>
    </w:p>
    <w:p w:rsidR="007855C1" w:rsidRDefault="007855C1" w:rsidP="007855C1">
      <w:pPr>
        <w:pStyle w:val="bpuNormText"/>
      </w:pPr>
    </w:p>
    <w:p w:rsidR="007855C1" w:rsidRDefault="007855C1" w:rsidP="007855C1">
      <w:pPr>
        <w:pStyle w:val="bpuSponsor"/>
      </w:pPr>
      <w:r>
        <w:t xml:space="preserve">CURRENT VERSION OF TEXT </w:t>
      </w:r>
    </w:p>
    <w:p w:rsidR="007855C1" w:rsidRDefault="007855C1" w:rsidP="007855C1">
      <w:pPr>
        <w:pStyle w:val="bpuNormText"/>
      </w:pPr>
      <w:r>
        <w:tab/>
        <w:t>Introduced Pending Technical Review by Legislative Counsel.</w:t>
      </w:r>
    </w:p>
    <w:p w:rsidR="007855C1" w:rsidRDefault="007855C1" w:rsidP="007855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855C1" w:rsidRDefault="007855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855C1" w:rsidSect="007855C1">
          <w:type w:val="continuous"/>
          <w:pgSz w:w="12240" w:h="20160" w:code="5"/>
          <w:pgMar w:top="2160" w:right="2275" w:bottom="1440" w:left="2275" w:header="72" w:footer="720" w:gutter="0"/>
          <w:pgNumType w:start="1"/>
          <w:cols w:space="720"/>
          <w:docGrid w:linePitch="360"/>
        </w:sectPr>
      </w:pPr>
    </w:p>
    <w:p w:rsidR="00F61D29" w:rsidRPr="00677316" w:rsidRDefault="00F61D29" w:rsidP="00F61D29">
      <w:pPr>
        <w:pStyle w:val="HangingAnAct"/>
        <w:rPr>
          <w:rStyle w:val="HangingAnActChar"/>
        </w:rPr>
      </w:pPr>
      <w:r w:rsidRPr="00F61D29">
        <w:rPr>
          <w:rStyle w:val="BillHead"/>
        </w:rPr>
        <w:lastRenderedPageBreak/>
        <w:t>An Act</w:t>
      </w:r>
      <w:r w:rsidRPr="006B7FA7">
        <w:rPr>
          <w:rStyle w:val="HangingAnActChar"/>
        </w:rPr>
        <w:t xml:space="preserve"> </w:t>
      </w:r>
      <w:r>
        <w:rPr>
          <w:rStyle w:val="HangingAnActChar"/>
        </w:rPr>
        <w:t xml:space="preserve">establishing a program for at-risk youth and supplementing Title 52 of the Revised Statutes.  </w:t>
      </w:r>
    </w:p>
    <w:p w:rsidR="00F61D29" w:rsidRPr="00D71D68" w:rsidRDefault="00F61D29" w:rsidP="00F61D29"/>
    <w:p w:rsidR="00F61D29" w:rsidRDefault="00F61D29" w:rsidP="00F61D29">
      <w:pPr>
        <w:rPr>
          <w:rStyle w:val="BillLanguage"/>
        </w:rPr>
      </w:pPr>
      <w:r>
        <w:tab/>
      </w:r>
      <w:r>
        <w:rPr>
          <w:rStyle w:val="BillHeading2"/>
        </w:rPr>
        <w:t xml:space="preserve">Be It Enacted </w:t>
      </w:r>
      <w:r>
        <w:rPr>
          <w:rStyle w:val="BillLanguage"/>
        </w:rPr>
        <w:t>by the Senate and General Assembly of the State of New Jersey:</w:t>
      </w:r>
    </w:p>
    <w:p w:rsidR="00F61D29" w:rsidRDefault="00F61D29" w:rsidP="00F61D29">
      <w:pPr>
        <w:rPr>
          <w:rStyle w:val="BillLanguage"/>
        </w:rPr>
      </w:pPr>
    </w:p>
    <w:p w:rsidR="00F61D29" w:rsidRPr="00B46BC0" w:rsidRDefault="00F61D29" w:rsidP="00F61D29">
      <w:pPr>
        <w:tabs>
          <w:tab w:val="clear" w:pos="1440"/>
          <w:tab w:val="left" w:pos="1080"/>
        </w:tabs>
      </w:pPr>
      <w:r>
        <w:tab/>
        <w:t>1.</w:t>
      </w:r>
      <w:r>
        <w:tab/>
        <w:t>a.</w:t>
      </w:r>
      <w:r>
        <w:tab/>
        <w:t>As used in this act:</w:t>
      </w:r>
      <w:r w:rsidRPr="00B46BC0">
        <w:t xml:space="preserve"> </w:t>
      </w:r>
    </w:p>
    <w:p w:rsidR="00F61D29" w:rsidRPr="00B46BC0" w:rsidRDefault="00F61D29" w:rsidP="00F61D29">
      <w:pPr>
        <w:tabs>
          <w:tab w:val="clear" w:pos="1440"/>
          <w:tab w:val="left" w:pos="1080"/>
        </w:tabs>
      </w:pPr>
      <w:r w:rsidRPr="00B46BC0">
        <w:tab/>
        <w:t>“At-risk youth” means a</w:t>
      </w:r>
      <w:r>
        <w:t xml:space="preserve">n </w:t>
      </w:r>
      <w:r w:rsidRPr="00B46BC0">
        <w:t xml:space="preserve">elementary, middle, or high school student who has been involved in a traumatic event in the community; and </w:t>
      </w:r>
    </w:p>
    <w:p w:rsidR="00F61D29" w:rsidRPr="00B46BC0" w:rsidRDefault="00F61D29" w:rsidP="00F61D29">
      <w:pPr>
        <w:tabs>
          <w:tab w:val="clear" w:pos="1440"/>
          <w:tab w:val="left" w:pos="1080"/>
        </w:tabs>
      </w:pPr>
      <w:r w:rsidRPr="00B46BC0">
        <w:tab/>
        <w:t xml:space="preserve">“Traumatic event” means an incident </w:t>
      </w:r>
      <w:r>
        <w:t>involving</w:t>
      </w:r>
      <w:r w:rsidRPr="00B46BC0">
        <w:t xml:space="preserve"> a law enforcement response and shall include, but not be limited to, an at-risk youth being: arrested; reported missing; subjected to violence, including domestic violence; a witness to the arrest of a parent or family member; habitually truant; affected by family substance abuse problems</w:t>
      </w:r>
      <w:r>
        <w:t>; or any other event law enforcement perceives as traumatic to the youth</w:t>
      </w:r>
      <w:r w:rsidRPr="00B46BC0">
        <w:t>.</w:t>
      </w:r>
    </w:p>
    <w:p w:rsidR="00F61D29" w:rsidRPr="00B46BC0" w:rsidRDefault="00F61D29" w:rsidP="00F61D29">
      <w:r>
        <w:tab/>
        <w:t>b.</w:t>
      </w:r>
      <w:r>
        <w:tab/>
      </w:r>
      <w:r w:rsidRPr="00B46BC0">
        <w:t xml:space="preserve">The Attorney General, in consultation with the Commissioner of Education, shall establish a program to require law enforcement agencies </w:t>
      </w:r>
      <w:r>
        <w:t>to coordinate with local school</w:t>
      </w:r>
      <w:r w:rsidRPr="00B46BC0">
        <w:t xml:space="preserve"> dist</w:t>
      </w:r>
      <w:r>
        <w:t>ricts to identify at-risk youth</w:t>
      </w:r>
      <w:r w:rsidRPr="00B46BC0">
        <w:t xml:space="preserve"> </w:t>
      </w:r>
      <w:r w:rsidRPr="00B46BC0">
        <w:rPr>
          <w:shd w:val="clear" w:color="auto" w:fill="FFFFFF"/>
        </w:rPr>
        <w:t xml:space="preserve">within their communities. Under the program, </w:t>
      </w:r>
      <w:r w:rsidRPr="00B46BC0">
        <w:t xml:space="preserve">when an at-risk youth is involved in a traumatic event, the responding law enforcement agency shall submit a </w:t>
      </w:r>
      <w:r>
        <w:t xml:space="preserve">notification </w:t>
      </w:r>
      <w:r w:rsidRPr="00B46BC0">
        <w:t xml:space="preserve">informing the appropriate safe schools resource officer or </w:t>
      </w:r>
      <w:r>
        <w:t xml:space="preserve">designated </w:t>
      </w:r>
      <w:r w:rsidRPr="00B46BC0">
        <w:t xml:space="preserve">school liaison that the at-risk youth has been involved in a traumatic event.  The </w:t>
      </w:r>
      <w:r>
        <w:t xml:space="preserve">notification </w:t>
      </w:r>
      <w:r w:rsidRPr="00B46BC0">
        <w:t xml:space="preserve">shall include the name of the at-risk youth and the date on which </w:t>
      </w:r>
      <w:r>
        <w:t xml:space="preserve">the </w:t>
      </w:r>
      <w:r w:rsidRPr="00B46BC0">
        <w:t xml:space="preserve">traumatic event occurred.  A </w:t>
      </w:r>
      <w:r>
        <w:t xml:space="preserve">notification </w:t>
      </w:r>
      <w:r w:rsidRPr="00B46BC0">
        <w:t xml:space="preserve">submitted pursuant to this subsection shall not include the specific details of the traumatic event.  </w:t>
      </w:r>
    </w:p>
    <w:p w:rsidR="00F61D29" w:rsidRPr="00B46BC0" w:rsidRDefault="00F61D29" w:rsidP="00F61D29">
      <w:r>
        <w:tab/>
        <w:t>c.</w:t>
      </w:r>
      <w:r>
        <w:tab/>
      </w:r>
      <w:r w:rsidRPr="00B46BC0">
        <w:t xml:space="preserve">Upon receiving a </w:t>
      </w:r>
      <w:r>
        <w:t xml:space="preserve">notification </w:t>
      </w:r>
      <w:r w:rsidRPr="00B46BC0">
        <w:t xml:space="preserve">pursuant to subsection b. of this section, the school attended by the at-risk youth may take appropriate action and seek available social and developmental resources for the at-risk youth.  </w:t>
      </w:r>
    </w:p>
    <w:p w:rsidR="00F61D29" w:rsidRDefault="00F61D29" w:rsidP="00F61D29">
      <w:r>
        <w:tab/>
        <w:t>d.</w:t>
      </w:r>
      <w:r>
        <w:tab/>
      </w:r>
      <w:r w:rsidRPr="00B46BC0">
        <w:t>The Attorney General shall develop and submit to law enforcement agencies a stan</w:t>
      </w:r>
      <w:r>
        <w:t>dard form to be used when notifying a school of</w:t>
      </w:r>
      <w:r w:rsidRPr="00B46BC0">
        <w:t xml:space="preserve"> at-risk youth’s involvement </w:t>
      </w:r>
      <w:r>
        <w:t xml:space="preserve">in a </w:t>
      </w:r>
      <w:r w:rsidRPr="00B46BC0">
        <w:t xml:space="preserve">traumatic event.   </w:t>
      </w:r>
    </w:p>
    <w:p w:rsidR="00F61D29" w:rsidRDefault="00F61D29" w:rsidP="00F61D29"/>
    <w:p w:rsidR="007855C1" w:rsidRDefault="00F61D29" w:rsidP="007855C1">
      <w:r>
        <w:tab/>
        <w:t>2.</w:t>
      </w:r>
      <w:r>
        <w:tab/>
      </w:r>
      <w:r w:rsidRPr="00373FC6">
        <w:t xml:space="preserve">This act shall take effect on the first day of the seventh month following enactment, but the Attorney General and the Commissioner of Education may take any anticipatory administrative action in advance thereof as may be necessary for the implementation of this act. </w:t>
      </w:r>
    </w:p>
    <w:p w:rsidR="000402A3" w:rsidRDefault="000402A3" w:rsidP="007855C1"/>
    <w:p w:rsidR="000402A3" w:rsidRDefault="000402A3" w:rsidP="007855C1"/>
    <w:p w:rsidR="00F61D29" w:rsidRPr="00AA7880" w:rsidRDefault="00F61D29" w:rsidP="00F61D29">
      <w:pPr>
        <w:jc w:val="center"/>
      </w:pPr>
      <w:r w:rsidRPr="00D71D68">
        <w:t>STATEMENT</w:t>
      </w:r>
    </w:p>
    <w:p w:rsidR="00F61D29" w:rsidRDefault="00F61D29" w:rsidP="00F61D29"/>
    <w:p w:rsidR="00F61D29" w:rsidRDefault="00F61D29" w:rsidP="00F61D29">
      <w:r>
        <w:tab/>
        <w:t xml:space="preserve">This bill requires the </w:t>
      </w:r>
      <w:r w:rsidRPr="00B46BC0">
        <w:t xml:space="preserve">Attorney General, in consultation with the Commissioner of Education, </w:t>
      </w:r>
      <w:r>
        <w:t xml:space="preserve">to </w:t>
      </w:r>
      <w:r w:rsidRPr="00B46BC0">
        <w:t xml:space="preserve">establish a </w:t>
      </w:r>
      <w:r>
        <w:t>law enforcement</w:t>
      </w:r>
      <w:r w:rsidR="009C19AA">
        <w:t xml:space="preserve"> </w:t>
      </w:r>
      <w:r w:rsidR="000402A3">
        <w:br w:type="page"/>
      </w:r>
      <w:r w:rsidRPr="00B46BC0">
        <w:lastRenderedPageBreak/>
        <w:t xml:space="preserve">program </w:t>
      </w:r>
      <w:r>
        <w:t xml:space="preserve">to assist schools in identifying and aiding at-risk youths.  </w:t>
      </w:r>
    </w:p>
    <w:p w:rsidR="00F61D29" w:rsidRDefault="00F61D29" w:rsidP="00F61D29">
      <w:r>
        <w:tab/>
        <w:t xml:space="preserve">The bill defines “at-risk youth” as </w:t>
      </w:r>
      <w:r w:rsidRPr="00B46BC0">
        <w:t>an elementary, middle, or high school student who has been involved in a traumatic event in the community</w:t>
      </w:r>
      <w:r>
        <w:t xml:space="preserve">.  </w:t>
      </w:r>
      <w:r w:rsidRPr="00B46BC0">
        <w:t xml:space="preserve">“Traumatic event” </w:t>
      </w:r>
      <w:r>
        <w:t xml:space="preserve">is defined as </w:t>
      </w:r>
      <w:r w:rsidRPr="00B46BC0">
        <w:t xml:space="preserve">an incident </w:t>
      </w:r>
      <w:r>
        <w:t xml:space="preserve">involving </w:t>
      </w:r>
      <w:r w:rsidRPr="00B46BC0">
        <w:t>a law enforcement response and shall include, but not be limited to, an at-risk youth being: arrested; reported missing; subjected to violence, including domestic violence; a witness to the arrest of a parent or family member; habitually truant; diagnosed with a mental health issue or substance abuse issue; affected by family substance abuse problems</w:t>
      </w:r>
      <w:r>
        <w:t>; or any other event law enforcement perceives as traumatic to the youth</w:t>
      </w:r>
      <w:r w:rsidRPr="00B46BC0">
        <w:t>.</w:t>
      </w:r>
    </w:p>
    <w:p w:rsidR="00F61D29" w:rsidRPr="00B46BC0" w:rsidRDefault="00F61D29" w:rsidP="00F61D29">
      <w:r>
        <w:tab/>
      </w:r>
      <w:r w:rsidRPr="00B46BC0">
        <w:rPr>
          <w:shd w:val="clear" w:color="auto" w:fill="FFFFFF"/>
        </w:rPr>
        <w:t xml:space="preserve">Under the program, </w:t>
      </w:r>
      <w:r w:rsidRPr="00B46BC0">
        <w:t xml:space="preserve">when an at-risk youth is involved in a traumatic event, the responding law enforcement agency </w:t>
      </w:r>
      <w:r>
        <w:t xml:space="preserve">would be required to </w:t>
      </w:r>
      <w:r w:rsidRPr="00B46BC0">
        <w:t xml:space="preserve">submit a </w:t>
      </w:r>
      <w:r>
        <w:t xml:space="preserve">notification </w:t>
      </w:r>
      <w:r w:rsidRPr="00B46BC0">
        <w:t xml:space="preserve">informing the appropriate safe schools resource officer or </w:t>
      </w:r>
      <w:r>
        <w:t xml:space="preserve">designated </w:t>
      </w:r>
      <w:r w:rsidRPr="00B46BC0">
        <w:t xml:space="preserve">school liaison that the at-risk youth has been </w:t>
      </w:r>
      <w:r>
        <w:t xml:space="preserve">involved in a traumatic event.  The bill requires the notification </w:t>
      </w:r>
      <w:r w:rsidRPr="00B46BC0">
        <w:t xml:space="preserve">include the name of the at-risk youth and the date on which traumatic event occurred.  </w:t>
      </w:r>
      <w:r>
        <w:t xml:space="preserve">However, the notification would </w:t>
      </w:r>
      <w:r w:rsidRPr="00B46BC0">
        <w:t>not include the specific details of the traumatic event.</w:t>
      </w:r>
      <w:r>
        <w:t xml:space="preserve">  </w:t>
      </w:r>
      <w:r w:rsidRPr="00B46BC0">
        <w:t xml:space="preserve">Upon receiving </w:t>
      </w:r>
      <w:r>
        <w:t>the notification</w:t>
      </w:r>
      <w:r w:rsidRPr="00B46BC0">
        <w:t xml:space="preserve">, the school attended by the at-risk youth may take appropriate action and seek available social and developmental resources for the at-risk youth.  </w:t>
      </w:r>
    </w:p>
    <w:p w:rsidR="00F61D29" w:rsidRPr="00E7752C" w:rsidRDefault="00F61D29" w:rsidP="00E7752C">
      <w:r>
        <w:tab/>
        <w:t xml:space="preserve">The bill requires the Attorney General to </w:t>
      </w:r>
      <w:r w:rsidRPr="00B46BC0">
        <w:t xml:space="preserve">develop and submit to law enforcement agencies a standard form to be used when reporting an at-risk youth’s involvement </w:t>
      </w:r>
      <w:r>
        <w:t xml:space="preserve">in a </w:t>
      </w:r>
      <w:r w:rsidRPr="00B46BC0">
        <w:t xml:space="preserve">traumatic event. </w:t>
      </w:r>
    </w:p>
    <w:sectPr w:rsidR="00F61D29" w:rsidRPr="00E7752C" w:rsidSect="000402A3">
      <w:headerReference w:type="default" r:id="rId13"/>
      <w:footerReference w:type="default" r:id="rId14"/>
      <w:headerReference w:type="first" r:id="rId15"/>
      <w:footerReference w:type="first" r:id="rId16"/>
      <w:pgSz w:w="12240" w:h="20160" w:code="5"/>
      <w:pgMar w:top="1440" w:right="2520" w:bottom="153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2E8" w:rsidRDefault="009672E8">
      <w:r>
        <w:separator/>
      </w:r>
    </w:p>
  </w:endnote>
  <w:endnote w:type="continuationSeparator" w:id="0">
    <w:p w:rsidR="009672E8" w:rsidRDefault="00967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2E8" w:rsidRDefault="009672E8">
      <w:r>
        <w:separator/>
      </w:r>
    </w:p>
  </w:footnote>
  <w:footnote w:type="continuationSeparator" w:id="0">
    <w:p w:rsidR="009672E8" w:rsidRDefault="00967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2E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855C1" w:rsidRDefault="007855C1" w:rsidP="007855C1">
    <w:pPr>
      <w:pStyle w:val="bpuHeadSpon"/>
    </w:pPr>
    <w:r w:rsidRPr="007855C1">
      <w:rPr>
        <w:rStyle w:val="bpuHeadSponChar"/>
      </w:rPr>
      <w:t>S53</w:t>
    </w:r>
    <w:r>
      <w:t xml:space="preserve"> SINGER, VITALE</w:t>
    </w:r>
  </w:p>
  <w:p w:rsidR="007855C1" w:rsidRDefault="007855C1" w:rsidP="007855C1">
    <w:pPr>
      <w:pStyle w:val="bpuHeadSpon"/>
    </w:pPr>
    <w:r>
      <w:fldChar w:fldCharType="begin"/>
    </w:r>
    <w:r>
      <w:instrText xml:space="preserve"> PAGE  \* MERGEFORMAT </w:instrText>
    </w:r>
    <w:r>
      <w:fldChar w:fldCharType="separate"/>
    </w:r>
    <w:r w:rsidR="00FB2E34">
      <w:rPr>
        <w:noProof/>
      </w:rPr>
      <w:t>3</w:t>
    </w:r>
    <w:r>
      <w:fldChar w:fldCharType="end"/>
    </w:r>
  </w:p>
  <w:p w:rsidR="007855C1" w:rsidRPr="00AF575C" w:rsidRDefault="007855C1" w:rsidP="007855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855C1" w:rsidRDefault="007855C1" w:rsidP="007855C1">
    <w:pPr>
      <w:pStyle w:val="bpuHeadSpon"/>
    </w:pPr>
    <w:r w:rsidRPr="007855C1">
      <w:rPr>
        <w:rStyle w:val="bpuHeadSponChar"/>
      </w:rPr>
      <w:t>S53</w:t>
    </w:r>
    <w:r>
      <w:t xml:space="preserve"> SINGER, VITALE</w:t>
    </w:r>
  </w:p>
  <w:p w:rsidR="007855C1" w:rsidRDefault="007855C1" w:rsidP="007855C1">
    <w:pPr>
      <w:pStyle w:val="bpuHeadSpon"/>
    </w:pPr>
    <w:r>
      <w:fldChar w:fldCharType="begin"/>
    </w:r>
    <w:r>
      <w:instrText xml:space="preserve"> PAGE  \* MERGEFORMAT </w:instrText>
    </w:r>
    <w:r>
      <w:fldChar w:fldCharType="separate"/>
    </w:r>
    <w:r w:rsidR="00FB2E34">
      <w:rPr>
        <w:noProof/>
      </w:rPr>
      <w:t>2</w:t>
    </w:r>
    <w:r>
      <w:fldChar w:fldCharType="end"/>
    </w:r>
  </w:p>
  <w:p w:rsidR="007855C1" w:rsidRDefault="007855C1" w:rsidP="007855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2E8"/>
    <w:rsid w:val="00000169"/>
    <w:rsid w:val="00004D4D"/>
    <w:rsid w:val="00007B70"/>
    <w:rsid w:val="00007DDD"/>
    <w:rsid w:val="00010512"/>
    <w:rsid w:val="00011BAB"/>
    <w:rsid w:val="000154F3"/>
    <w:rsid w:val="000203E7"/>
    <w:rsid w:val="00020E5B"/>
    <w:rsid w:val="000219C8"/>
    <w:rsid w:val="00030BB1"/>
    <w:rsid w:val="00035598"/>
    <w:rsid w:val="000402A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5196"/>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6D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087"/>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5C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2E8"/>
    <w:rsid w:val="00967FED"/>
    <w:rsid w:val="00980A56"/>
    <w:rsid w:val="00986E4C"/>
    <w:rsid w:val="009937ED"/>
    <w:rsid w:val="00993BCE"/>
    <w:rsid w:val="009A28BB"/>
    <w:rsid w:val="009A5E9B"/>
    <w:rsid w:val="009B0B5A"/>
    <w:rsid w:val="009B141C"/>
    <w:rsid w:val="009B5662"/>
    <w:rsid w:val="009C19AA"/>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1D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C35"/>
    <w:rsid w:val="00F42480"/>
    <w:rsid w:val="00F60DD9"/>
    <w:rsid w:val="00F61D29"/>
    <w:rsid w:val="00F62572"/>
    <w:rsid w:val="00F6361F"/>
    <w:rsid w:val="00F6488F"/>
    <w:rsid w:val="00F70CF6"/>
    <w:rsid w:val="00F85DDC"/>
    <w:rsid w:val="00F91244"/>
    <w:rsid w:val="00F95319"/>
    <w:rsid w:val="00FB2E3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E77A1C-20D8-4217-A253-A114428B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855C1"/>
  </w:style>
  <w:style w:type="paragraph" w:styleId="BalloonText">
    <w:name w:val="Balloon Text"/>
    <w:basedOn w:val="Normal"/>
    <w:link w:val="BalloonTextChar"/>
    <w:semiHidden/>
    <w:unhideWhenUsed/>
    <w:rsid w:val="00F636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36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9289F-4060-44D4-9E13-9D897E9CC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669</Words>
  <Characters>3648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S53</vt:lpstr>
    </vt:vector>
  </TitlesOfParts>
  <Manager>R56</Manager>
  <Company>OFFICE of LEGISLATIVE SERVICES</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dc:title>
  <dc:creator>Senator  SINGER, Senator  VITALE</dc:creator>
  <cp:keywords>S53|3|AU |273|0|0|!|0|</cp:keywords>
  <dc:description>PREFILED 2020</dc:description>
  <cp:lastModifiedBy>Todaro, Vivian</cp:lastModifiedBy>
  <cp:revision>2</cp:revision>
  <cp:lastPrinted>2019-11-25T18:29:00Z</cp:lastPrinted>
  <dcterms:created xsi:type="dcterms:W3CDTF">2019-11-25T19:35:00Z</dcterms:created>
  <dcterms:modified xsi:type="dcterms:W3CDTF">2019-11-25T19:35:00Z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