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C4B" w:rsidRDefault="00B43C4B" w:rsidP="00B43C4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71 </w:t>
      </w:r>
    </w:p>
    <w:p w:rsidR="00B43C4B" w:rsidRPr="00B43C4B" w:rsidRDefault="00B43C4B" w:rsidP="00B43C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36882608" r:id="rId8"/>
        </w:object>
      </w:r>
    </w:p>
    <w:p w:rsidR="00B43C4B" w:rsidRDefault="00B43C4B" w:rsidP="00B43C4B">
      <w:pPr>
        <w:pStyle w:val="bpuState"/>
      </w:pPr>
      <w:r>
        <w:t>STATE OF NEW JERSEY</w:t>
      </w:r>
    </w:p>
    <w:p w:rsidR="00B43C4B" w:rsidRDefault="00B43C4B" w:rsidP="00B43C4B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B43C4B" w:rsidRDefault="00B43C4B" w:rsidP="00B43C4B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36882609" r:id="rId9"/>
        </w:object>
      </w:r>
      <w:r>
        <w:t xml:space="preserve">  </w:t>
      </w:r>
    </w:p>
    <w:p w:rsidR="00B43C4B" w:rsidRDefault="00B43C4B" w:rsidP="00B43C4B">
      <w:pPr>
        <w:pStyle w:val="bpuIntro"/>
      </w:pPr>
      <w:r>
        <w:t>PRE-FILED FOR INTRODUCTION IN THE 2020 SESSION</w:t>
      </w:r>
    </w:p>
    <w:p w:rsidR="00B43C4B" w:rsidRDefault="00B43C4B" w:rsidP="00B43C4B">
      <w:pPr>
        <w:pStyle w:val="bpuIntro"/>
      </w:pPr>
    </w:p>
    <w:p w:rsidR="00B43C4B" w:rsidRDefault="00B43C4B" w:rsidP="00B43C4B">
      <w:pPr>
        <w:pStyle w:val="bpuIntro"/>
        <w:sectPr w:rsidR="00B43C4B" w:rsidSect="00B43C4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B43C4B" w:rsidRDefault="00B43C4B" w:rsidP="00B43C4B">
      <w:pPr>
        <w:pStyle w:val="bpuIntro"/>
      </w:pPr>
    </w:p>
    <w:p w:rsidR="00B43C4B" w:rsidRDefault="00B43C4B" w:rsidP="00B43C4B">
      <w:pPr>
        <w:pStyle w:val="bpuSponsor"/>
      </w:pPr>
      <w:r>
        <w:t>Sponsored by:</w:t>
      </w:r>
    </w:p>
    <w:p w:rsidR="00B43C4B" w:rsidRDefault="00B43C4B" w:rsidP="00B43C4B">
      <w:pPr>
        <w:pStyle w:val="bpuSponsor"/>
      </w:pPr>
      <w:proofErr w:type="gramStart"/>
      <w:r>
        <w:t>Senator  CHRISTOPHER</w:t>
      </w:r>
      <w:proofErr w:type="gramEnd"/>
      <w:r>
        <w:t xml:space="preserve"> "KIP" BATEMAN</w:t>
      </w:r>
    </w:p>
    <w:p w:rsidR="00B43C4B" w:rsidRDefault="00B43C4B" w:rsidP="00B43C4B">
      <w:pPr>
        <w:pStyle w:val="bpuSponsor"/>
      </w:pPr>
      <w:r>
        <w:t>District 16 (Hunterdon, Mercer, Middlesex and Somerset)</w:t>
      </w:r>
    </w:p>
    <w:p w:rsidR="00B43C4B" w:rsidRDefault="00B43C4B" w:rsidP="00B43C4B">
      <w:pPr>
        <w:pStyle w:val="bpuSponsor"/>
      </w:pPr>
    </w:p>
    <w:p w:rsidR="00B43C4B" w:rsidRDefault="00B43C4B" w:rsidP="00B43C4B">
      <w:pPr>
        <w:pStyle w:val="bpuSponsor"/>
      </w:pPr>
    </w:p>
    <w:p w:rsidR="00B43C4B" w:rsidRDefault="00B43C4B" w:rsidP="00B43C4B">
      <w:pPr>
        <w:pStyle w:val="bpuSponsor"/>
      </w:pPr>
    </w:p>
    <w:p w:rsidR="00B43C4B" w:rsidRDefault="00B43C4B" w:rsidP="00B43C4B">
      <w:pPr>
        <w:pStyle w:val="bpuSponsor"/>
      </w:pPr>
    </w:p>
    <w:p w:rsidR="00B43C4B" w:rsidRDefault="00B43C4B" w:rsidP="00B43C4B">
      <w:pPr>
        <w:pStyle w:val="bpuSponsor"/>
      </w:pPr>
      <w:r>
        <w:t>SYNOPSIS</w:t>
      </w:r>
    </w:p>
    <w:p w:rsidR="00B43C4B" w:rsidRDefault="00B43C4B" w:rsidP="00B43C4B">
      <w:pPr>
        <w:pStyle w:val="bpuNormText"/>
      </w:pPr>
      <w:r>
        <w:tab/>
        <w:t xml:space="preserve">Clarifies that period of suspension remains in effect until driver’s license </w:t>
      </w:r>
      <w:proofErr w:type="gramStart"/>
      <w:r>
        <w:t>is restored</w:t>
      </w:r>
      <w:proofErr w:type="gramEnd"/>
      <w:r>
        <w:t xml:space="preserve"> in certain cases. </w:t>
      </w:r>
    </w:p>
    <w:p w:rsidR="00B43C4B" w:rsidRDefault="00B43C4B" w:rsidP="00B43C4B">
      <w:pPr>
        <w:pStyle w:val="bpuNormText"/>
      </w:pPr>
    </w:p>
    <w:p w:rsidR="00B43C4B" w:rsidRDefault="00B43C4B" w:rsidP="00B43C4B">
      <w:pPr>
        <w:pStyle w:val="bpuSponsor"/>
      </w:pPr>
      <w:r>
        <w:t xml:space="preserve">CURRENT VERSION OF TEXT </w:t>
      </w:r>
    </w:p>
    <w:p w:rsidR="00B43C4B" w:rsidRDefault="00B43C4B" w:rsidP="00B43C4B">
      <w:pPr>
        <w:pStyle w:val="bpuNormText"/>
      </w:pPr>
      <w:r>
        <w:tab/>
        <w:t>Introduced Pending Technical Review by Legislative Counsel.</w:t>
      </w:r>
    </w:p>
    <w:p w:rsidR="00B43C4B" w:rsidRDefault="00B43C4B" w:rsidP="00B43C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C4B" w:rsidRDefault="00B43C4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43C4B" w:rsidSect="00B43C4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570A2" w:rsidRPr="00677316" w:rsidRDefault="001570A2" w:rsidP="001570A2">
      <w:pPr>
        <w:pStyle w:val="HangingAnAct"/>
        <w:rPr>
          <w:rStyle w:val="HangingAnActChar"/>
        </w:rPr>
      </w:pPr>
      <w:r w:rsidRPr="001570A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A7D2D">
        <w:rPr>
          <w:rStyle w:val="HangingAnActChar"/>
        </w:rPr>
        <w:t>concerning driving with a suspended license and amending P.L.2009, c.333</w:t>
      </w:r>
      <w:r>
        <w:rPr>
          <w:rStyle w:val="HangingAnActChar"/>
        </w:rPr>
        <w:t>.</w:t>
      </w:r>
    </w:p>
    <w:p w:rsidR="001570A2" w:rsidRPr="00D71D68" w:rsidRDefault="001570A2" w:rsidP="001570A2"/>
    <w:p w:rsidR="001570A2" w:rsidRPr="00AA7880" w:rsidRDefault="001570A2" w:rsidP="001570A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570A2" w:rsidRDefault="001570A2" w:rsidP="001570A2"/>
    <w:p w:rsidR="001570A2" w:rsidRDefault="001570A2" w:rsidP="001570A2">
      <w:r>
        <w:tab/>
        <w:t>1.</w:t>
      </w:r>
      <w:r>
        <w:tab/>
        <w:t>Section 1 of P.L.2009, c.333 (C.2C:40-26) is amended to read as follows:</w:t>
      </w:r>
    </w:p>
    <w:p w:rsidR="001570A2" w:rsidRDefault="00B43C4B" w:rsidP="00B43C4B">
      <w:pPr>
        <w:tabs>
          <w:tab w:val="clear" w:pos="1440"/>
          <w:tab w:val="left" w:pos="108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</w:r>
      <w:proofErr w:type="gramStart"/>
      <w:r w:rsidR="001570A2">
        <w:t xml:space="preserve">It shall be a crime of the fourth degree to operate a motor vehicle during the period of license suspension in violation of R.S.39:3-40 </w:t>
      </w:r>
      <w:r w:rsidR="001570A2">
        <w:rPr>
          <w:u w:val="single"/>
        </w:rPr>
        <w:t>and until the license has been restored</w:t>
      </w:r>
      <w:r w:rsidR="001570A2">
        <w:t>, if the actor's license was suspended or revoked for a first violation of R.S.39:4-50 or section 2 of P.L.1981, c.512 (C.39:4-50.4a) and the actor had previously been convicted of violating R.S.39:3-40 while under suspension for that first offense.</w:t>
      </w:r>
      <w:proofErr w:type="gramEnd"/>
      <w:r w:rsidR="001570A2">
        <w:t xml:space="preserve">  A person convicted of an offense under this subsection </w:t>
      </w:r>
      <w:proofErr w:type="gramStart"/>
      <w:r w:rsidR="001570A2">
        <w:t>shall be sentenced</w:t>
      </w:r>
      <w:proofErr w:type="gramEnd"/>
      <w:r w:rsidR="001570A2">
        <w:t xml:space="preserve"> by the court to a term of imprisonment. </w:t>
      </w:r>
    </w:p>
    <w:p w:rsidR="001570A2" w:rsidRDefault="001570A2" w:rsidP="001570A2">
      <w:r>
        <w:tab/>
        <w:t>b.</w:t>
      </w:r>
      <w:r>
        <w:tab/>
        <w:t xml:space="preserve">It shall be a crime of the fourth degree to operate a motor vehicle during the period of license suspension in violation of R.S.39:3-40 </w:t>
      </w:r>
      <w:r>
        <w:rPr>
          <w:u w:val="single"/>
        </w:rPr>
        <w:t>and until the license has been restored</w:t>
      </w:r>
      <w:r>
        <w:t xml:space="preserve">, if the actor's license was suspended or revoked for a second or subsequent violation of R.S.39:4-50 or section 2 of P.L.1981, c.512 (C.39:4-50.4a).  A person convicted of an offense under this subsection </w:t>
      </w:r>
      <w:proofErr w:type="gramStart"/>
      <w:r>
        <w:t>shall be sentenced</w:t>
      </w:r>
      <w:proofErr w:type="gramEnd"/>
      <w:r>
        <w:t xml:space="preserve"> by the court to a term of imprisonment. </w:t>
      </w:r>
    </w:p>
    <w:p w:rsidR="001570A2" w:rsidRPr="006A2B9B" w:rsidRDefault="001570A2" w:rsidP="001570A2">
      <w:r>
        <w:tab/>
        <w:t>c.</w:t>
      </w:r>
      <w:r>
        <w:tab/>
        <w:t>Notwithstanding the term of imprisonment provided under N.J.S.2C:43-6 and the provisions of subsection e. of N.J.S.2C:44-1, if a person is convicted of a crime under this section the sentence imposed shall include a fixed minimum sentence of not less than 180 days during which the defendant shall not be eligible for parole.</w:t>
      </w:r>
    </w:p>
    <w:p w:rsidR="001570A2" w:rsidRDefault="001570A2" w:rsidP="001570A2">
      <w:r>
        <w:t>(</w:t>
      </w:r>
      <w:proofErr w:type="spellStart"/>
      <w:r>
        <w:t>cf</w:t>
      </w:r>
      <w:proofErr w:type="spellEnd"/>
      <w:r>
        <w:t>:  P.L.2009, c.333, s.1)</w:t>
      </w:r>
    </w:p>
    <w:p w:rsidR="001570A2" w:rsidRPr="00D71D68" w:rsidRDefault="001570A2" w:rsidP="001570A2"/>
    <w:p w:rsidR="001570A2" w:rsidRPr="00AA7880" w:rsidRDefault="001570A2" w:rsidP="001570A2">
      <w:r>
        <w:tab/>
        <w:t>2.</w:t>
      </w:r>
      <w:r>
        <w:tab/>
        <w:t>This act shall take effect immediately.</w:t>
      </w:r>
    </w:p>
    <w:p w:rsidR="001570A2" w:rsidRDefault="001570A2" w:rsidP="001570A2"/>
    <w:p w:rsidR="001570A2" w:rsidRPr="00CE7BD8" w:rsidRDefault="001570A2" w:rsidP="001570A2"/>
    <w:p w:rsidR="001570A2" w:rsidRPr="00AA7880" w:rsidRDefault="001570A2" w:rsidP="001570A2">
      <w:pPr>
        <w:jc w:val="center"/>
      </w:pPr>
      <w:r w:rsidRPr="00D71D68">
        <w:t>STATEMENT</w:t>
      </w:r>
    </w:p>
    <w:p w:rsidR="001570A2" w:rsidRDefault="001570A2" w:rsidP="001570A2"/>
    <w:p w:rsidR="001570A2" w:rsidRDefault="001570A2" w:rsidP="001570A2">
      <w:r>
        <w:tab/>
        <w:t xml:space="preserve">This bill clarifies current law to provide that a person </w:t>
      </w:r>
      <w:proofErr w:type="gramStart"/>
      <w:r>
        <w:t>can be charged</w:t>
      </w:r>
      <w:proofErr w:type="gramEnd"/>
      <w:r>
        <w:t xml:space="preserve"> with the crime of operating a motor vehicle during a period of license suspension: 1) while the period of suspension is in effect, and 2) until the driver’s license has been restored by the Motor Vehicle Commission (MVC).</w:t>
      </w:r>
    </w:p>
    <w:p w:rsidR="001570A2" w:rsidRDefault="001570A2" w:rsidP="001570A2">
      <w:r>
        <w:tab/>
        <w:t xml:space="preserve">Current law provides that in certain instances of driving while suspended, where the underlying suspension is due to a DWI conviction, a person commits a fourth degree crime in addition to violating the Motor Vehicle Code. In recent years, there was a </w:t>
      </w:r>
      <w:r w:rsidR="00F536B9">
        <w:br w:type="page"/>
      </w:r>
      <w:r>
        <w:t xml:space="preserve">divergence in the way these criminal cases </w:t>
      </w:r>
      <w:proofErr w:type="gramStart"/>
      <w:r>
        <w:t>were being handled</w:t>
      </w:r>
      <w:proofErr w:type="gramEnd"/>
      <w:r>
        <w:t xml:space="preserve"> across the State. The divergence was based on differing interpretations of the statute; specifically, whether the statute provided that a charge could arise only when a person was driving during the actual period of suspension, or if a charge could arise in cases where the period of suspension had expired, but the individual was driving without having the license restored by MVC. </w:t>
      </w:r>
    </w:p>
    <w:p w:rsidR="001570A2" w:rsidRDefault="001570A2" w:rsidP="001570A2">
      <w:r>
        <w:tab/>
        <w:t xml:space="preserve">Recently, the Appellate Division of the Superior Court concluded in </w:t>
      </w:r>
      <w:r>
        <w:rPr>
          <w:u w:val="single"/>
        </w:rPr>
        <w:t>State</w:t>
      </w:r>
      <w:r>
        <w:t xml:space="preserve"> v. </w:t>
      </w:r>
      <w:r>
        <w:rPr>
          <w:u w:val="single"/>
        </w:rPr>
        <w:t>Perry</w:t>
      </w:r>
      <w:r>
        <w:t xml:space="preserve">, 439 </w:t>
      </w:r>
      <w:proofErr w:type="spellStart"/>
      <w:r>
        <w:rPr>
          <w:u w:val="single"/>
        </w:rPr>
        <w:t>N.J.Super</w:t>
      </w:r>
      <w:proofErr w:type="spellEnd"/>
      <w:r>
        <w:rPr>
          <w:u w:val="single"/>
        </w:rPr>
        <w:t>.</w:t>
      </w:r>
      <w:r>
        <w:t xml:space="preserve"> 514, 519 (App. Div. 2015), </w:t>
      </w:r>
      <w:r>
        <w:rPr>
          <w:u w:val="single"/>
        </w:rPr>
        <w:t>certif.</w:t>
      </w:r>
      <w:r>
        <w:t xml:space="preserve"> </w:t>
      </w:r>
      <w:r w:rsidRPr="00327BDE">
        <w:rPr>
          <w:u w:val="single"/>
        </w:rPr>
        <w:t>denied</w:t>
      </w:r>
      <w:r>
        <w:t xml:space="preserve">, “that the statute criminalizes the operation of a motor vehicle only while the operator is serving the court-imposed term of suspension and not thereafter.”  Appeal of this decision </w:t>
      </w:r>
      <w:proofErr w:type="gramStart"/>
      <w:r>
        <w:t>was denied</w:t>
      </w:r>
      <w:proofErr w:type="gramEnd"/>
      <w:r>
        <w:t xml:space="preserve"> certification by the New Jersey Supreme Court. Accordingly, scores of cases brought against repeat offenders charged with driving without a valid license, due to a suspension based on a DWI conviction, </w:t>
      </w:r>
      <w:proofErr w:type="gramStart"/>
      <w:r>
        <w:t>have been dismissed</w:t>
      </w:r>
      <w:proofErr w:type="gramEnd"/>
      <w:r>
        <w:t xml:space="preserve"> throughout the State.</w:t>
      </w:r>
    </w:p>
    <w:p w:rsidR="001570A2" w:rsidRPr="00E7752C" w:rsidRDefault="001570A2" w:rsidP="001570A2">
      <w:r>
        <w:tab/>
        <w:t xml:space="preserve">In response to this decision, the bill amends current law </w:t>
      </w:r>
      <w:proofErr w:type="gramStart"/>
      <w:r>
        <w:t>to specifically provide</w:t>
      </w:r>
      <w:proofErr w:type="gramEnd"/>
      <w:r>
        <w:t xml:space="preserve"> that a person may be charged for driving during the court-imposed period of suspension and for driving after its conclusion, but before the driver’s license has been restored.</w:t>
      </w:r>
    </w:p>
    <w:sectPr w:rsidR="001570A2" w:rsidRPr="00E7752C" w:rsidSect="00B43C4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559" w:rsidRDefault="00897559">
      <w:r>
        <w:separator/>
      </w:r>
    </w:p>
  </w:endnote>
  <w:endnote w:type="continuationSeparator" w:id="0">
    <w:p w:rsidR="00897559" w:rsidRDefault="0089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C4B" w:rsidRPr="00921C91" w:rsidRDefault="00B43C4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43C4B" w:rsidRPr="00921C91" w:rsidRDefault="00B43C4B">
    <w:pPr>
      <w:pStyle w:val="Footer"/>
      <w:rPr>
        <w:szCs w:val="18"/>
      </w:rPr>
    </w:pPr>
  </w:p>
  <w:p w:rsidR="00B43C4B" w:rsidRPr="00921C91" w:rsidRDefault="00B43C4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559" w:rsidRDefault="00897559">
      <w:r>
        <w:separator/>
      </w:r>
    </w:p>
  </w:footnote>
  <w:footnote w:type="continuationSeparator" w:id="0">
    <w:p w:rsidR="00897559" w:rsidRDefault="00897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C188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43C4B" w:rsidRDefault="00B43C4B" w:rsidP="00B43C4B">
    <w:pPr>
      <w:pStyle w:val="bpuHeadSpon"/>
    </w:pPr>
    <w:r w:rsidRPr="00B43C4B">
      <w:rPr>
        <w:rStyle w:val="bpuHeadSponChar"/>
      </w:rPr>
      <w:t>S71</w:t>
    </w:r>
    <w:r>
      <w:t xml:space="preserve"> BATEMAN</w:t>
    </w:r>
  </w:p>
  <w:p w:rsidR="00B43C4B" w:rsidRDefault="00B43C4B" w:rsidP="00B43C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188F">
      <w:rPr>
        <w:noProof/>
      </w:rPr>
      <w:t>3</w:t>
    </w:r>
    <w:r>
      <w:fldChar w:fldCharType="end"/>
    </w:r>
  </w:p>
  <w:p w:rsidR="00B43C4B" w:rsidRPr="00AF575C" w:rsidRDefault="00B43C4B" w:rsidP="00B43C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43C4B" w:rsidRDefault="00B43C4B" w:rsidP="00B43C4B">
    <w:pPr>
      <w:pStyle w:val="bpuHeadSpon"/>
    </w:pPr>
    <w:r w:rsidRPr="00B43C4B">
      <w:rPr>
        <w:rStyle w:val="bpuHeadSponChar"/>
      </w:rPr>
      <w:t>S71</w:t>
    </w:r>
    <w:r>
      <w:t xml:space="preserve"> BATEMAN</w:t>
    </w:r>
  </w:p>
  <w:p w:rsidR="00B43C4B" w:rsidRDefault="00B43C4B" w:rsidP="00B43C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188F">
      <w:rPr>
        <w:noProof/>
      </w:rPr>
      <w:t>2</w:t>
    </w:r>
    <w:r>
      <w:fldChar w:fldCharType="end"/>
    </w:r>
  </w:p>
  <w:p w:rsidR="00B43C4B" w:rsidRDefault="00B43C4B" w:rsidP="00B43C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5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570A2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188F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3567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97D09"/>
    <w:rsid w:val="007A0026"/>
    <w:rsid w:val="007A6199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3324"/>
    <w:rsid w:val="00867FC7"/>
    <w:rsid w:val="00874609"/>
    <w:rsid w:val="0087660A"/>
    <w:rsid w:val="008823BC"/>
    <w:rsid w:val="008859B3"/>
    <w:rsid w:val="00897559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3C4B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36B9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F2B5354-61DD-4BFB-BE28-8FF4948C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43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493DB-1346-411D-883E-F74F4BDB3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3</Pages>
  <Words>623</Words>
  <Characters>3238</Characters>
  <Application>Microsoft Office Word</Application>
  <DocSecurity>0</DocSecurity>
  <Lines>91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bateman/666_I1</vt:lpstr>
    </vt:vector>
  </TitlesOfParts>
  <Manager>R230</Manager>
  <Company>OFFICE of LEGISLATIVE SERVICES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S71</dc:title>
  <dc:creator>Senator  BATEMAN</dc:creator>
  <cp:keywords>S71|3|CL |289|0|0|!|0|</cp:keywords>
  <dc:description>PREFILED 2020</dc:description>
  <cp:lastModifiedBy>Bektas, Brenda</cp:lastModifiedBy>
  <cp:revision>2</cp:revision>
  <cp:lastPrinted>2005-07-29T18:13:00Z</cp:lastPrinted>
  <dcterms:created xsi:type="dcterms:W3CDTF">2019-12-03T17:50:00Z</dcterms:created>
  <dcterms:modified xsi:type="dcterms:W3CDTF">2019-12-03T17:50:00Z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