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EBA" w:rsidRDefault="005E0EBA" w:rsidP="005E0EBA">
      <w:pPr>
        <w:pStyle w:val="bpuBill"/>
      </w:pPr>
      <w:bookmarkStart w:id="0" w:name="bpuFrontPg"/>
      <w:bookmarkStart w:id="1" w:name="_GoBack"/>
      <w:bookmarkEnd w:id="0"/>
      <w:bookmarkEnd w:id="1"/>
      <w:r>
        <w:t xml:space="preserve">SENATE, No. 74 </w:t>
      </w:r>
    </w:p>
    <w:p w:rsidR="005E0EBA" w:rsidRPr="005E0EBA" w:rsidRDefault="005E0EBA" w:rsidP="005E0E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2714" r:id="rId8"/>
        </w:object>
      </w:r>
    </w:p>
    <w:p w:rsidR="005E0EBA" w:rsidRDefault="005E0EBA" w:rsidP="005E0EBA">
      <w:pPr>
        <w:pStyle w:val="bpuState"/>
      </w:pPr>
      <w:r>
        <w:t>STATE OF NEW JERSEY</w:t>
      </w:r>
    </w:p>
    <w:p w:rsidR="005E0EBA" w:rsidRDefault="005E0EBA" w:rsidP="005E0EBA">
      <w:pPr>
        <w:pStyle w:val="bpuLegislature"/>
      </w:pPr>
      <w:proofErr w:type="gramStart"/>
      <w:r>
        <w:t>219th</w:t>
      </w:r>
      <w:proofErr w:type="gramEnd"/>
      <w:r>
        <w:t xml:space="preserve"> LEGISLATURE</w:t>
      </w:r>
    </w:p>
    <w:p w:rsidR="005E0EBA" w:rsidRDefault="005E0EBA" w:rsidP="005E0EBA">
      <w:pPr>
        <w:pStyle w:val="bpuWpGraphic"/>
      </w:pPr>
      <w:r>
        <w:object w:dxaOrig="8985" w:dyaOrig="255">
          <v:shape id="_x0000_i1026" type="#_x0000_t75" style="width:6in;height:11.9pt" o:ole="">
            <v:imagedata r:id="rId7" o:title=""/>
          </v:shape>
          <o:OLEObject Type="Embed" ProgID="WPWin6.1" ShapeID="_x0000_i1026" DrawAspect="Content" ObjectID="_1636882715" r:id="rId9"/>
        </w:object>
      </w:r>
      <w:r>
        <w:t xml:space="preserve">  </w:t>
      </w:r>
    </w:p>
    <w:p w:rsidR="005E0EBA" w:rsidRDefault="005E0EBA" w:rsidP="005E0EBA">
      <w:pPr>
        <w:pStyle w:val="bpuIntro"/>
      </w:pPr>
      <w:r>
        <w:t>PRE-FILED FOR INTRODUCTION IN THE 2020 SESSION</w:t>
      </w:r>
    </w:p>
    <w:p w:rsidR="005E0EBA" w:rsidRDefault="005E0EBA" w:rsidP="005E0EBA">
      <w:pPr>
        <w:pStyle w:val="bpuIntro"/>
      </w:pPr>
    </w:p>
    <w:p w:rsidR="005E0EBA" w:rsidRDefault="005E0EBA" w:rsidP="005E0EBA">
      <w:pPr>
        <w:pStyle w:val="bpuIntro"/>
        <w:sectPr w:rsidR="005E0EBA" w:rsidSect="005E0EBA">
          <w:headerReference w:type="even" r:id="rId10"/>
          <w:headerReference w:type="default" r:id="rId11"/>
          <w:pgSz w:w="12240" w:h="20160" w:code="5"/>
          <w:pgMar w:top="2160" w:right="1440" w:bottom="1440" w:left="1440" w:header="720" w:footer="720" w:gutter="0"/>
          <w:pgNumType w:start="1"/>
          <w:cols w:space="720"/>
          <w:docGrid w:linePitch="360"/>
        </w:sectPr>
      </w:pPr>
    </w:p>
    <w:p w:rsidR="005E0EBA" w:rsidRDefault="005E0EBA" w:rsidP="005E0EBA">
      <w:pPr>
        <w:pStyle w:val="bpuIntro"/>
      </w:pPr>
    </w:p>
    <w:p w:rsidR="005E0EBA" w:rsidRDefault="005E0EBA" w:rsidP="005E0EBA">
      <w:pPr>
        <w:pStyle w:val="bpuSponsor"/>
      </w:pPr>
      <w:r>
        <w:t>Sponsored by:</w:t>
      </w:r>
    </w:p>
    <w:p w:rsidR="005E0EBA" w:rsidRDefault="005E0EBA" w:rsidP="005E0EBA">
      <w:pPr>
        <w:pStyle w:val="bpuSponsor"/>
      </w:pPr>
      <w:proofErr w:type="gramStart"/>
      <w:r>
        <w:t>Senator  CHRISTOPHER</w:t>
      </w:r>
      <w:proofErr w:type="gramEnd"/>
      <w:r>
        <w:t xml:space="preserve"> "KIP" BATEMAN</w:t>
      </w:r>
    </w:p>
    <w:p w:rsidR="005E0EBA" w:rsidRDefault="005E0EBA" w:rsidP="005E0EBA">
      <w:pPr>
        <w:pStyle w:val="bpuSponsor"/>
      </w:pPr>
      <w:r>
        <w:t>District 16 (Hunterdon, Mercer, Middlesex and Somerset)</w:t>
      </w:r>
    </w:p>
    <w:p w:rsidR="005E0EBA" w:rsidRDefault="005E0EBA" w:rsidP="005E0EBA">
      <w:pPr>
        <w:pStyle w:val="bpuSponsor"/>
      </w:pPr>
      <w:proofErr w:type="gramStart"/>
      <w:r>
        <w:t>Senator  BOB</w:t>
      </w:r>
      <w:proofErr w:type="gramEnd"/>
      <w:r>
        <w:t xml:space="preserve"> SMITH</w:t>
      </w:r>
    </w:p>
    <w:p w:rsidR="005E0EBA" w:rsidRDefault="005E0EBA" w:rsidP="005E0EBA">
      <w:pPr>
        <w:pStyle w:val="bpuSponsor"/>
      </w:pPr>
      <w:r>
        <w:t>District 17 (Middlesex and Somerset)</w:t>
      </w:r>
    </w:p>
    <w:p w:rsidR="005E0EBA" w:rsidRDefault="005E0EBA" w:rsidP="005E0EBA">
      <w:pPr>
        <w:pStyle w:val="bpuSponsor"/>
      </w:pPr>
    </w:p>
    <w:p w:rsidR="005E0EBA" w:rsidRDefault="005E0EBA" w:rsidP="005E0EBA">
      <w:pPr>
        <w:pStyle w:val="bpuSponsor"/>
      </w:pPr>
    </w:p>
    <w:p w:rsidR="005E0EBA" w:rsidRDefault="005E0EBA" w:rsidP="005E0EBA">
      <w:pPr>
        <w:pStyle w:val="bpuSponsor"/>
      </w:pPr>
    </w:p>
    <w:p w:rsidR="005E0EBA" w:rsidRDefault="005E0EBA" w:rsidP="005E0EBA">
      <w:pPr>
        <w:pStyle w:val="bpuSponsor"/>
      </w:pPr>
    </w:p>
    <w:p w:rsidR="005E0EBA" w:rsidRDefault="005E0EBA" w:rsidP="005E0EBA">
      <w:pPr>
        <w:pStyle w:val="bpuSponsor"/>
      </w:pPr>
      <w:r>
        <w:t>SYNOPSIS</w:t>
      </w:r>
    </w:p>
    <w:p w:rsidR="005E0EBA" w:rsidRDefault="005E0EBA" w:rsidP="005E0EBA">
      <w:pPr>
        <w:pStyle w:val="bpuNormText"/>
      </w:pPr>
      <w:r>
        <w:tab/>
        <w:t xml:space="preserve">Requires pesticide applicator to notify beekeeper when applying pesticide </w:t>
      </w:r>
      <w:proofErr w:type="gramStart"/>
      <w:r>
        <w:t>within</w:t>
      </w:r>
      <w:proofErr w:type="gramEnd"/>
      <w:r>
        <w:t xml:space="preserve"> three miles of registered honey or native beehive or </w:t>
      </w:r>
      <w:proofErr w:type="spellStart"/>
      <w:r>
        <w:t>beeyard</w:t>
      </w:r>
      <w:proofErr w:type="spellEnd"/>
      <w:r>
        <w:t xml:space="preserve">. </w:t>
      </w:r>
    </w:p>
    <w:p w:rsidR="005E0EBA" w:rsidRDefault="005E0EBA" w:rsidP="005E0EBA">
      <w:pPr>
        <w:pStyle w:val="bpuNormText"/>
      </w:pPr>
    </w:p>
    <w:p w:rsidR="005E0EBA" w:rsidRDefault="005E0EBA" w:rsidP="005E0EBA">
      <w:pPr>
        <w:pStyle w:val="bpuSponsor"/>
      </w:pPr>
      <w:r>
        <w:t xml:space="preserve">CURRENT VERSION OF TEXT </w:t>
      </w:r>
    </w:p>
    <w:p w:rsidR="005E0EBA" w:rsidRDefault="005E0EBA" w:rsidP="005E0EBA">
      <w:pPr>
        <w:pStyle w:val="bpuNormText"/>
      </w:pPr>
      <w:r>
        <w:tab/>
        <w:t>Introduced Pending Technical Review by Legislative Counsel.</w:t>
      </w:r>
    </w:p>
    <w:p w:rsidR="005E0EBA" w:rsidRDefault="005E0EBA" w:rsidP="005E0E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E0EBA" w:rsidRDefault="005E0E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0EBA" w:rsidSect="005E0EBA">
          <w:type w:val="continuous"/>
          <w:pgSz w:w="12240" w:h="20160" w:code="5"/>
          <w:pgMar w:top="2160" w:right="2275" w:bottom="1440" w:left="2275" w:header="72" w:footer="720" w:gutter="0"/>
          <w:pgNumType w:start="1"/>
          <w:cols w:space="720"/>
          <w:docGrid w:linePitch="360"/>
        </w:sectPr>
      </w:pPr>
    </w:p>
    <w:p w:rsidR="008E6C79" w:rsidRPr="00677316" w:rsidRDefault="008E6C79" w:rsidP="008E6C79">
      <w:pPr>
        <w:pStyle w:val="HangingAnAct"/>
        <w:rPr>
          <w:rStyle w:val="HangingAnActChar"/>
        </w:rPr>
      </w:pPr>
      <w:r w:rsidRPr="008E6C79">
        <w:rPr>
          <w:rStyle w:val="BillHead"/>
        </w:rPr>
        <w:lastRenderedPageBreak/>
        <w:t>An Act</w:t>
      </w:r>
      <w:r w:rsidRPr="006B7FA7">
        <w:rPr>
          <w:rStyle w:val="HangingAnActChar"/>
        </w:rPr>
        <w:t xml:space="preserve"> </w:t>
      </w:r>
      <w:r>
        <w:t xml:space="preserve">concerning the application of pesticide products near beehives and </w:t>
      </w:r>
      <w:proofErr w:type="spellStart"/>
      <w:r>
        <w:t>beeyards</w:t>
      </w:r>
      <w:proofErr w:type="spellEnd"/>
      <w:r>
        <w:t xml:space="preserve"> and supplementing P.L.1971, c.176 (C.13:1F-1 </w:t>
      </w:r>
      <w:r w:rsidRPr="00D46924">
        <w:t>et seq.</w:t>
      </w:r>
      <w:r>
        <w:t xml:space="preserve">).  </w:t>
      </w:r>
    </w:p>
    <w:p w:rsidR="008E6C79" w:rsidRPr="00D71D68" w:rsidRDefault="008E6C79" w:rsidP="008E6C79"/>
    <w:p w:rsidR="008E6C79" w:rsidRPr="00AA7880" w:rsidRDefault="008E6C79" w:rsidP="008E6C7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E6C79" w:rsidRDefault="008E6C79" w:rsidP="008E6C79"/>
    <w:p w:rsidR="008E6C79" w:rsidRPr="007541F1" w:rsidRDefault="008E6C79" w:rsidP="005E0EBA">
      <w:pPr>
        <w:tabs>
          <w:tab w:val="clear" w:pos="1440"/>
          <w:tab w:val="left" w:pos="1170"/>
          <w:tab w:val="left" w:pos="1260"/>
        </w:tabs>
      </w:pPr>
      <w:r>
        <w:tab/>
      </w:r>
      <w:r w:rsidR="005E0EBA">
        <w:t>1.</w:t>
      </w:r>
      <w:r w:rsidR="005E0EBA">
        <w:tab/>
      </w:r>
      <w:proofErr w:type="gramStart"/>
      <w:r w:rsidR="005E0EBA">
        <w:t>a</w:t>
      </w:r>
      <w:proofErr w:type="gramEnd"/>
      <w:r w:rsidR="005E0EBA">
        <w:t>.</w:t>
      </w:r>
      <w:r w:rsidR="005E0EBA">
        <w:tab/>
      </w:r>
      <w:r w:rsidRPr="007541F1">
        <w:t xml:space="preserve">Within 180 days after the </w:t>
      </w:r>
      <w:proofErr w:type="gramStart"/>
      <w:r w:rsidRPr="007541F1">
        <w:t>effective</w:t>
      </w:r>
      <w:proofErr w:type="gramEnd"/>
      <w:r w:rsidRPr="007541F1">
        <w:t xml:space="preserve"> date of P.L.      , c.    </w:t>
      </w:r>
      <w:proofErr w:type="gramStart"/>
      <w:r w:rsidRPr="007541F1">
        <w:t xml:space="preserve">(C.        ) (pending before the Legislature as this bill), the department shall adopt, pursuant to the “Administrative Procedure Act,” P.L.1968, c.410 (C.52:14B-1 et seq.), rules and regulations: (1) permitting beekeepers to register their honey or native beehives or </w:t>
      </w:r>
      <w:proofErr w:type="spellStart"/>
      <w:r w:rsidRPr="007541F1">
        <w:t>beeyards</w:t>
      </w:r>
      <w:proofErr w:type="spellEnd"/>
      <w:r w:rsidRPr="007541F1">
        <w:t xml:space="preserve"> with the department; and (2) requiring pesticide applicators to notify a registered beekeeper before making an outdoor application of a pesticide product that may be toxic to bees within three miles of a registered honey or native beehive or </w:t>
      </w:r>
      <w:proofErr w:type="spellStart"/>
      <w:r w:rsidRPr="007541F1">
        <w:t>beeyard</w:t>
      </w:r>
      <w:proofErr w:type="spellEnd"/>
      <w:r w:rsidRPr="007541F1">
        <w:t>.</w:t>
      </w:r>
      <w:proofErr w:type="gramEnd"/>
      <w:r w:rsidRPr="007541F1">
        <w:t xml:space="preserve">  </w:t>
      </w:r>
    </w:p>
    <w:p w:rsidR="008E6C79" w:rsidRPr="00D16917" w:rsidRDefault="008E6C79" w:rsidP="008E6C79">
      <w:r w:rsidRPr="007541F1">
        <w:rPr>
          <w:b/>
          <w:bCs/>
        </w:rPr>
        <w:tab/>
      </w:r>
      <w:r w:rsidRPr="007541F1">
        <w:t>b.</w:t>
      </w:r>
      <w:r w:rsidRPr="007541F1">
        <w:tab/>
      </w:r>
      <w:r w:rsidRPr="00D16917">
        <w:t xml:space="preserve">A beekeeper who wishes to receive the notice required pursuant to paragraph (2) of subsection a. of this section shall register his beehives or </w:t>
      </w:r>
      <w:proofErr w:type="spellStart"/>
      <w:r w:rsidRPr="00D16917">
        <w:t>beeyards</w:t>
      </w:r>
      <w:proofErr w:type="spellEnd"/>
      <w:r w:rsidRPr="00D16917">
        <w:t xml:space="preserve"> with the department by March 1 each year.  </w:t>
      </w:r>
    </w:p>
    <w:p w:rsidR="008E6C79" w:rsidRDefault="008E6C79" w:rsidP="008E6C79">
      <w:r w:rsidRPr="00D16917">
        <w:tab/>
        <w:t>c.</w:t>
      </w:r>
      <w:r w:rsidRPr="00C15C8C">
        <w:tab/>
      </w:r>
      <w:r w:rsidRPr="007541F1">
        <w:t xml:space="preserve">The department shall adopt, by rule or regulation, specific requirements for the registration of beehives and </w:t>
      </w:r>
      <w:proofErr w:type="spellStart"/>
      <w:r w:rsidRPr="007541F1">
        <w:t>beeyards</w:t>
      </w:r>
      <w:proofErr w:type="spellEnd"/>
      <w:r w:rsidRPr="007541F1">
        <w:t xml:space="preserve"> and for the notification required pursuant to this section.  The department may also provide for exceptions to the notific</w:t>
      </w:r>
      <w:r>
        <w:t xml:space="preserve">ation requirement.  </w:t>
      </w:r>
    </w:p>
    <w:p w:rsidR="008E6C79" w:rsidRPr="00D71D68" w:rsidRDefault="008E6C79" w:rsidP="008E6C79"/>
    <w:p w:rsidR="008E6C79" w:rsidRDefault="008E6C79" w:rsidP="008E6C79">
      <w:r>
        <w:tab/>
        <w:t>2.</w:t>
      </w:r>
      <w:r>
        <w:tab/>
        <w:t>This act shall take effect immediately.</w:t>
      </w:r>
    </w:p>
    <w:p w:rsidR="008E6C79" w:rsidRDefault="008E6C79" w:rsidP="008E6C79"/>
    <w:p w:rsidR="008E6C79" w:rsidRDefault="008E6C79" w:rsidP="008E6C79"/>
    <w:p w:rsidR="008E6C79" w:rsidRDefault="008E6C79" w:rsidP="008E6C79">
      <w:pPr>
        <w:jc w:val="center"/>
      </w:pPr>
      <w:r>
        <w:t>STATEMENT</w:t>
      </w:r>
    </w:p>
    <w:p w:rsidR="008E6C79" w:rsidRDefault="008E6C79" w:rsidP="008E6C79"/>
    <w:p w:rsidR="008E6C79" w:rsidRDefault="008E6C79" w:rsidP="008E6C79">
      <w:r>
        <w:tab/>
        <w:t>This bill would direct the Department of Environmental Protection (DEP) to adopt regulations:</w:t>
      </w:r>
    </w:p>
    <w:p w:rsidR="008E6C79" w:rsidRDefault="008E6C79" w:rsidP="008E6C79">
      <w:r>
        <w:tab/>
        <w:t>1)</w:t>
      </w:r>
      <w:r>
        <w:tab/>
      </w:r>
      <w:proofErr w:type="gramStart"/>
      <w:r>
        <w:t>permitting</w:t>
      </w:r>
      <w:proofErr w:type="gramEnd"/>
      <w:r>
        <w:t xml:space="preserve"> beekeepers to register their honey or native beehives or </w:t>
      </w:r>
      <w:proofErr w:type="spellStart"/>
      <w:r>
        <w:t>beeyards</w:t>
      </w:r>
      <w:proofErr w:type="spellEnd"/>
      <w:r>
        <w:t xml:space="preserve"> with the DEP; and</w:t>
      </w:r>
    </w:p>
    <w:p w:rsidR="008E6C79" w:rsidRDefault="008E6C79" w:rsidP="008E6C79">
      <w:r>
        <w:tab/>
        <w:t>2)</w:t>
      </w:r>
      <w:r>
        <w:tab/>
      </w:r>
      <w:proofErr w:type="gramStart"/>
      <w:r>
        <w:t>requiring</w:t>
      </w:r>
      <w:proofErr w:type="gramEnd"/>
      <w:r>
        <w:t xml:space="preserve"> pesticide applicators to notify a registered beekeeper before applying a pesticide product that may be toxic to native bees within three miles of a registered honey or native beehive or </w:t>
      </w:r>
      <w:proofErr w:type="spellStart"/>
      <w:r>
        <w:t>beeyard</w:t>
      </w:r>
      <w:proofErr w:type="spellEnd"/>
      <w:r>
        <w:t>.</w:t>
      </w:r>
    </w:p>
    <w:p w:rsidR="008E6C79" w:rsidRDefault="008E6C79" w:rsidP="008E6C79">
      <w:r>
        <w:tab/>
        <w:t>The bill would also:</w:t>
      </w:r>
    </w:p>
    <w:p w:rsidR="008E6C79" w:rsidRDefault="008E6C79" w:rsidP="008E6C79">
      <w:r>
        <w:tab/>
        <w:t>1)</w:t>
      </w:r>
      <w:r>
        <w:tab/>
      </w:r>
      <w:proofErr w:type="gramStart"/>
      <w:r>
        <w:t>direct</w:t>
      </w:r>
      <w:proofErr w:type="gramEnd"/>
      <w:r>
        <w:t xml:space="preserve"> the department to adopt specific requirements for the registration and notification processes;</w:t>
      </w:r>
    </w:p>
    <w:p w:rsidR="008E6C79" w:rsidRDefault="008E6C79" w:rsidP="008E6C79">
      <w:r>
        <w:tab/>
        <w:t>2)</w:t>
      </w:r>
      <w:r>
        <w:tab/>
      </w:r>
      <w:proofErr w:type="gramStart"/>
      <w:r>
        <w:t>require</w:t>
      </w:r>
      <w:proofErr w:type="gramEnd"/>
      <w:r>
        <w:t xml:space="preserve"> a beekeeper who wishes to receive notification to register his beehives or </w:t>
      </w:r>
      <w:proofErr w:type="spellStart"/>
      <w:r>
        <w:t>beeyards</w:t>
      </w:r>
      <w:proofErr w:type="spellEnd"/>
      <w:r>
        <w:t xml:space="preserve"> with the department by March 1 each year; and</w:t>
      </w:r>
    </w:p>
    <w:p w:rsidR="008E6C79" w:rsidRDefault="008E6C79" w:rsidP="008E6C79">
      <w:r>
        <w:tab/>
        <w:t>3)</w:t>
      </w:r>
      <w:r>
        <w:tab/>
      </w:r>
      <w:proofErr w:type="gramStart"/>
      <w:r>
        <w:t>authorize</w:t>
      </w:r>
      <w:proofErr w:type="gramEnd"/>
      <w:r>
        <w:t xml:space="preserve"> the department to make exceptions to the notification requirement. </w:t>
      </w:r>
    </w:p>
    <w:p w:rsidR="008E6C79" w:rsidRPr="00E7752C" w:rsidRDefault="008E6C79" w:rsidP="00E7752C">
      <w:r>
        <w:tab/>
        <w:t xml:space="preserve">Under existing regulations, N.J.A.C.7:30-9.11, apiarists may register their apiaries with the DEP, and pesticide applicators are required to notify apiarists prior to applying pesticide products that may be toxic to bees within three miles of a registered apiary.  However, the term “apiary” </w:t>
      </w:r>
      <w:proofErr w:type="gramStart"/>
      <w:r>
        <w:t>is generally understood</w:t>
      </w:r>
      <w:proofErr w:type="gramEnd"/>
      <w:r>
        <w:t xml:space="preserve"> only to refer to honey bees and therefore may not be applied to native beehives and </w:t>
      </w:r>
      <w:proofErr w:type="spellStart"/>
      <w:r>
        <w:t>beeyards</w:t>
      </w:r>
      <w:proofErr w:type="spellEnd"/>
      <w:r>
        <w:t>.</w:t>
      </w:r>
    </w:p>
    <w:sectPr w:rsidR="008E6C79" w:rsidRPr="00E7752C" w:rsidSect="005E0EB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1B1" w:rsidRDefault="008E11B1">
      <w:r>
        <w:separator/>
      </w:r>
    </w:p>
  </w:endnote>
  <w:endnote w:type="continuationSeparator" w:id="0">
    <w:p w:rsidR="008E11B1" w:rsidRDefault="008E1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1B1" w:rsidRDefault="008E11B1">
      <w:r>
        <w:separator/>
      </w:r>
    </w:p>
  </w:footnote>
  <w:footnote w:type="continuationSeparator" w:id="0">
    <w:p w:rsidR="008E11B1" w:rsidRDefault="008E1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3C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0EBA" w:rsidRDefault="005E0EBA" w:rsidP="005E0EBA">
    <w:pPr>
      <w:pStyle w:val="bpuHeadSpon"/>
    </w:pPr>
    <w:r w:rsidRPr="005E0EBA">
      <w:rPr>
        <w:rStyle w:val="bpuHeadSponChar"/>
      </w:rPr>
      <w:t>S74</w:t>
    </w:r>
    <w:r>
      <w:t xml:space="preserve"> BATEMAN, B.SMITH</w:t>
    </w:r>
  </w:p>
  <w:p w:rsidR="005E0EBA" w:rsidRDefault="005E0EBA" w:rsidP="005E0EBA">
    <w:pPr>
      <w:pStyle w:val="bpuHeadSpon"/>
    </w:pPr>
    <w:r>
      <w:fldChar w:fldCharType="begin"/>
    </w:r>
    <w:r>
      <w:instrText xml:space="preserve"> PAGE  \* MERGEFORMAT </w:instrText>
    </w:r>
    <w:r>
      <w:fldChar w:fldCharType="separate"/>
    </w:r>
    <w:r w:rsidR="00823C2E">
      <w:rPr>
        <w:noProof/>
      </w:rPr>
      <w:t>3</w:t>
    </w:r>
    <w:r>
      <w:fldChar w:fldCharType="end"/>
    </w:r>
  </w:p>
  <w:p w:rsidR="005E0EBA" w:rsidRPr="00AF575C" w:rsidRDefault="005E0EBA" w:rsidP="005E0E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0EBA" w:rsidRDefault="005E0EBA" w:rsidP="005E0EBA">
    <w:pPr>
      <w:pStyle w:val="bpuHeadSpon"/>
    </w:pPr>
    <w:r w:rsidRPr="005E0EBA">
      <w:rPr>
        <w:rStyle w:val="bpuHeadSponChar"/>
      </w:rPr>
      <w:t>S74</w:t>
    </w:r>
    <w:r>
      <w:t xml:space="preserve"> BATEMAN, B.SMITH</w:t>
    </w:r>
  </w:p>
  <w:p w:rsidR="005E0EBA" w:rsidRDefault="005E0EBA" w:rsidP="005E0EBA">
    <w:pPr>
      <w:pStyle w:val="bpuHeadSpon"/>
    </w:pPr>
    <w:r>
      <w:fldChar w:fldCharType="begin"/>
    </w:r>
    <w:r>
      <w:instrText xml:space="preserve"> PAGE  \* MERGEFORMAT </w:instrText>
    </w:r>
    <w:r>
      <w:fldChar w:fldCharType="separate"/>
    </w:r>
    <w:r w:rsidR="00823C2E">
      <w:rPr>
        <w:noProof/>
      </w:rPr>
      <w:t>2</w:t>
    </w:r>
    <w:r>
      <w:fldChar w:fldCharType="end"/>
    </w:r>
  </w:p>
  <w:p w:rsidR="005E0EBA" w:rsidRDefault="005E0EBA" w:rsidP="005E0E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1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84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394"/>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30D"/>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EBA"/>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C2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1B1"/>
    <w:rsid w:val="008E3B9B"/>
    <w:rsid w:val="008E4F67"/>
    <w:rsid w:val="008E6C7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4C"/>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B4F"/>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BCA8A3-6D7D-473C-8ECE-B8864954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02B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2B4F"/>
    <w:rPr>
      <w:rFonts w:ascii="Segoe UI" w:hAnsi="Segoe UI" w:cs="Segoe UI"/>
      <w:spacing w:val="4"/>
      <w:sz w:val="18"/>
      <w:szCs w:val="18"/>
    </w:rPr>
  </w:style>
  <w:style w:type="character" w:styleId="LineNumber">
    <w:name w:val="line number"/>
    <w:basedOn w:val="DefaultParagraphFont"/>
    <w:semiHidden/>
    <w:unhideWhenUsed/>
    <w:rsid w:val="005E0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2C319-0448-4112-9145-714141F2D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452</Words>
  <Characters>2509</Characters>
  <Application>Microsoft Office Word</Application>
  <DocSecurity>0</DocSecurity>
  <Lines>80</Lines>
  <Paragraphs>28</Paragraphs>
  <ScaleCrop>false</ScaleCrop>
  <HeadingPairs>
    <vt:vector size="2" baseType="variant">
      <vt:variant>
        <vt:lpstr>Title</vt:lpstr>
      </vt:variant>
      <vt:variant>
        <vt:i4>1</vt:i4>
      </vt:variant>
    </vt:vector>
  </HeadingPairs>
  <TitlesOfParts>
    <vt:vector size="1" baseType="lpstr">
      <vt:lpstr>S74</vt:lpstr>
    </vt:vector>
  </TitlesOfParts>
  <Manager>R230</Manager>
  <Company>OFFICE of LEGISLATIVE SERVICES</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dc:title>
  <dc:creator>Senator  BATEMAN, Senator  SMITH</dc:creator>
  <cp:keywords>S74|3|CL |289|0|0|!|0|</cp:keywords>
  <dc:description>PREFILED 2020</dc:description>
  <cp:lastModifiedBy>Bektas, Brenda</cp:lastModifiedBy>
  <cp:revision>2</cp:revision>
  <cp:lastPrinted>2019-11-19T22:32:00Z</cp:lastPrinted>
  <dcterms:created xsi:type="dcterms:W3CDTF">2019-12-03T17:52:00Z</dcterms:created>
  <dcterms:modified xsi:type="dcterms:W3CDTF">2019-12-03T17:52:00Z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