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E48" w:rsidRDefault="00D31E48" w:rsidP="00D31E48">
      <w:pPr>
        <w:pStyle w:val="bpuBill"/>
      </w:pPr>
      <w:bookmarkStart w:id="0" w:name="bpuFrontPg"/>
      <w:bookmarkStart w:id="1" w:name="_GoBack"/>
      <w:bookmarkEnd w:id="0"/>
      <w:bookmarkEnd w:id="1"/>
      <w:r>
        <w:t xml:space="preserve">SENATE, No. 80 </w:t>
      </w:r>
    </w:p>
    <w:p w:rsidR="00D31E48" w:rsidRPr="00D31E48" w:rsidRDefault="00D31E48" w:rsidP="00D31E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987" r:id="rId8"/>
        </w:object>
      </w:r>
    </w:p>
    <w:p w:rsidR="00D31E48" w:rsidRDefault="00D31E48" w:rsidP="00D31E48">
      <w:pPr>
        <w:pStyle w:val="bpuState"/>
      </w:pPr>
      <w:r>
        <w:t>STATE OF NEW JERSEY</w:t>
      </w:r>
    </w:p>
    <w:p w:rsidR="00D31E48" w:rsidRDefault="00D31E48" w:rsidP="00D31E48">
      <w:pPr>
        <w:pStyle w:val="bpuLegislature"/>
      </w:pPr>
      <w:r>
        <w:t>219th LEGISLATURE</w:t>
      </w:r>
    </w:p>
    <w:p w:rsidR="00D31E48" w:rsidRDefault="00D31E48" w:rsidP="00D31E48">
      <w:pPr>
        <w:pStyle w:val="bpuWpGraphic"/>
      </w:pPr>
      <w:r>
        <w:object w:dxaOrig="8985" w:dyaOrig="255">
          <v:shape id="_x0000_i1026" type="#_x0000_t75" style="width:6in;height:11.9pt" o:ole="">
            <v:imagedata r:id="rId7" o:title=""/>
          </v:shape>
          <o:OLEObject Type="Embed" ProgID="WPWin6.1" ShapeID="_x0000_i1026" DrawAspect="Content" ObjectID="_1636882988" r:id="rId9"/>
        </w:object>
      </w:r>
      <w:r>
        <w:t xml:space="preserve">  </w:t>
      </w:r>
    </w:p>
    <w:p w:rsidR="00D31E48" w:rsidRDefault="00D31E48" w:rsidP="00D31E48">
      <w:pPr>
        <w:pStyle w:val="bpuIntro"/>
      </w:pPr>
      <w:r>
        <w:t>PRE-FILED FOR INTRODUCTION IN THE 2020 SESSION</w:t>
      </w:r>
    </w:p>
    <w:p w:rsidR="00D31E48" w:rsidRDefault="00D31E48" w:rsidP="00D31E48">
      <w:pPr>
        <w:pStyle w:val="bpuIntro"/>
      </w:pPr>
    </w:p>
    <w:p w:rsidR="00D31E48" w:rsidRDefault="00D31E48" w:rsidP="00D31E48">
      <w:pPr>
        <w:pStyle w:val="bpuIntro"/>
        <w:sectPr w:rsidR="00D31E48" w:rsidSect="00D31E48">
          <w:headerReference w:type="even" r:id="rId10"/>
          <w:headerReference w:type="default" r:id="rId11"/>
          <w:pgSz w:w="12240" w:h="20160" w:code="5"/>
          <w:pgMar w:top="2160" w:right="1440" w:bottom="1440" w:left="1440" w:header="720" w:footer="720" w:gutter="0"/>
          <w:pgNumType w:start="1"/>
          <w:cols w:space="720"/>
          <w:docGrid w:linePitch="360"/>
        </w:sectPr>
      </w:pPr>
    </w:p>
    <w:p w:rsidR="00D31E48" w:rsidRDefault="00D31E48" w:rsidP="00D31E48">
      <w:pPr>
        <w:pStyle w:val="bpuIntro"/>
      </w:pPr>
    </w:p>
    <w:p w:rsidR="00D31E48" w:rsidRDefault="00D31E48" w:rsidP="00D31E48">
      <w:pPr>
        <w:pStyle w:val="bpuSponsor"/>
      </w:pPr>
      <w:r>
        <w:t>Sponsored by:</w:t>
      </w:r>
    </w:p>
    <w:p w:rsidR="00D31E48" w:rsidRDefault="00D31E48" w:rsidP="00D31E48">
      <w:pPr>
        <w:pStyle w:val="bpuSponsor"/>
      </w:pPr>
      <w:r>
        <w:t>Senator  CHRISTOPHER "KIP" BATEMAN</w:t>
      </w:r>
    </w:p>
    <w:p w:rsidR="00D31E48" w:rsidRDefault="00D31E48" w:rsidP="00D31E48">
      <w:pPr>
        <w:pStyle w:val="bpuSponsor"/>
      </w:pPr>
      <w:r>
        <w:t>District 16 (Hunterdon, Mercer, Middlesex and Somerset)</w:t>
      </w:r>
    </w:p>
    <w:p w:rsidR="00D31E48" w:rsidRDefault="00D31E48" w:rsidP="00D31E48">
      <w:pPr>
        <w:pStyle w:val="bpuSponsor"/>
      </w:pPr>
      <w:r>
        <w:t>Senator  BOB SMITH</w:t>
      </w:r>
    </w:p>
    <w:p w:rsidR="00D31E48" w:rsidRDefault="00D31E48" w:rsidP="00D31E48">
      <w:pPr>
        <w:pStyle w:val="bpuSponsor"/>
      </w:pPr>
      <w:r>
        <w:t>District 17 (Middlesex and Somerset)</w:t>
      </w:r>
    </w:p>
    <w:p w:rsidR="00D31E48" w:rsidRDefault="00D31E48" w:rsidP="00D31E48">
      <w:pPr>
        <w:pStyle w:val="bpuSponsor"/>
      </w:pPr>
    </w:p>
    <w:p w:rsidR="00D31E48" w:rsidRDefault="00D31E48" w:rsidP="00D31E48">
      <w:pPr>
        <w:pStyle w:val="bpuSponsor"/>
      </w:pPr>
      <w:r>
        <w:t>Co-Sponsored by:</w:t>
      </w:r>
    </w:p>
    <w:p w:rsidR="00D31E48" w:rsidRPr="00D31E48" w:rsidRDefault="00D31E48" w:rsidP="00D31E48">
      <w:pPr>
        <w:pStyle w:val="bpuSponsor"/>
      </w:pPr>
      <w:r w:rsidRPr="00D31E48">
        <w:t>Senator Greenstein</w:t>
      </w:r>
    </w:p>
    <w:p w:rsidR="00D31E48" w:rsidRDefault="00D31E48" w:rsidP="00D31E48">
      <w:pPr>
        <w:pStyle w:val="bpuSponsor"/>
      </w:pPr>
    </w:p>
    <w:p w:rsidR="00D31E48" w:rsidRDefault="00D31E48" w:rsidP="00D31E48">
      <w:pPr>
        <w:pStyle w:val="bpuSponsor"/>
      </w:pPr>
    </w:p>
    <w:p w:rsidR="00D31E48" w:rsidRDefault="00D31E48" w:rsidP="00D31E48"/>
    <w:p w:rsidR="00D31E48" w:rsidRPr="00D31E48" w:rsidRDefault="00D31E48" w:rsidP="00D31E48"/>
    <w:p w:rsidR="00D31E48" w:rsidRDefault="00D31E48" w:rsidP="00D31E48">
      <w:pPr>
        <w:pStyle w:val="bpuSponsor"/>
      </w:pPr>
      <w:r>
        <w:t>SYNOPSIS</w:t>
      </w:r>
    </w:p>
    <w:p w:rsidR="00D31E48" w:rsidRDefault="00D31E48" w:rsidP="00D31E48">
      <w:pPr>
        <w:pStyle w:val="bpuNormText"/>
      </w:pPr>
      <w:r>
        <w:tab/>
        <w:t xml:space="preserve">Provides corporation business tax and gross income tax credits to farmers who develop qualified native pollinator habitat on farms. </w:t>
      </w:r>
    </w:p>
    <w:p w:rsidR="00D31E48" w:rsidRDefault="00D31E48" w:rsidP="00D31E48">
      <w:pPr>
        <w:pStyle w:val="bpuNormText"/>
      </w:pPr>
    </w:p>
    <w:p w:rsidR="00D31E48" w:rsidRDefault="00D31E48" w:rsidP="00D31E48">
      <w:pPr>
        <w:pStyle w:val="bpuSponsor"/>
      </w:pPr>
      <w:r>
        <w:t xml:space="preserve">CURRENT VERSION OF TEXT </w:t>
      </w:r>
    </w:p>
    <w:p w:rsidR="00D31E48" w:rsidRDefault="00D31E48" w:rsidP="00D31E48">
      <w:pPr>
        <w:pStyle w:val="bpuNormText"/>
      </w:pPr>
      <w:r>
        <w:tab/>
        <w:t>Introduced Pending Technical Review by Legislative Counsel.</w:t>
      </w:r>
    </w:p>
    <w:p w:rsidR="00D31E48" w:rsidRDefault="00D31E48" w:rsidP="00D31E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31E48" w:rsidRDefault="00D31E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1E48" w:rsidSect="00D31E48">
          <w:type w:val="continuous"/>
          <w:pgSz w:w="12240" w:h="20160" w:code="5"/>
          <w:pgMar w:top="2160" w:right="2275" w:bottom="1440" w:left="2275" w:header="72" w:footer="720" w:gutter="0"/>
          <w:pgNumType w:start="1"/>
          <w:cols w:space="720"/>
          <w:docGrid w:linePitch="360"/>
        </w:sectPr>
      </w:pPr>
    </w:p>
    <w:p w:rsidR="00FE290F" w:rsidRPr="00677316" w:rsidRDefault="00FE290F" w:rsidP="00FE290F">
      <w:pPr>
        <w:pStyle w:val="HangingAnAct"/>
        <w:rPr>
          <w:rStyle w:val="HangingAnActChar"/>
        </w:rPr>
      </w:pPr>
      <w:r w:rsidRPr="00FE290F">
        <w:rPr>
          <w:rStyle w:val="BillHead"/>
        </w:rPr>
        <w:lastRenderedPageBreak/>
        <w:t>An Act</w:t>
      </w:r>
      <w:r w:rsidRPr="006B7FA7">
        <w:rPr>
          <w:rStyle w:val="HangingAnActChar"/>
        </w:rPr>
        <w:t xml:space="preserve"> </w:t>
      </w:r>
      <w:r>
        <w:t xml:space="preserve">providing tax credits to farmers who develop qualified native pollinator habitat on their farms </w:t>
      </w:r>
      <w:r w:rsidRPr="007540E5">
        <w:t xml:space="preserve">and </w:t>
      </w:r>
      <w:r>
        <w:t>supplementing</w:t>
      </w:r>
      <w:r w:rsidRPr="007540E5">
        <w:t xml:space="preserve"> P.L.1945, c.162</w:t>
      </w:r>
      <w:r>
        <w:t xml:space="preserve"> </w:t>
      </w:r>
      <w:r w:rsidRPr="007540E5">
        <w:t>(C.54:10A-1</w:t>
      </w:r>
      <w:r>
        <w:t xml:space="preserve"> </w:t>
      </w:r>
      <w:r w:rsidRPr="007540E5">
        <w:t xml:space="preserve">et </w:t>
      </w:r>
      <w:r>
        <w:t>seq.) and Title 54A of the New</w:t>
      </w:r>
      <w:r w:rsidRPr="007540E5">
        <w:t xml:space="preserve"> Jersey Statutes</w:t>
      </w:r>
      <w:r>
        <w:t>.</w:t>
      </w:r>
    </w:p>
    <w:p w:rsidR="00FE290F" w:rsidRPr="00D71D68" w:rsidRDefault="00FE290F" w:rsidP="00FE290F"/>
    <w:p w:rsidR="00FE290F" w:rsidRPr="00AA7880" w:rsidRDefault="00FE290F" w:rsidP="00FE290F">
      <w:r>
        <w:tab/>
      </w:r>
      <w:r>
        <w:rPr>
          <w:rStyle w:val="BillHeading2"/>
        </w:rPr>
        <w:t xml:space="preserve">Be It Enacted </w:t>
      </w:r>
      <w:r>
        <w:rPr>
          <w:rStyle w:val="BillLanguage"/>
        </w:rPr>
        <w:t>by the Senate and General Assembly of the State of New Jersey:</w:t>
      </w:r>
    </w:p>
    <w:p w:rsidR="00FE290F" w:rsidRDefault="00FE290F" w:rsidP="00FE290F"/>
    <w:p w:rsidR="00FE290F" w:rsidRDefault="00FE290F" w:rsidP="00FE290F">
      <w:r>
        <w:tab/>
        <w:t>1.</w:t>
      </w:r>
      <w:r>
        <w:tab/>
        <w:t xml:space="preserve">a.  For privilege periods beginning on or after January 1 next following the effective date of </w:t>
      </w:r>
      <w:r w:rsidRPr="00677EB6">
        <w:t>P.L.     , c.     (C.         ) (pending before the Legislature as this bill)</w:t>
      </w:r>
      <w:r>
        <w:t>, a taxpayer who is a farmer who develops qualified native pollinator habitat on one or more farms, and who meets the requirements of this section and the rules and regulations adopted pursuant thereto, shall be allowed a credit against the tax due pursuant to section 5 of P.L.1945, c.162 (C.54:10A-5) in an amount equal to the reasonable costs expended for developing the qualified native pollinator habitat, up to $7,500.</w:t>
      </w:r>
    </w:p>
    <w:p w:rsidR="00FE290F" w:rsidRDefault="00FE290F" w:rsidP="00FE290F">
      <w:r>
        <w:tab/>
        <w:t>b.</w:t>
      </w:r>
      <w:r>
        <w:tab/>
        <w:t>(1)  To qualify for the tax credit allowed pursuant to this section, the taxpayer shall apply for a certification from the secretary that certifies:  (a) that the area developed is qualified native pollinator habitat; and (b) the amount of the tax credit.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FE290F" w:rsidRDefault="00FE290F" w:rsidP="00FE290F">
      <w:r>
        <w:tab/>
        <w:t>(2)</w:t>
      </w:r>
      <w:r>
        <w:tab/>
      </w:r>
      <w:r w:rsidR="00D31E48">
        <w:t xml:space="preserve"> </w:t>
      </w:r>
      <w:r>
        <w:t>The department may approve an application and issue a certification to a taxpayer that has previously been allowed a tax credit pursuant to this section, but in no case shall a taxpayer be approved and certified for more than $7,500 in total tax credits.</w:t>
      </w:r>
    </w:p>
    <w:p w:rsidR="00FE290F" w:rsidRDefault="00FE290F" w:rsidP="00FE290F">
      <w:r>
        <w:tab/>
        <w:t>c.</w:t>
      </w:r>
      <w:r>
        <w:tab/>
        <w:t>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w:t>
      </w:r>
    </w:p>
    <w:p w:rsidR="00FE290F" w:rsidRDefault="00FE290F" w:rsidP="00FE290F">
      <w:r>
        <w:tab/>
        <w:t>d.</w:t>
      </w:r>
      <w:r>
        <w:tab/>
        <w:t xml:space="preserve">The secretary, in consultation with the director, shall adopt, pursuant to </w:t>
      </w:r>
      <w:r w:rsidRPr="00271E5F">
        <w:t>the "Administrative Procedure Act," P.L.1968, c.410</w:t>
      </w:r>
      <w:r>
        <w:t xml:space="preserve"> </w:t>
      </w:r>
      <w:r w:rsidRPr="00271E5F">
        <w:lastRenderedPageBreak/>
        <w:t>(C.52:14B-1 et seq.),</w:t>
      </w:r>
      <w:r>
        <w:t xml:space="preserve"> rules and regulations </w:t>
      </w:r>
      <w:r w:rsidRPr="00271E5F">
        <w:t>necessary to carry out the provisions of this section</w:t>
      </w:r>
      <w:r>
        <w:t>.</w:t>
      </w:r>
    </w:p>
    <w:p w:rsidR="00FE290F" w:rsidRDefault="00FE290F" w:rsidP="00FE290F">
      <w:r>
        <w:tab/>
        <w:t>e.</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developing qualified native pollinator habitat in the State.  </w:t>
      </w:r>
    </w:p>
    <w:p w:rsidR="00FE290F" w:rsidRDefault="00FE290F" w:rsidP="00FE290F">
      <w:r>
        <w:tab/>
        <w:t>f.</w:t>
      </w:r>
      <w:r>
        <w:tab/>
        <w:t xml:space="preserve">As used in this section: </w:t>
      </w:r>
    </w:p>
    <w:p w:rsidR="00FE290F" w:rsidRDefault="00FE290F" w:rsidP="00FE290F">
      <w:r>
        <w:tab/>
        <w:t>“Department” means the Department of Agriculture.</w:t>
      </w:r>
    </w:p>
    <w:p w:rsidR="00FE290F" w:rsidRDefault="00FE290F" w:rsidP="00FE290F">
      <w:r>
        <w:tab/>
        <w:t xml:space="preserve">“Farm” means land and related operations used for producing agricultural or horticultural products, as determined by the department.   </w:t>
      </w:r>
    </w:p>
    <w:p w:rsidR="00FE290F" w:rsidRDefault="00FE290F" w:rsidP="00FE290F">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FE290F" w:rsidRDefault="00FE290F" w:rsidP="00FE290F">
      <w:r>
        <w:tab/>
        <w:t>“Reasonable cost” means the cost of developing qualified native pollinator habitat, including, but not necessarily limited to, the cost of seeds, plants, and the instillation thereof, determined to be reasonable by the department.</w:t>
      </w:r>
    </w:p>
    <w:p w:rsidR="00FE290F" w:rsidRDefault="00FE290F" w:rsidP="00FE290F">
      <w:r>
        <w:tab/>
        <w:t xml:space="preserve">“Secretary” means the Secretary of Agriculture.  </w:t>
      </w:r>
    </w:p>
    <w:p w:rsidR="00FE290F" w:rsidRDefault="00FE290F" w:rsidP="00FE290F"/>
    <w:p w:rsidR="00FE290F" w:rsidRDefault="00FE290F" w:rsidP="00FE290F">
      <w:r>
        <w:tab/>
        <w:t>2.</w:t>
      </w:r>
      <w:r>
        <w:tab/>
        <w:t xml:space="preserve">a.  For taxable years beginning on or after January 1 next following the effective date of </w:t>
      </w:r>
      <w:r w:rsidRPr="00677EB6">
        <w:t>P.L.     , c.     (C.         ) (pending before the Legislature as this bill)</w:t>
      </w:r>
      <w:r>
        <w:t xml:space="preserve">, a taxpayer who is a farmer who develops qualified native pollinator habitat on one or more farms, and who meets the requirements of this section and the rules and regulations adopted pursuant thereto, shall be allowed a credit against the New Jersey gross income tax due pursuant to N.J.S.54A:1-1 et seq. in an amount equal to the reasonable costs expended for developing the qualified native pollinator habitat, up to $7,500.  </w:t>
      </w:r>
    </w:p>
    <w:p w:rsidR="00FE290F" w:rsidRDefault="00FE290F" w:rsidP="00FE290F">
      <w:r>
        <w:tab/>
        <w:t>b.</w:t>
      </w:r>
      <w:r>
        <w:tab/>
        <w:t>(1) To qualify for the tax credit allowed pursuant to this section, the taxpayer shall apply for a certification from the secretary that certifies:  (a) that the area developed is qualified native pollinator habitat; and (b) the amount of the tax credit.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FE290F" w:rsidRDefault="00FE290F" w:rsidP="00FE290F">
      <w:r>
        <w:tab/>
        <w:t xml:space="preserve">(2) The department may approve an application and issue a certification to a taxpayer that has previously been allowed a tax </w:t>
      </w:r>
      <w:r>
        <w:lastRenderedPageBreak/>
        <w:t xml:space="preserve">credit pursuant to this section, but in no case shall a taxpayer be approved and certified for more than $7,500 in total tax credits.  </w:t>
      </w:r>
    </w:p>
    <w:p w:rsidR="00FE290F" w:rsidRDefault="00FE290F" w:rsidP="00FE290F">
      <w:r>
        <w:tab/>
        <w:t>c.</w:t>
      </w:r>
      <w:r>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  </w:t>
      </w:r>
    </w:p>
    <w:p w:rsidR="00FE290F" w:rsidRPr="00CB602D" w:rsidRDefault="00FE290F" w:rsidP="00FE290F">
      <w:r>
        <w:tab/>
        <w:t>d.</w:t>
      </w:r>
      <w:r>
        <w:tab/>
      </w:r>
      <w:r w:rsidRPr="00CB602D">
        <w:t xml:space="preserve">A business entity that is classified as a partnership for federal income tax purposes shall not be allowed the credit directly under N.J.S.54A:1-1 et seq., but the amount of </w:t>
      </w:r>
      <w:r>
        <w:t xml:space="preserve">the </w:t>
      </w:r>
      <w:r w:rsidRPr="00CB602D">
        <w:t>credit of the taxpayer in respect of a distributive share of partnership income shall be determined by allocating to the taxpayer that proportion of the credit acquired by the partnership that is equal to the taxpaye</w:t>
      </w:r>
      <w:r>
        <w:t>r’</w:t>
      </w:r>
      <w:r w:rsidRPr="00CB602D">
        <w:t>s share, whether or not distributed, of the total distributive income or gain of the partnership for its taxable year endi</w:t>
      </w:r>
      <w:r>
        <w:t>ng within or with the taxpayer’</w:t>
      </w:r>
      <w:r w:rsidRPr="00CB602D">
        <w:t>s taxable year.</w:t>
      </w:r>
    </w:p>
    <w:p w:rsidR="00FE290F" w:rsidRDefault="00FE290F" w:rsidP="00FE290F">
      <w:r w:rsidRPr="00CB602D">
        <w:rPr>
          <w:b/>
          <w:bCs/>
        </w:rPr>
        <w:tab/>
      </w:r>
      <w:r w:rsidRPr="00CB602D">
        <w:t xml:space="preserve">A taxpayer that is a New Jersey S corporation shall not be allowed the credit directly under N.J.S.54A:1-1 et seq., but the amount of </w:t>
      </w:r>
      <w:r>
        <w:t xml:space="preserve">the </w:t>
      </w:r>
      <w:r w:rsidRPr="00CB602D">
        <w:t>credit of a taxpayer in respect of a pro rata share of S corporation income shall be determined by allocating to the taxpayer that proportion of the credit acquired by the New Jersey S corporation that is</w:t>
      </w:r>
      <w:r>
        <w:t xml:space="preserve"> equal to the taxpayer’</w:t>
      </w:r>
      <w:r w:rsidRPr="00CB602D">
        <w:t xml:space="preserve">s share, whether or not distributed, of the total pro rata share of S corporation income of the New Jersey S corporation for its </w:t>
      </w:r>
      <w:r>
        <w:t>taxable year</w:t>
      </w:r>
      <w:r w:rsidRPr="00CB602D">
        <w:t xml:space="preserve"> ending within or with the </w:t>
      </w:r>
      <w:r>
        <w:t xml:space="preserve">taxpayer’s taxable year.  </w:t>
      </w:r>
    </w:p>
    <w:p w:rsidR="00FE290F" w:rsidRDefault="00FE290F" w:rsidP="00FE290F">
      <w:r>
        <w:tab/>
        <w:t>e.</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necessary to carry out the provisions of this section</w:t>
      </w:r>
      <w:r>
        <w:t xml:space="preserve">.  </w:t>
      </w:r>
    </w:p>
    <w:p w:rsidR="00FE290F" w:rsidRDefault="00FE290F" w:rsidP="00FE290F">
      <w:r>
        <w:tab/>
        <w:t>f.</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developing qualified native pollinator habitat in the State.  </w:t>
      </w:r>
    </w:p>
    <w:p w:rsidR="00FE290F" w:rsidRDefault="00FE290F" w:rsidP="00FE290F">
      <w:r>
        <w:tab/>
        <w:t>g.</w:t>
      </w:r>
      <w:r>
        <w:tab/>
        <w:t xml:space="preserve">As used in this section: </w:t>
      </w:r>
    </w:p>
    <w:p w:rsidR="00FE290F" w:rsidRDefault="00FE290F" w:rsidP="00FE290F">
      <w:r>
        <w:tab/>
        <w:t>“Department” means the Department of Agriculture.</w:t>
      </w:r>
    </w:p>
    <w:p w:rsidR="00FE290F" w:rsidRDefault="00FE290F" w:rsidP="00FE290F">
      <w:r>
        <w:tab/>
        <w:t xml:space="preserve">“Farm” means land and related operations used for producing agricultural or horticultural products, as determined by the department.  </w:t>
      </w:r>
    </w:p>
    <w:p w:rsidR="00FE290F" w:rsidRDefault="00FE290F" w:rsidP="00FE290F">
      <w:r>
        <w:tab/>
        <w:t xml:space="preserve">“Qualified native pollinator habitat” means an area of land developed as habitat beneficial for the feeding, nesting, and reproduction of native pollinators, such as bees, as determined by </w:t>
      </w:r>
      <w:r>
        <w:lastRenderedPageBreak/>
        <w:t xml:space="preserve">the department.  “Qualified native pollinator habitat” shall utilize plants that are native to New Jersey.  </w:t>
      </w:r>
    </w:p>
    <w:p w:rsidR="00FE290F" w:rsidRDefault="00FE290F" w:rsidP="00FE290F">
      <w:r>
        <w:tab/>
        <w:t xml:space="preserve">“Reasonable cost” means the cost of developing qualified native pollinator habitat, including, but not necessarily limited to, the cost of seeds, plants, and the instillation thereof, determined to be reasonable by the department.  </w:t>
      </w:r>
    </w:p>
    <w:p w:rsidR="00FE290F" w:rsidRDefault="00FE290F" w:rsidP="00FE290F">
      <w:r>
        <w:tab/>
        <w:t>“Secretary” means the Secretary of Agriculture.</w:t>
      </w:r>
    </w:p>
    <w:p w:rsidR="00FE290F" w:rsidRPr="00D71D68" w:rsidRDefault="00FE290F" w:rsidP="00FE290F"/>
    <w:p w:rsidR="00FE290F" w:rsidRPr="00AA7880" w:rsidRDefault="00FE290F" w:rsidP="00FE290F">
      <w:r>
        <w:tab/>
        <w:t>3.</w:t>
      </w:r>
      <w:r>
        <w:tab/>
        <w:t>This act shall take effect immediately.</w:t>
      </w:r>
    </w:p>
    <w:p w:rsidR="00FE290F" w:rsidRDefault="00FE290F" w:rsidP="00FE290F"/>
    <w:p w:rsidR="00FE290F" w:rsidRPr="00CE7BD8" w:rsidRDefault="00FE290F" w:rsidP="00FE290F"/>
    <w:p w:rsidR="00FE290F" w:rsidRPr="00AA7880" w:rsidRDefault="00FE290F" w:rsidP="00FE290F">
      <w:pPr>
        <w:jc w:val="center"/>
      </w:pPr>
      <w:r w:rsidRPr="00D71D68">
        <w:t>STATEMENT</w:t>
      </w:r>
    </w:p>
    <w:p w:rsidR="00FE290F" w:rsidRDefault="00FE290F" w:rsidP="00FE290F"/>
    <w:p w:rsidR="00FE290F" w:rsidRDefault="00FE290F" w:rsidP="00FE290F">
      <w:r>
        <w:tab/>
        <w:t xml:space="preserve">This bill would provide corporation business tax and gross income tax credits to farmers who develop qualified native pollinator habitat on their farmers.  </w:t>
      </w:r>
    </w:p>
    <w:p w:rsidR="00FE290F" w:rsidRDefault="00FE290F" w:rsidP="00FE290F">
      <w:r>
        <w:tab/>
        <w:t xml:space="preserve">Specifically, for privilege periods and taxable years beginning on or after January 1 next following the effective date of this bill, a farmer who develops qualified native pollinator habitat on one or more farms, and who meets the requirements of this bill, would be allowed a credit against the corporation business tax or gross income tax in an amount equal to the reasonable costs expended for developing the qualified native pollinator habitat, up to $7,500.  For the purposes of this bill, qualified native pollinator habitat means an area of land developed as habitat beneficial for the feeding, nesting, and reproduction of native pollinators, such as bees, as determined by the department.  Qualified native pollinator habitat must utilize plants that are native to New Jersey.  </w:t>
      </w:r>
    </w:p>
    <w:p w:rsidR="00FE290F" w:rsidRDefault="00FE290F" w:rsidP="00FE290F">
      <w:r>
        <w:tab/>
        <w:t xml:space="preserve">To qualify for the credit, a farmer would have to apply for a certification from the Secretary of Agriculture that certifies:  (1) that the area developed is qualified native pollinator habitat; and (2) the amount of the tax credit.  The application would include a description of the qualified native pollinator habitat, its precise locations, the cost for developing it, appropriate documentation of that cost, and any other information the Department of Agriculture determines relevant.  When filing a tax return that includes a claim for a credit pursuant to this bill, the farmer would have to include a copy of the certification issued by the Secretary of Agriculture.  </w:t>
      </w:r>
    </w:p>
    <w:p w:rsidR="00FE290F" w:rsidRDefault="00FE290F" w:rsidP="00FE290F">
      <w:r>
        <w:tab/>
        <w:t xml:space="preserve">Pollinators, such as bees, are extremely important to the agricultural industry.  </w:t>
      </w:r>
      <w:r w:rsidRPr="00F97F06">
        <w:t xml:space="preserve">Approximately </w:t>
      </w:r>
      <w:r>
        <w:t>one-third of all crops grown depend on pollinators for reproduction.  Recently, however, the survival of many pollinators has been threatened by, among other things, habitat loss.  This bill would incentivize the planting of native pollinator habitat in and around agricultural land in order to help protect native pollinators.</w:t>
      </w:r>
    </w:p>
    <w:p w:rsidR="00FE290F" w:rsidRPr="00E7752C" w:rsidRDefault="00FE290F" w:rsidP="00E7752C">
      <w:r>
        <w:t xml:space="preserve">Provides corporation business tax and gross income tax credits to farmers who develop qualified native pollinator habitat on farms. </w:t>
      </w:r>
    </w:p>
    <w:sectPr w:rsidR="00FE290F" w:rsidRPr="00E7752C" w:rsidSect="00D31E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13C" w:rsidRDefault="001E113C">
      <w:r>
        <w:separator/>
      </w:r>
    </w:p>
  </w:endnote>
  <w:endnote w:type="continuationSeparator" w:id="0">
    <w:p w:rsidR="001E113C" w:rsidRDefault="001E1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13C" w:rsidRDefault="001E113C">
      <w:r>
        <w:separator/>
      </w:r>
    </w:p>
  </w:footnote>
  <w:footnote w:type="continuationSeparator" w:id="0">
    <w:p w:rsidR="001E113C" w:rsidRDefault="001E1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71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1E48" w:rsidRDefault="00D31E48" w:rsidP="00D31E48">
    <w:pPr>
      <w:pStyle w:val="bpuHeadSpon"/>
    </w:pPr>
    <w:r w:rsidRPr="00D31E48">
      <w:rPr>
        <w:rStyle w:val="bpuHeadSponChar"/>
      </w:rPr>
      <w:t>S80</w:t>
    </w:r>
    <w:r>
      <w:t xml:space="preserve"> BATEMAN, B.SMITH</w:t>
    </w:r>
  </w:p>
  <w:p w:rsidR="00D31E48" w:rsidRDefault="00D31E48" w:rsidP="00D31E48">
    <w:pPr>
      <w:pStyle w:val="bpuHeadSpon"/>
    </w:pPr>
    <w:r>
      <w:fldChar w:fldCharType="begin"/>
    </w:r>
    <w:r>
      <w:instrText xml:space="preserve"> PAGE  \* MERGEFORMAT </w:instrText>
    </w:r>
    <w:r>
      <w:fldChar w:fldCharType="separate"/>
    </w:r>
    <w:r w:rsidR="0096320B">
      <w:rPr>
        <w:noProof/>
      </w:rPr>
      <w:t>5</w:t>
    </w:r>
    <w:r>
      <w:fldChar w:fldCharType="end"/>
    </w:r>
  </w:p>
  <w:p w:rsidR="00D31E48" w:rsidRPr="00AF575C" w:rsidRDefault="00D31E48" w:rsidP="00D31E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1E48" w:rsidRDefault="00D31E48" w:rsidP="00D31E48">
    <w:pPr>
      <w:pStyle w:val="bpuHeadSpon"/>
    </w:pPr>
    <w:r w:rsidRPr="00D31E48">
      <w:rPr>
        <w:rStyle w:val="bpuHeadSponChar"/>
      </w:rPr>
      <w:t>S80</w:t>
    </w:r>
    <w:r>
      <w:t xml:space="preserve"> BATEMAN, B.SMITH</w:t>
    </w:r>
  </w:p>
  <w:p w:rsidR="00D31E48" w:rsidRDefault="00D31E48" w:rsidP="00D31E48">
    <w:pPr>
      <w:pStyle w:val="bpuHeadSpon"/>
    </w:pPr>
    <w:r>
      <w:fldChar w:fldCharType="begin"/>
    </w:r>
    <w:r>
      <w:instrText xml:space="preserve"> PAGE  \* MERGEFORMAT </w:instrText>
    </w:r>
    <w:r>
      <w:fldChar w:fldCharType="separate"/>
    </w:r>
    <w:r w:rsidR="0096320B">
      <w:rPr>
        <w:noProof/>
      </w:rPr>
      <w:t>2</w:t>
    </w:r>
    <w:r>
      <w:fldChar w:fldCharType="end"/>
    </w:r>
  </w:p>
  <w:p w:rsidR="00D31E48" w:rsidRDefault="00D31E48" w:rsidP="00D31E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3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13C"/>
    <w:rsid w:val="001E4DBB"/>
    <w:rsid w:val="001F6719"/>
    <w:rsid w:val="001F6DA6"/>
    <w:rsid w:val="00212712"/>
    <w:rsid w:val="00214614"/>
    <w:rsid w:val="0022067D"/>
    <w:rsid w:val="00231838"/>
    <w:rsid w:val="00232C5B"/>
    <w:rsid w:val="002373F3"/>
    <w:rsid w:val="002463CF"/>
    <w:rsid w:val="002579D6"/>
    <w:rsid w:val="0026254F"/>
    <w:rsid w:val="00266FB9"/>
    <w:rsid w:val="00274341"/>
    <w:rsid w:val="0028159B"/>
    <w:rsid w:val="00296363"/>
    <w:rsid w:val="002A16E7"/>
    <w:rsid w:val="002A71FA"/>
    <w:rsid w:val="002B4DA4"/>
    <w:rsid w:val="002B67F7"/>
    <w:rsid w:val="002C572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20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E48"/>
    <w:rsid w:val="00D33E5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FE4"/>
    <w:rsid w:val="00FD2897"/>
    <w:rsid w:val="00FD4421"/>
    <w:rsid w:val="00FD4591"/>
    <w:rsid w:val="00FE290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0677A5-48AB-45E1-A5E2-482703D4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127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2712"/>
    <w:rPr>
      <w:rFonts w:ascii="Segoe UI" w:hAnsi="Segoe UI" w:cs="Segoe UI"/>
      <w:spacing w:val="4"/>
      <w:sz w:val="18"/>
      <w:szCs w:val="18"/>
    </w:rPr>
  </w:style>
  <w:style w:type="character" w:styleId="LineNumber">
    <w:name w:val="line number"/>
    <w:basedOn w:val="DefaultParagraphFont"/>
    <w:semiHidden/>
    <w:unhideWhenUsed/>
    <w:rsid w:val="00D31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4F404-FB72-4BBE-9E90-DCC70B666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1816</Words>
  <Characters>9634</Characters>
  <Application>Microsoft Office Word</Application>
  <DocSecurity>0</DocSecurity>
  <Lines>217</Lines>
  <Paragraphs>50</Paragraphs>
  <ScaleCrop>false</ScaleCrop>
  <HeadingPairs>
    <vt:vector size="2" baseType="variant">
      <vt:variant>
        <vt:lpstr>Title</vt:lpstr>
      </vt:variant>
      <vt:variant>
        <vt:i4>1</vt:i4>
      </vt:variant>
    </vt:vector>
  </HeadingPairs>
  <TitlesOfParts>
    <vt:vector size="1" baseType="lpstr">
      <vt:lpstr>S80</vt:lpstr>
    </vt:vector>
  </TitlesOfParts>
  <Manager>R230</Manager>
  <Company>OFFICE of LEGISLATIVE SERVICES</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dc:title>
  <dc:creator>Senator  BATEMAN, Senator  SMITH</dc:creator>
  <cp:keywords>S80|5|CL |289|0|0|!|0|</cp:keywords>
  <dc:description>PREFILED 2020</dc:description>
  <cp:lastModifiedBy>Bektas, Brenda</cp:lastModifiedBy>
  <cp:revision>2</cp:revision>
  <cp:lastPrinted>2019-11-19T22:41:00Z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