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89E" w:rsidRDefault="0063289E" w:rsidP="0063289E">
      <w:pPr>
        <w:pStyle w:val="bpuBill"/>
      </w:pPr>
      <w:bookmarkStart w:id="0" w:name="bpuFrontPg"/>
      <w:bookmarkStart w:id="1" w:name="_GoBack"/>
      <w:bookmarkEnd w:id="0"/>
      <w:bookmarkEnd w:id="1"/>
      <w:r>
        <w:t xml:space="preserve">SENATE, No. 84 </w:t>
      </w:r>
    </w:p>
    <w:p w:rsidR="0063289E" w:rsidRPr="0063289E" w:rsidRDefault="0063289E" w:rsidP="006328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6883091" r:id="rId8"/>
        </w:object>
      </w:r>
    </w:p>
    <w:p w:rsidR="0063289E" w:rsidRDefault="0063289E" w:rsidP="0063289E">
      <w:pPr>
        <w:pStyle w:val="bpuState"/>
      </w:pPr>
      <w:r>
        <w:t>STATE OF NEW JERSEY</w:t>
      </w:r>
    </w:p>
    <w:p w:rsidR="0063289E" w:rsidRDefault="0063289E" w:rsidP="0063289E">
      <w:pPr>
        <w:pStyle w:val="bpuLegislature"/>
      </w:pPr>
      <w:r>
        <w:t>219th LEGISLATURE</w:t>
      </w:r>
    </w:p>
    <w:p w:rsidR="0063289E" w:rsidRDefault="0063289E" w:rsidP="0063289E">
      <w:pPr>
        <w:pStyle w:val="bpuWpGraphic"/>
      </w:pPr>
      <w:r>
        <w:object w:dxaOrig="8985" w:dyaOrig="255">
          <v:shape id="_x0000_i1026" type="#_x0000_t75" style="width:6in;height:11.9pt" o:ole="">
            <v:imagedata r:id="rId7" o:title=""/>
          </v:shape>
          <o:OLEObject Type="Embed" ProgID="WPWin6.1" ShapeID="_x0000_i1026" DrawAspect="Content" ObjectID="_1636883092" r:id="rId9"/>
        </w:object>
      </w:r>
      <w:r>
        <w:t xml:space="preserve">  </w:t>
      </w:r>
    </w:p>
    <w:p w:rsidR="0063289E" w:rsidRDefault="0063289E" w:rsidP="0063289E">
      <w:pPr>
        <w:pStyle w:val="bpuIntro"/>
      </w:pPr>
      <w:r>
        <w:t>PRE-FILED FOR INTRODUCTION IN THE 2020 SESSION</w:t>
      </w:r>
    </w:p>
    <w:p w:rsidR="0063289E" w:rsidRDefault="0063289E" w:rsidP="0063289E">
      <w:pPr>
        <w:pStyle w:val="bpuIntro"/>
      </w:pPr>
    </w:p>
    <w:p w:rsidR="0063289E" w:rsidRDefault="0063289E" w:rsidP="0063289E">
      <w:pPr>
        <w:pStyle w:val="bpuIntro"/>
        <w:sectPr w:rsidR="0063289E" w:rsidSect="0063289E">
          <w:headerReference w:type="even" r:id="rId10"/>
          <w:headerReference w:type="default" r:id="rId11"/>
          <w:pgSz w:w="12240" w:h="20160" w:code="5"/>
          <w:pgMar w:top="2160" w:right="1440" w:bottom="1440" w:left="1440" w:header="720" w:footer="720" w:gutter="0"/>
          <w:pgNumType w:start="1"/>
          <w:cols w:space="720"/>
          <w:docGrid w:linePitch="360"/>
        </w:sectPr>
      </w:pPr>
    </w:p>
    <w:p w:rsidR="0063289E" w:rsidRDefault="0063289E" w:rsidP="0063289E">
      <w:pPr>
        <w:pStyle w:val="bpuIntro"/>
      </w:pPr>
    </w:p>
    <w:p w:rsidR="0063289E" w:rsidRDefault="0063289E" w:rsidP="0063289E">
      <w:pPr>
        <w:pStyle w:val="bpuSponsor"/>
      </w:pPr>
      <w:r>
        <w:t>Sponsored by:</w:t>
      </w:r>
    </w:p>
    <w:p w:rsidR="0063289E" w:rsidRDefault="0063289E" w:rsidP="0063289E">
      <w:pPr>
        <w:pStyle w:val="bpuSponsor"/>
      </w:pPr>
      <w:r>
        <w:t>Senator  CHRISTOPHER "KIP" BATEMAN</w:t>
      </w:r>
    </w:p>
    <w:p w:rsidR="0063289E" w:rsidRDefault="0063289E" w:rsidP="0063289E">
      <w:pPr>
        <w:pStyle w:val="bpuSponsor"/>
      </w:pPr>
      <w:r>
        <w:t>District 16 (Hunterdon, Mercer, Middlesex and Somerset)</w:t>
      </w:r>
    </w:p>
    <w:p w:rsidR="0063289E" w:rsidRDefault="0063289E" w:rsidP="0063289E">
      <w:pPr>
        <w:pStyle w:val="bpuSponsor"/>
      </w:pPr>
      <w:r>
        <w:t>Senator  LINDA R. GREENSTEIN</w:t>
      </w:r>
    </w:p>
    <w:p w:rsidR="0063289E" w:rsidRDefault="0063289E" w:rsidP="0063289E">
      <w:pPr>
        <w:pStyle w:val="bpuSponsor"/>
      </w:pPr>
      <w:r>
        <w:t>District 14 (Mercer and Middlesex)</w:t>
      </w:r>
    </w:p>
    <w:p w:rsidR="0063289E" w:rsidRDefault="0063289E" w:rsidP="0063289E">
      <w:pPr>
        <w:pStyle w:val="bpuSponsor"/>
      </w:pPr>
    </w:p>
    <w:p w:rsidR="0063289E" w:rsidRDefault="0063289E" w:rsidP="0063289E">
      <w:pPr>
        <w:pStyle w:val="bpuSponsor"/>
      </w:pPr>
      <w:r>
        <w:t>Co-Sponsored by:</w:t>
      </w:r>
    </w:p>
    <w:p w:rsidR="0063289E" w:rsidRPr="0063289E" w:rsidRDefault="0063289E" w:rsidP="0063289E">
      <w:pPr>
        <w:pStyle w:val="bpuSponsor"/>
      </w:pPr>
      <w:r w:rsidRPr="0063289E">
        <w:t xml:space="preserve">Senator </w:t>
      </w:r>
      <w:proofErr w:type="spellStart"/>
      <w:r w:rsidRPr="0063289E">
        <w:t>Corrado</w:t>
      </w:r>
      <w:proofErr w:type="spellEnd"/>
    </w:p>
    <w:p w:rsidR="0063289E" w:rsidRDefault="0063289E" w:rsidP="0063289E">
      <w:pPr>
        <w:pStyle w:val="bpuSponsor"/>
      </w:pPr>
    </w:p>
    <w:p w:rsidR="0063289E" w:rsidRDefault="0063289E" w:rsidP="0063289E"/>
    <w:p w:rsidR="0063289E" w:rsidRPr="0063289E" w:rsidRDefault="0063289E" w:rsidP="0063289E"/>
    <w:p w:rsidR="0063289E" w:rsidRDefault="0063289E" w:rsidP="0063289E">
      <w:pPr>
        <w:pStyle w:val="bpuSponsor"/>
      </w:pPr>
    </w:p>
    <w:p w:rsidR="0063289E" w:rsidRDefault="0063289E" w:rsidP="0063289E">
      <w:pPr>
        <w:pStyle w:val="bpuSponsor"/>
      </w:pPr>
      <w:r>
        <w:t>SYNOPSIS</w:t>
      </w:r>
    </w:p>
    <w:p w:rsidR="0063289E" w:rsidRDefault="0063289E" w:rsidP="0063289E">
      <w:pPr>
        <w:pStyle w:val="bpuNormText"/>
      </w:pPr>
      <w:r>
        <w:tab/>
        <w:t>“Timothy J. Piazza’s Law”, upgrades hazing; clarifies that prohibited conduct includes causing, coercing or forcing consumption of alcohol or drugs.</w:t>
      </w:r>
    </w:p>
    <w:p w:rsidR="0063289E" w:rsidRDefault="0063289E" w:rsidP="0063289E">
      <w:pPr>
        <w:pStyle w:val="bpuNormText"/>
      </w:pPr>
    </w:p>
    <w:p w:rsidR="0063289E" w:rsidRDefault="0063289E" w:rsidP="0063289E">
      <w:pPr>
        <w:pStyle w:val="bpuSponsor"/>
      </w:pPr>
      <w:r>
        <w:t xml:space="preserve">CURRENT VERSION OF TEXT </w:t>
      </w:r>
    </w:p>
    <w:p w:rsidR="0063289E" w:rsidRDefault="0063289E" w:rsidP="0063289E">
      <w:pPr>
        <w:pStyle w:val="bpuNormText"/>
      </w:pPr>
      <w:r>
        <w:tab/>
        <w:t>Introduced Pending Technical Review by Legislative Counsel.</w:t>
      </w:r>
    </w:p>
    <w:p w:rsidR="0063289E" w:rsidRDefault="0063289E" w:rsidP="0063289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3289E" w:rsidRDefault="0063289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3289E" w:rsidSect="0063289E">
          <w:type w:val="continuous"/>
          <w:pgSz w:w="12240" w:h="20160" w:code="5"/>
          <w:pgMar w:top="2160" w:right="2275" w:bottom="1440" w:left="2275" w:header="72" w:footer="720" w:gutter="0"/>
          <w:pgNumType w:start="1"/>
          <w:cols w:space="720"/>
          <w:docGrid w:linePitch="360"/>
        </w:sectPr>
      </w:pPr>
    </w:p>
    <w:p w:rsidR="004A5405" w:rsidRPr="00677316" w:rsidRDefault="004A5405" w:rsidP="004A5405">
      <w:pPr>
        <w:pStyle w:val="HangingAnAct"/>
        <w:rPr>
          <w:rStyle w:val="HangingAnActChar"/>
        </w:rPr>
      </w:pPr>
      <w:r w:rsidRPr="004A5405">
        <w:rPr>
          <w:rStyle w:val="BillHead"/>
        </w:rPr>
        <w:lastRenderedPageBreak/>
        <w:t>An Act</w:t>
      </w:r>
      <w:r w:rsidRPr="006B7FA7">
        <w:rPr>
          <w:rStyle w:val="HangingAnActChar"/>
        </w:rPr>
        <w:t xml:space="preserve"> </w:t>
      </w:r>
      <w:r w:rsidRPr="00537BAA">
        <w:t xml:space="preserve">concerning </w:t>
      </w:r>
      <w:r>
        <w:t>hazing and designated as</w:t>
      </w:r>
      <w:r w:rsidRPr="007B700E">
        <w:t xml:space="preserve"> </w:t>
      </w:r>
      <w:r>
        <w:t xml:space="preserve">Timothy J. Piazza’s law, </w:t>
      </w:r>
      <w:r w:rsidRPr="00537BAA">
        <w:t>and amending P.L. 1980</w:t>
      </w:r>
      <w:r>
        <w:t>, c.169</w:t>
      </w:r>
      <w:r>
        <w:rPr>
          <w:rStyle w:val="HangingAnActChar"/>
        </w:rPr>
        <w:t>.</w:t>
      </w:r>
    </w:p>
    <w:p w:rsidR="004A5405" w:rsidRPr="00D71D68" w:rsidRDefault="004A5405" w:rsidP="004A5405"/>
    <w:p w:rsidR="004A5405" w:rsidRPr="00AA7880" w:rsidRDefault="004A5405" w:rsidP="004A5405">
      <w:r>
        <w:tab/>
      </w:r>
      <w:r>
        <w:rPr>
          <w:rStyle w:val="BillHeading2"/>
        </w:rPr>
        <w:t xml:space="preserve">Be It Enacted </w:t>
      </w:r>
      <w:r>
        <w:rPr>
          <w:rStyle w:val="BillLanguage"/>
        </w:rPr>
        <w:t>by the Senate and General Assembly of the State of New Jersey:</w:t>
      </w:r>
    </w:p>
    <w:p w:rsidR="004A5405" w:rsidRDefault="004A5405" w:rsidP="004A5405"/>
    <w:p w:rsidR="004A5405" w:rsidRDefault="004A5405" w:rsidP="004A5405">
      <w:r>
        <w:tab/>
        <w:t>1.</w:t>
      </w:r>
      <w:r>
        <w:tab/>
        <w:t>Section 1 of P.L.1980, c.169 (C.2C:40-3) is amended to read as follows:</w:t>
      </w:r>
    </w:p>
    <w:p w:rsidR="004A5405" w:rsidRDefault="004A5405" w:rsidP="004A5405">
      <w:r>
        <w:tab/>
        <w:t>1.</w:t>
      </w:r>
      <w:r>
        <w:tab/>
        <w:t xml:space="preserve">Hazing.  a.  A person is guilty of hazing, a </w:t>
      </w:r>
      <w:r w:rsidRPr="00962028">
        <w:rPr>
          <w:rFonts w:ascii="Albertus Extra Bold" w:hAnsi="Albertus Extra Bold"/>
          <w:b/>
        </w:rPr>
        <w:t>[</w:t>
      </w:r>
      <w:r>
        <w:t>disorderly persons offense</w:t>
      </w:r>
      <w:r w:rsidRPr="00962028">
        <w:rPr>
          <w:rFonts w:ascii="Albertus Extra Bold" w:hAnsi="Albertus Extra Bold"/>
          <w:b/>
        </w:rPr>
        <w:t>]</w:t>
      </w:r>
      <w:r>
        <w:t xml:space="preserve"> </w:t>
      </w:r>
      <w:r>
        <w:rPr>
          <w:u w:val="single"/>
        </w:rPr>
        <w:t>crime of the fourth degree</w:t>
      </w:r>
      <w:r>
        <w:t>, if, in connection with initiation of applicants to or members of a student or fraternal organization, he knowingly or recklessly organizes, promotes, facilitates or engages in any conduct</w:t>
      </w:r>
      <w:r>
        <w:rPr>
          <w:u w:val="single"/>
        </w:rPr>
        <w:t>, including, but not limited to causing, coercing or forcing the consumption of alcohol or drugs</w:t>
      </w:r>
      <w:r>
        <w:t>, other than competitive athletic events, which places or may place another person in danger of bodily injury.</w:t>
      </w:r>
    </w:p>
    <w:p w:rsidR="004A5405" w:rsidRPr="00962028" w:rsidRDefault="004A5405" w:rsidP="004A5405">
      <w:r>
        <w:tab/>
        <w:t>b.</w:t>
      </w:r>
      <w:r>
        <w:tab/>
        <w:t xml:space="preserve">A person is guilty of aggravated hazing, a crime of the </w:t>
      </w:r>
      <w:r w:rsidRPr="00962028">
        <w:rPr>
          <w:rFonts w:ascii="Albertus Extra Bold" w:hAnsi="Albertus Extra Bold"/>
          <w:b/>
        </w:rPr>
        <w:t>[</w:t>
      </w:r>
      <w:r>
        <w:t>fourth</w:t>
      </w:r>
      <w:r w:rsidRPr="00962028">
        <w:rPr>
          <w:rFonts w:ascii="Albertus Extra Bold" w:hAnsi="Albertus Extra Bold"/>
          <w:b/>
        </w:rPr>
        <w:t>]</w:t>
      </w:r>
      <w:r>
        <w:t xml:space="preserve"> </w:t>
      </w:r>
      <w:r>
        <w:rPr>
          <w:u w:val="single"/>
        </w:rPr>
        <w:t>third</w:t>
      </w:r>
      <w:r w:rsidRPr="00083270">
        <w:t xml:space="preserve"> degree</w:t>
      </w:r>
      <w:r>
        <w:t>, if he commits an act prohibited in subsection a. which results in serious bodily injury to another person.</w:t>
      </w:r>
    </w:p>
    <w:p w:rsidR="004A5405" w:rsidRDefault="004A5405" w:rsidP="004A5405">
      <w:r>
        <w:t>(</w:t>
      </w:r>
      <w:proofErr w:type="spellStart"/>
      <w:r>
        <w:t>cf</w:t>
      </w:r>
      <w:proofErr w:type="spellEnd"/>
      <w:r>
        <w:t>: P.L.1980, c.169, s.1)</w:t>
      </w:r>
    </w:p>
    <w:p w:rsidR="004A5405" w:rsidRPr="00D71D68" w:rsidRDefault="004A5405" w:rsidP="004A5405"/>
    <w:p w:rsidR="004A5405" w:rsidRPr="00AA7880" w:rsidRDefault="004A5405" w:rsidP="004A5405">
      <w:r>
        <w:tab/>
        <w:t>2.</w:t>
      </w:r>
      <w:r>
        <w:tab/>
        <w:t>This act shall take effect immediately.</w:t>
      </w:r>
    </w:p>
    <w:p w:rsidR="004A5405" w:rsidRDefault="004A5405" w:rsidP="004A5405"/>
    <w:p w:rsidR="0063289E" w:rsidRPr="00CE7BD8" w:rsidRDefault="0063289E" w:rsidP="004A5405"/>
    <w:p w:rsidR="004A5405" w:rsidRPr="00AA7880" w:rsidRDefault="004A5405" w:rsidP="004A5405">
      <w:pPr>
        <w:jc w:val="center"/>
      </w:pPr>
      <w:r w:rsidRPr="00D71D68">
        <w:t>STATEMENT</w:t>
      </w:r>
    </w:p>
    <w:p w:rsidR="004A5405" w:rsidRDefault="004A5405" w:rsidP="004A5405"/>
    <w:p w:rsidR="00B25914" w:rsidRDefault="004A5405" w:rsidP="00B25914">
      <w:r>
        <w:tab/>
      </w:r>
      <w:r w:rsidR="00B25914">
        <w:t xml:space="preserve">Currently, a person commits the disorderly persons offense of hazing if, in connection with initiation of applicants to or members of a student or fraternal organization, he knowingly or recklessly organizes, promotes, facilitates or engages in any conduct, other than competitive athletic events, which places or may place another person in danger of bodily injury.  Any such hazing act is upgraded to aggravated hazing, a crime of the fourth degree, if serious bodily injury results.  </w:t>
      </w:r>
    </w:p>
    <w:p w:rsidR="00B25914" w:rsidRDefault="00B25914" w:rsidP="00B25914">
      <w:r>
        <w:tab/>
        <w:t xml:space="preserve">This bill increases disorderly persons hazing to a crime of the fourth degree and aggravated hazing to a crime of the third degree.  A crime of the fourth degree is punishable by a term of imprisonment of up to 18 months, a fine of up to $10,000, or both.  A crime of the third degree is punishable by a term of imprisonment of three to five years, a fine of up to $15,000, or both.  </w:t>
      </w:r>
    </w:p>
    <w:p w:rsidR="00E7752C" w:rsidRPr="00D71D68" w:rsidRDefault="00B25914" w:rsidP="00E7752C">
      <w:r>
        <w:tab/>
        <w:t>Additionally, the bill clarifies that prohibited hazing conduct includes, but is not limited to, causing, coercing or forcing the consumption of alcohol or drugs.</w:t>
      </w:r>
    </w:p>
    <w:p w:rsidR="004A5405" w:rsidRPr="00E7752C" w:rsidRDefault="0063289E" w:rsidP="0063289E">
      <w:r>
        <w:t xml:space="preserve"> </w:t>
      </w:r>
      <w:r w:rsidR="004A5405">
        <w:t>“Timothy J. Piazza’s Law”, upgrades hazing; clarifies that prohibited conduct includes causing, coercing or forcing consumption of alcohol or drugs.</w:t>
      </w:r>
    </w:p>
    <w:sectPr w:rsidR="004A5405" w:rsidRPr="00E7752C" w:rsidSect="0063289E">
      <w:headerReference w:type="default" r:id="rId13"/>
      <w:headerReference w:type="first" r:id="rId14"/>
      <w:footerReference w:type="first" r:id="rId15"/>
      <w:pgSz w:w="12240" w:h="20160" w:code="5"/>
      <w:pgMar w:top="1440" w:right="2520" w:bottom="1728" w:left="2880" w:header="1181" w:footer="73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ED9" w:rsidRDefault="00C25ED9">
      <w:r>
        <w:separator/>
      </w:r>
    </w:p>
  </w:endnote>
  <w:endnote w:type="continuationSeparator" w:id="0">
    <w:p w:rsidR="00C25ED9" w:rsidRDefault="00C25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89E" w:rsidRPr="00921C91" w:rsidRDefault="006328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289E" w:rsidRPr="00921C91" w:rsidRDefault="0063289E">
    <w:pPr>
      <w:pStyle w:val="Footer"/>
      <w:rPr>
        <w:szCs w:val="18"/>
      </w:rPr>
    </w:pPr>
  </w:p>
  <w:p w:rsidR="0063289E" w:rsidRPr="00921C91" w:rsidRDefault="006328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ED9" w:rsidRDefault="00C25ED9">
      <w:r>
        <w:separator/>
      </w:r>
    </w:p>
  </w:footnote>
  <w:footnote w:type="continuationSeparator" w:id="0">
    <w:p w:rsidR="00C25ED9" w:rsidRDefault="00C25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029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3289E" w:rsidRDefault="0063289E" w:rsidP="0063289E">
    <w:pPr>
      <w:pStyle w:val="bpuHeadSpon"/>
    </w:pPr>
    <w:r w:rsidRPr="0063289E">
      <w:rPr>
        <w:rStyle w:val="bpuHeadSponChar"/>
      </w:rPr>
      <w:t>S84</w:t>
    </w:r>
    <w:r>
      <w:t xml:space="preserve"> BATEMAN, GREENSTEIN</w:t>
    </w:r>
  </w:p>
  <w:p w:rsidR="0063289E" w:rsidRDefault="0063289E" w:rsidP="0063289E">
    <w:pPr>
      <w:pStyle w:val="bpuHeadSpon"/>
    </w:pPr>
    <w:r>
      <w:fldChar w:fldCharType="begin"/>
    </w:r>
    <w:r>
      <w:instrText xml:space="preserve"> PAGE  \* MERGEFORMAT </w:instrText>
    </w:r>
    <w:r>
      <w:fldChar w:fldCharType="separate"/>
    </w:r>
    <w:r>
      <w:rPr>
        <w:noProof/>
      </w:rPr>
      <w:t>3</w:t>
    </w:r>
    <w:r>
      <w:fldChar w:fldCharType="end"/>
    </w:r>
  </w:p>
  <w:p w:rsidR="0063289E" w:rsidRPr="00AF575C" w:rsidRDefault="0063289E" w:rsidP="006328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3289E" w:rsidRDefault="0063289E" w:rsidP="0063289E">
    <w:pPr>
      <w:pStyle w:val="bpuHeadSpon"/>
    </w:pPr>
    <w:r w:rsidRPr="0063289E">
      <w:rPr>
        <w:rStyle w:val="bpuHeadSponChar"/>
      </w:rPr>
      <w:t>S84</w:t>
    </w:r>
    <w:r>
      <w:t xml:space="preserve"> BATEMAN, GREENSTEIN</w:t>
    </w:r>
  </w:p>
  <w:p w:rsidR="0063289E" w:rsidRDefault="0063289E" w:rsidP="0063289E">
    <w:pPr>
      <w:pStyle w:val="bpuHeadSpon"/>
    </w:pPr>
    <w:r>
      <w:fldChar w:fldCharType="begin"/>
    </w:r>
    <w:r>
      <w:instrText xml:space="preserve"> PAGE  \* MERGEFORMAT </w:instrText>
    </w:r>
    <w:r>
      <w:fldChar w:fldCharType="separate"/>
    </w:r>
    <w:r w:rsidR="00DD681B">
      <w:rPr>
        <w:noProof/>
      </w:rPr>
      <w:t>2</w:t>
    </w:r>
    <w:r>
      <w:fldChar w:fldCharType="end"/>
    </w:r>
  </w:p>
  <w:p w:rsidR="0063289E" w:rsidRDefault="0063289E" w:rsidP="006328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ED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345"/>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5405"/>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63F"/>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89E"/>
    <w:rsid w:val="0064213F"/>
    <w:rsid w:val="006461F6"/>
    <w:rsid w:val="006572E9"/>
    <w:rsid w:val="00660602"/>
    <w:rsid w:val="006612A0"/>
    <w:rsid w:val="00667A05"/>
    <w:rsid w:val="00671CE6"/>
    <w:rsid w:val="00676683"/>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914"/>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5ED9"/>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3D64"/>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81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565335-3A66-4C5E-8F5F-1A832B360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32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20131-561F-442B-B6AE-26150F914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435</Words>
  <Characters>2302</Characters>
  <Application>Microsoft Office Word</Application>
  <DocSecurity>0</DocSecurity>
  <Lines>75</Lines>
  <Paragraphs>27</Paragraphs>
  <ScaleCrop>false</ScaleCrop>
  <HeadingPairs>
    <vt:vector size="2" baseType="variant">
      <vt:variant>
        <vt:lpstr>Title</vt:lpstr>
      </vt:variant>
      <vt:variant>
        <vt:i4>1</vt:i4>
      </vt:variant>
    </vt:vector>
  </HeadingPairs>
  <TitlesOfParts>
    <vt:vector size="1" baseType="lpstr">
      <vt:lpstr>S84</vt:lpstr>
    </vt:vector>
  </TitlesOfParts>
  <Manager>R230</Manager>
  <Company>OFFICE of LEGISLATIVE SERVICES</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dc:title>
  <dc:creator>Senator  BATEMAN, Senator  GREENSTEIN</dc:creator>
  <cp:keywords>S84|2|CL |289|0|0|!|0|</cp:keywords>
  <dc:description>PREFILED 2020</dc:description>
  <cp:lastModifiedBy>Bektas, Brenda</cp:lastModifiedBy>
  <cp:revision>2</cp:revision>
  <cp:lastPrinted>2005-07-29T18:13:00Z</cp:lastPrinted>
  <dcterms:created xsi:type="dcterms:W3CDTF">2019-12-03T17:57:00Z</dcterms:created>
  <dcterms:modified xsi:type="dcterms:W3CDTF">2019-12-03T17:57:00Z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