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8F8" w:rsidRDefault="005778F8" w:rsidP="005778F8">
      <w:pPr>
        <w:pStyle w:val="bpuBill"/>
      </w:pPr>
      <w:bookmarkStart w:id="0" w:name="bpuFrontPg"/>
      <w:bookmarkStart w:id="1" w:name="_GoBack"/>
      <w:bookmarkEnd w:id="0"/>
      <w:bookmarkEnd w:id="1"/>
      <w:r>
        <w:t xml:space="preserve">SENATE, No. 526 </w:t>
      </w:r>
    </w:p>
    <w:p w:rsidR="005778F8" w:rsidRPr="005778F8" w:rsidRDefault="005778F8" w:rsidP="005778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9160" r:id="rId8"/>
        </w:object>
      </w:r>
    </w:p>
    <w:p w:rsidR="005778F8" w:rsidRDefault="005778F8" w:rsidP="005778F8">
      <w:pPr>
        <w:pStyle w:val="bpuState"/>
      </w:pPr>
      <w:r>
        <w:t>STATE OF NEW JERSEY</w:t>
      </w:r>
    </w:p>
    <w:p w:rsidR="005778F8" w:rsidRDefault="005778F8" w:rsidP="005778F8">
      <w:pPr>
        <w:pStyle w:val="bpuLegislature"/>
      </w:pPr>
      <w:r>
        <w:t>219th LEGISLATURE</w:t>
      </w:r>
    </w:p>
    <w:p w:rsidR="005778F8" w:rsidRDefault="005778F8" w:rsidP="005778F8">
      <w:pPr>
        <w:pStyle w:val="bpuWpGraphic"/>
      </w:pPr>
      <w:r>
        <w:object w:dxaOrig="8985" w:dyaOrig="255">
          <v:shape id="_x0000_i1026" type="#_x0000_t75" style="width:6in;height:11.9pt" o:ole="">
            <v:imagedata r:id="rId7" o:title=""/>
          </v:shape>
          <o:OLEObject Type="Embed" ProgID="WPWin6.1" ShapeID="_x0000_i1026" DrawAspect="Content" ObjectID="_1640089161" r:id="rId9"/>
        </w:object>
      </w:r>
      <w:r>
        <w:t xml:space="preserve">  </w:t>
      </w:r>
    </w:p>
    <w:p w:rsidR="005778F8" w:rsidRDefault="005778F8" w:rsidP="005778F8">
      <w:pPr>
        <w:pStyle w:val="bpuIntro"/>
      </w:pPr>
      <w:r>
        <w:t>PRE-FILED FOR INTRODUCTION IN THE 2020 SESSION</w:t>
      </w:r>
    </w:p>
    <w:p w:rsidR="005778F8" w:rsidRDefault="005778F8" w:rsidP="005778F8">
      <w:pPr>
        <w:pStyle w:val="bpuIntro"/>
      </w:pPr>
    </w:p>
    <w:p w:rsidR="005778F8" w:rsidRDefault="005778F8" w:rsidP="005778F8">
      <w:pPr>
        <w:pStyle w:val="bpuIntro"/>
        <w:sectPr w:rsidR="005778F8" w:rsidSect="005778F8">
          <w:headerReference w:type="even" r:id="rId10"/>
          <w:headerReference w:type="default" r:id="rId11"/>
          <w:pgSz w:w="12240" w:h="20160" w:code="5"/>
          <w:pgMar w:top="2160" w:right="1440" w:bottom="1440" w:left="1440" w:header="720" w:footer="720" w:gutter="0"/>
          <w:pgNumType w:start="1"/>
          <w:cols w:space="720"/>
          <w:docGrid w:linePitch="360"/>
        </w:sectPr>
      </w:pPr>
    </w:p>
    <w:p w:rsidR="005778F8" w:rsidRDefault="005778F8" w:rsidP="005778F8">
      <w:pPr>
        <w:pStyle w:val="bpuIntro"/>
      </w:pPr>
    </w:p>
    <w:p w:rsidR="005778F8" w:rsidRDefault="005778F8" w:rsidP="005778F8">
      <w:pPr>
        <w:pStyle w:val="bpuSponsor"/>
      </w:pPr>
      <w:r>
        <w:t>Sponsored by:</w:t>
      </w:r>
    </w:p>
    <w:p w:rsidR="005778F8" w:rsidRDefault="005778F8" w:rsidP="005778F8">
      <w:pPr>
        <w:pStyle w:val="bpuSponsor"/>
      </w:pPr>
      <w:r>
        <w:t>Senator  JOSEPH F. VITALE</w:t>
      </w:r>
    </w:p>
    <w:p w:rsidR="005778F8" w:rsidRDefault="005778F8" w:rsidP="005778F8">
      <w:pPr>
        <w:pStyle w:val="bpuSponsor"/>
      </w:pPr>
      <w:r>
        <w:t>District 19 (Middlesex)</w:t>
      </w:r>
    </w:p>
    <w:p w:rsidR="005778F8" w:rsidRDefault="005778F8" w:rsidP="005778F8">
      <w:pPr>
        <w:pStyle w:val="bpuSponsor"/>
      </w:pPr>
      <w:r>
        <w:t>Senator  NELLIE POU</w:t>
      </w:r>
    </w:p>
    <w:p w:rsidR="005778F8" w:rsidRDefault="005778F8" w:rsidP="005778F8">
      <w:pPr>
        <w:pStyle w:val="bpuSponsor"/>
      </w:pPr>
      <w:r>
        <w:t>District 35 (Bergen and Passaic)</w:t>
      </w:r>
    </w:p>
    <w:p w:rsidR="005778F8" w:rsidRDefault="005778F8" w:rsidP="005778F8">
      <w:pPr>
        <w:pStyle w:val="bpuSponsor"/>
      </w:pPr>
      <w:r>
        <w:t>Senator  STEPHEN M. SWEENEY</w:t>
      </w:r>
    </w:p>
    <w:p w:rsidR="005778F8" w:rsidRDefault="005778F8" w:rsidP="005778F8">
      <w:pPr>
        <w:pStyle w:val="bpuSponsor"/>
      </w:pPr>
      <w:r>
        <w:t>District 3 (Cumberland, Gloucester and Salem)</w:t>
      </w:r>
    </w:p>
    <w:p w:rsidR="005778F8" w:rsidRDefault="005778F8" w:rsidP="005778F8">
      <w:pPr>
        <w:pStyle w:val="bpuSponsor"/>
      </w:pPr>
    </w:p>
    <w:p w:rsidR="005778F8" w:rsidRDefault="005778F8" w:rsidP="005778F8">
      <w:pPr>
        <w:pStyle w:val="bpuSponsor"/>
      </w:pPr>
      <w:r>
        <w:t>Co-Sponsored by:</w:t>
      </w:r>
    </w:p>
    <w:p w:rsidR="005778F8" w:rsidRPr="005778F8" w:rsidRDefault="005778F8" w:rsidP="005778F8">
      <w:pPr>
        <w:pStyle w:val="bpuSponsor"/>
      </w:pPr>
      <w:r w:rsidRPr="005778F8">
        <w:t>Senators Turner, Ruiz and Madden</w:t>
      </w:r>
    </w:p>
    <w:p w:rsidR="005778F8" w:rsidRDefault="005778F8" w:rsidP="005778F8">
      <w:pPr>
        <w:pStyle w:val="bpuSponsor"/>
      </w:pPr>
    </w:p>
    <w:p w:rsidR="005778F8" w:rsidRDefault="005778F8" w:rsidP="005778F8"/>
    <w:p w:rsidR="005778F8" w:rsidRPr="005778F8" w:rsidRDefault="005778F8" w:rsidP="005778F8"/>
    <w:p w:rsidR="005778F8" w:rsidRDefault="005778F8" w:rsidP="005778F8">
      <w:pPr>
        <w:pStyle w:val="bpuSponsor"/>
      </w:pPr>
    </w:p>
    <w:p w:rsidR="005778F8" w:rsidRDefault="005778F8" w:rsidP="005778F8">
      <w:pPr>
        <w:pStyle w:val="bpuSponsor"/>
      </w:pPr>
      <w:r>
        <w:t>SYNOPSIS</w:t>
      </w:r>
    </w:p>
    <w:p w:rsidR="005778F8" w:rsidRDefault="005778F8" w:rsidP="005778F8">
      <w:pPr>
        <w:pStyle w:val="bpuNormText"/>
      </w:pPr>
      <w:r>
        <w:tab/>
        <w:t xml:space="preserve">Requires health insurers to limit copayments for insulin. </w:t>
      </w:r>
    </w:p>
    <w:p w:rsidR="005778F8" w:rsidRDefault="005778F8" w:rsidP="005778F8">
      <w:pPr>
        <w:pStyle w:val="bpuNormText"/>
      </w:pPr>
    </w:p>
    <w:p w:rsidR="005778F8" w:rsidRDefault="005778F8" w:rsidP="005778F8">
      <w:pPr>
        <w:pStyle w:val="bpuSponsor"/>
      </w:pPr>
      <w:r>
        <w:t xml:space="preserve">CURRENT VERSION OF TEXT </w:t>
      </w:r>
    </w:p>
    <w:p w:rsidR="005778F8" w:rsidRDefault="005778F8" w:rsidP="005778F8">
      <w:pPr>
        <w:pStyle w:val="bpuNormText"/>
      </w:pPr>
      <w:r>
        <w:tab/>
        <w:t>Introduced Pending Technical Review by Legislative Counsel.</w:t>
      </w:r>
    </w:p>
    <w:p w:rsidR="005778F8" w:rsidRDefault="005778F8" w:rsidP="005778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778F8" w:rsidRDefault="005778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78F8" w:rsidSect="005778F8">
          <w:type w:val="continuous"/>
          <w:pgSz w:w="12240" w:h="20160" w:code="5"/>
          <w:pgMar w:top="2160" w:right="2275" w:bottom="1440" w:left="2275" w:header="72" w:footer="720" w:gutter="0"/>
          <w:pgNumType w:start="1"/>
          <w:cols w:space="720"/>
          <w:docGrid w:linePitch="360"/>
        </w:sectPr>
      </w:pPr>
    </w:p>
    <w:p w:rsidR="001D413D" w:rsidRPr="00677316" w:rsidRDefault="001D413D" w:rsidP="001D413D">
      <w:pPr>
        <w:pStyle w:val="HangingAnAct"/>
        <w:rPr>
          <w:rStyle w:val="HangingAnActChar"/>
        </w:rPr>
      </w:pPr>
      <w:r w:rsidRPr="001D413D">
        <w:rPr>
          <w:rStyle w:val="BillHead"/>
        </w:rPr>
        <w:lastRenderedPageBreak/>
        <w:t>An Act</w:t>
      </w:r>
      <w:r w:rsidRPr="006B7FA7">
        <w:rPr>
          <w:rStyle w:val="HangingAnActChar"/>
        </w:rPr>
        <w:t xml:space="preserve"> </w:t>
      </w:r>
      <w:r>
        <w:t>concerning copayments for insulin, amending P.L.1995,</w:t>
      </w:r>
      <w:r w:rsidR="005778F8">
        <w:t> </w:t>
      </w:r>
      <w:r>
        <w:t>c.331, and supplementing various parts of the statutory law.</w:t>
      </w:r>
    </w:p>
    <w:p w:rsidR="001D413D" w:rsidRPr="00D71D68" w:rsidRDefault="001D413D" w:rsidP="001D413D"/>
    <w:p w:rsidR="001D413D" w:rsidRDefault="001D413D" w:rsidP="001D413D">
      <w:pPr>
        <w:rPr>
          <w:rStyle w:val="BillLanguage"/>
        </w:rPr>
      </w:pPr>
      <w:r>
        <w:tab/>
      </w:r>
      <w:r>
        <w:rPr>
          <w:rStyle w:val="BillHeading2"/>
        </w:rPr>
        <w:t xml:space="preserve">Be It Enacted </w:t>
      </w:r>
      <w:r>
        <w:rPr>
          <w:rStyle w:val="BillLanguage"/>
        </w:rPr>
        <w:t>by the Senate and General Assembly of the State of New Jersey:</w:t>
      </w:r>
    </w:p>
    <w:p w:rsidR="001D413D" w:rsidRPr="00AA7880" w:rsidRDefault="001D413D" w:rsidP="001D413D"/>
    <w:p w:rsidR="001D413D" w:rsidRDefault="001D413D" w:rsidP="001D413D">
      <w:r>
        <w:tab/>
        <w:t>1.</w:t>
      </w:r>
      <w:r>
        <w:tab/>
        <w:t>Section 1 of P.L.1995, c.331 (C.17:48-6n) is amended to read as follows:</w:t>
      </w:r>
    </w:p>
    <w:p w:rsidR="001D413D" w:rsidRPr="00C200AC" w:rsidRDefault="005778F8" w:rsidP="005778F8">
      <w:pPr>
        <w:tabs>
          <w:tab w:val="clear" w:pos="1440"/>
          <w:tab w:val="left" w:pos="1170"/>
        </w:tabs>
        <w:rPr>
          <w:u w:val="single"/>
        </w:rPr>
      </w:pPr>
      <w:r>
        <w:tab/>
        <w:t>1.</w:t>
      </w:r>
      <w:r>
        <w:tab/>
        <w:t>a.</w:t>
      </w:r>
      <w:r>
        <w:tab/>
      </w:r>
      <w:r w:rsidR="001D413D">
        <w:t xml:space="preserve">Every individual or group hospital service corporation contract providing hospital or medical expense benefits that is delivered, issued, executed or renewed in this State pursuant to P.L.1938, c.366 (C.17:48-1 et seq.) or approved for issuance or renewal in this State by the Commissioner of </w:t>
      </w:r>
      <w:r w:rsidR="001D413D">
        <w:rPr>
          <w:u w:val="single"/>
        </w:rPr>
        <w:t xml:space="preserve">Banking and </w:t>
      </w:r>
      <w:r w:rsidR="001D413D">
        <w:t xml:space="preserve">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001D413D">
        <w:rPr>
          <w:u w:val="single"/>
        </w:rPr>
        <w:t>No copayment for the purchase of insulin shall exceed $100 per 30 day supply.</w:t>
      </w:r>
    </w:p>
    <w:p w:rsidR="001D413D" w:rsidRDefault="001D413D" w:rsidP="001D413D">
      <w:r>
        <w:tab/>
        <w:t>b.</w:t>
      </w:r>
      <w:r>
        <w:tab/>
        <w:t>Each individual or group hospital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1D413D" w:rsidRDefault="001D413D" w:rsidP="001D413D">
      <w:r>
        <w:tab/>
        <w:t>c.</w:t>
      </w:r>
      <w:r>
        <w:tab/>
        <w:t>The benefits required by this section shall be provided to the same extent as for any other sickness under the contract.</w:t>
      </w:r>
    </w:p>
    <w:p w:rsidR="001D413D" w:rsidRDefault="001D413D" w:rsidP="001D413D">
      <w:r>
        <w:lastRenderedPageBreak/>
        <w:tab/>
        <w:t>d.</w:t>
      </w:r>
      <w:r>
        <w:tab/>
        <w:t>This section shall apply to all hospital service corporation contracts in which the hospital service corporation has reserved the right to change the premium.</w:t>
      </w:r>
    </w:p>
    <w:p w:rsidR="001D413D" w:rsidRDefault="001D413D" w:rsidP="001D413D">
      <w:r>
        <w:tab/>
        <w:t>e.</w:t>
      </w:r>
      <w:r>
        <w:tab/>
        <w:t>The provisions of this section shall not apply to a health benefits plan subject to the provisions of P.L.1992, c.161 (C.17B:27A-2 et seq.) or P.L.1992, c.162 (C.17B:27A-17 et seq.).</w:t>
      </w:r>
    </w:p>
    <w:p w:rsidR="001D413D" w:rsidRDefault="001D413D" w:rsidP="001D413D">
      <w:r>
        <w:tab/>
        <w:t>f.</w:t>
      </w:r>
      <w:r>
        <w:tab/>
        <w:t xml:space="preserve">The Commissioner of </w:t>
      </w:r>
      <w:r>
        <w:rPr>
          <w:u w:val="single"/>
        </w:rPr>
        <w:t>Banking and</w:t>
      </w:r>
      <w:r w:rsidRPr="00AA6D26">
        <w:t xml:space="preserve"> </w:t>
      </w:r>
      <w:r>
        <w:t>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1D413D" w:rsidRDefault="001D413D" w:rsidP="001D413D">
      <w:r>
        <w:t>(</w:t>
      </w:r>
      <w:proofErr w:type="spellStart"/>
      <w:r>
        <w:t>cf</w:t>
      </w:r>
      <w:proofErr w:type="spellEnd"/>
      <w:r>
        <w:t>: P.L.1995, c.331, s.1)</w:t>
      </w:r>
    </w:p>
    <w:p w:rsidR="001D413D" w:rsidRDefault="001D413D" w:rsidP="001D413D"/>
    <w:p w:rsidR="001D413D" w:rsidRDefault="001D413D" w:rsidP="001D413D">
      <w:r>
        <w:tab/>
        <w:t>2.</w:t>
      </w:r>
      <w:r>
        <w:tab/>
        <w:t>Section 2 of P.L.1995, c.331 (C.17:48A-7l) is amended to read as follows:</w:t>
      </w:r>
    </w:p>
    <w:p w:rsidR="001D413D" w:rsidRDefault="005778F8" w:rsidP="005778F8">
      <w:pPr>
        <w:tabs>
          <w:tab w:val="clear" w:pos="1440"/>
          <w:tab w:val="left" w:pos="1080"/>
        </w:tabs>
      </w:pPr>
      <w:r>
        <w:tab/>
        <w:t>2.</w:t>
      </w:r>
      <w:r>
        <w:tab/>
        <w:t>a.</w:t>
      </w:r>
      <w:r>
        <w:tab/>
      </w:r>
      <w:r w:rsidR="001D413D">
        <w:t xml:space="preserve">Every individual or group medical service corporation contract providing hospital or medical expense benefits that is delivered, issued, executed or renewed in this State pursuant to P.L.1940, c.74 (C.17:48A-1 et seq.) or approved for issuance or renewal in this State by the Commissioner of </w:t>
      </w:r>
      <w:r w:rsidR="001D413D">
        <w:rPr>
          <w:u w:val="single"/>
        </w:rPr>
        <w:t>Banking and</w:t>
      </w:r>
      <w:r w:rsidR="001D413D" w:rsidRPr="00AA6D26">
        <w:t xml:space="preserve"> </w:t>
      </w:r>
      <w:r w:rsidR="001D413D">
        <w:t xml:space="preserve">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001D413D">
        <w:rPr>
          <w:u w:val="single"/>
        </w:rPr>
        <w:t>No copayment for the purchase of insulin shall exceed $100 per 30 day supply.</w:t>
      </w:r>
    </w:p>
    <w:p w:rsidR="001D413D" w:rsidRDefault="001D413D" w:rsidP="001D413D">
      <w:r>
        <w:tab/>
        <w:t>b.</w:t>
      </w:r>
      <w:r>
        <w:tab/>
        <w:t xml:space="preserve">Each individual or group medical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w:t>
      </w:r>
      <w:r>
        <w:lastRenderedPageBreak/>
        <w:t>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1D413D" w:rsidRDefault="001D413D" w:rsidP="001D413D">
      <w:r>
        <w:tab/>
        <w:t>c.</w:t>
      </w:r>
      <w:r>
        <w:tab/>
        <w:t>The benefits required by this section shall be provided to the same extent as for any other sickness under the contract.</w:t>
      </w:r>
    </w:p>
    <w:p w:rsidR="001D413D" w:rsidRDefault="001D413D" w:rsidP="001D413D">
      <w:r>
        <w:tab/>
        <w:t>d.</w:t>
      </w:r>
      <w:r>
        <w:tab/>
        <w:t>This section shall apply to all medical service corporation contracts in which the medical service corporation has reserved the right to change the premium.</w:t>
      </w:r>
    </w:p>
    <w:p w:rsidR="001D413D" w:rsidRDefault="001D413D" w:rsidP="001D413D">
      <w:r>
        <w:tab/>
        <w:t>e.</w:t>
      </w:r>
      <w:r>
        <w:tab/>
        <w:t>The provisions of this section shall not apply to a health benefits plan subject to the provisions of P.L.1992, c.161 (C.17B:27A-2 et seq.) or P.L.1992, c.162 (C.17B:27A-17 et seq.).</w:t>
      </w:r>
    </w:p>
    <w:p w:rsidR="001D413D" w:rsidRDefault="001D413D" w:rsidP="001D413D">
      <w:r>
        <w:tab/>
        <w:t>f.</w:t>
      </w:r>
      <w:r>
        <w:tab/>
        <w:t xml:space="preserve">The Commissioner of </w:t>
      </w:r>
      <w:r>
        <w:rPr>
          <w:u w:val="single"/>
        </w:rPr>
        <w:t>Banking and</w:t>
      </w:r>
      <w:r w:rsidRPr="00AA6D26">
        <w:t xml:space="preserve"> </w:t>
      </w:r>
      <w:r>
        <w:t>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1D413D" w:rsidRDefault="001D413D" w:rsidP="001D413D">
      <w:r>
        <w:t>(</w:t>
      </w:r>
      <w:proofErr w:type="spellStart"/>
      <w:r>
        <w:t>cf</w:t>
      </w:r>
      <w:proofErr w:type="spellEnd"/>
      <w:r>
        <w:t>: P.L.1995, c.331, s.2)</w:t>
      </w:r>
    </w:p>
    <w:p w:rsidR="001D413D" w:rsidRDefault="001D413D" w:rsidP="001D413D"/>
    <w:p w:rsidR="001D413D" w:rsidRDefault="001D413D" w:rsidP="001D413D">
      <w:r>
        <w:tab/>
        <w:t>3.</w:t>
      </w:r>
      <w:r>
        <w:tab/>
        <w:t>Section 3 of P.L.1995, c.331 (C.17:48E-35.11) is amended to read as follows:</w:t>
      </w:r>
    </w:p>
    <w:p w:rsidR="001D413D" w:rsidRDefault="001D413D" w:rsidP="005778F8">
      <w:pPr>
        <w:tabs>
          <w:tab w:val="clear" w:pos="1440"/>
          <w:tab w:val="left" w:pos="1080"/>
        </w:tabs>
      </w:pPr>
      <w:r>
        <w:tab/>
        <w:t>3.</w:t>
      </w:r>
      <w:r>
        <w:tab/>
        <w:t>a</w:t>
      </w:r>
      <w:r w:rsidR="005778F8">
        <w:t>.</w:t>
      </w:r>
      <w:r w:rsidR="005778F8">
        <w:tab/>
      </w:r>
      <w:r>
        <w:t xml:space="preserve">Every individual or group health service corporation contract providing hospital or medical expense benefits that is delivered, issued, executed or renewed in this State pursuant to P.L.1985, c.236 (C.17:48E-1 et seq.) or approved for issuance or renewal in this State by the Commissioner of </w:t>
      </w:r>
      <w:r>
        <w:rPr>
          <w:u w:val="single"/>
        </w:rPr>
        <w:t>Banking and</w:t>
      </w:r>
      <w:r w:rsidRPr="00AA6D26">
        <w:t xml:space="preserve"> </w:t>
      </w:r>
      <w:r>
        <w:t xml:space="preserve">Insurance on or after the effective date of this act shall provide benefits to any subscriber or other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Pr>
          <w:u w:val="single"/>
        </w:rPr>
        <w:t>No copayment for the purchase of insulin shall exceed $100 per 30 day supply.</w:t>
      </w:r>
    </w:p>
    <w:p w:rsidR="001D413D" w:rsidRDefault="001D413D" w:rsidP="001D413D">
      <w:r>
        <w:tab/>
        <w:t>b.</w:t>
      </w:r>
      <w:r>
        <w:tab/>
        <w:t xml:space="preserve">Each individual or group health service corporation contract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the diagnosis by a physician or nurse </w:t>
      </w:r>
      <w:r>
        <w:lastRenderedPageBreak/>
        <w:t>practitioner/clinical nurse specialist of a significant change in the subscriber's or other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1D413D" w:rsidRDefault="001D413D" w:rsidP="001D413D">
      <w:r>
        <w:tab/>
        <w:t>c.</w:t>
      </w:r>
      <w:r>
        <w:tab/>
        <w:t>The benefits required by this section shall be provided to the same extent as for any other sickness under the contract.</w:t>
      </w:r>
    </w:p>
    <w:p w:rsidR="001D413D" w:rsidRDefault="001D413D" w:rsidP="001D413D">
      <w:r>
        <w:tab/>
        <w:t>d.</w:t>
      </w:r>
      <w:r>
        <w:tab/>
        <w:t>This section shall apply to all health service corporation contracts in which the health service corporation has reserved the right to change the premium.</w:t>
      </w:r>
    </w:p>
    <w:p w:rsidR="001D413D" w:rsidRDefault="001D413D" w:rsidP="001D413D">
      <w:r>
        <w:tab/>
        <w:t>e.</w:t>
      </w:r>
      <w:r>
        <w:tab/>
        <w:t>The provisions of this section shall not apply to a health benefits plan subject to the provisions of P.L.1992, c.161 (C.17B:27A-2 et seq.) or P.L.1992, c.162 (C.17B:27A-17 et seq.).</w:t>
      </w:r>
    </w:p>
    <w:p w:rsidR="001D413D" w:rsidRDefault="001D413D" w:rsidP="001D413D">
      <w:r>
        <w:tab/>
        <w:t>f.</w:t>
      </w:r>
      <w:r>
        <w:tab/>
        <w:t xml:space="preserve">The Commissioner of </w:t>
      </w:r>
      <w:r>
        <w:rPr>
          <w:u w:val="single"/>
        </w:rPr>
        <w:t>Banking and</w:t>
      </w:r>
      <w:r w:rsidRPr="00AA6D26">
        <w:t xml:space="preserve"> </w:t>
      </w:r>
      <w:r>
        <w:t>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1D413D" w:rsidRDefault="001D413D" w:rsidP="001D413D">
      <w:r>
        <w:t>(</w:t>
      </w:r>
      <w:proofErr w:type="spellStart"/>
      <w:r>
        <w:t>cf</w:t>
      </w:r>
      <w:proofErr w:type="spellEnd"/>
      <w:r>
        <w:t>: P.L.1995, c.331, s.3)</w:t>
      </w:r>
    </w:p>
    <w:p w:rsidR="001D413D" w:rsidRDefault="001D413D" w:rsidP="001D413D"/>
    <w:p w:rsidR="001D413D" w:rsidRDefault="001D413D" w:rsidP="001D413D">
      <w:r>
        <w:tab/>
        <w:t>4.</w:t>
      </w:r>
      <w:r>
        <w:tab/>
        <w:t>Section 4 of P.L.1995, c.331 (C.17B:26-2.1l) is amended to read as follows:</w:t>
      </w:r>
    </w:p>
    <w:p w:rsidR="001D413D" w:rsidRDefault="005778F8" w:rsidP="005778F8">
      <w:pPr>
        <w:tabs>
          <w:tab w:val="clear" w:pos="1440"/>
          <w:tab w:val="left" w:pos="1170"/>
        </w:tabs>
      </w:pPr>
      <w:r>
        <w:tab/>
        <w:t>4.</w:t>
      </w:r>
      <w:r>
        <w:tab/>
        <w:t>a.</w:t>
      </w:r>
      <w:r>
        <w:tab/>
      </w:r>
      <w:r w:rsidR="001D413D">
        <w:t xml:space="preserve">Every individual health insurance policy providing hospital or medical expense benefits that is delivered, issued, executed or renewed in this State pursuant to Chapter 26 of Title 17B of the New Jersey Statutes or approved for issuance or renewal in this State by the Commissioner of </w:t>
      </w:r>
      <w:r w:rsidR="001D413D">
        <w:rPr>
          <w:u w:val="single"/>
        </w:rPr>
        <w:t>Banking and</w:t>
      </w:r>
      <w:r w:rsidR="001D413D" w:rsidRPr="00AA6D26">
        <w:t xml:space="preserve"> </w:t>
      </w:r>
      <w:r w:rsidR="001D413D">
        <w:t xml:space="preserve">Insurance on or after the effective date of this act shall provide benefits to any person covered thereunder for expenses incurred for the following equipment and supplies for the treatment of diabetes, if recommended or prescribed by a physician or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001D413D">
        <w:rPr>
          <w:u w:val="single"/>
        </w:rPr>
        <w:t>No copayment for the purchase of insulin shall exceed $100 per 30 day supply.</w:t>
      </w:r>
    </w:p>
    <w:p w:rsidR="001D413D" w:rsidRDefault="001D413D" w:rsidP="001D413D">
      <w:r>
        <w:lastRenderedPageBreak/>
        <w:tab/>
        <w:t>b.</w:t>
      </w:r>
      <w:r>
        <w:tab/>
        <w:t>Each individual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1D413D" w:rsidRDefault="001D413D" w:rsidP="001D413D">
      <w:r>
        <w:tab/>
        <w:t>c.</w:t>
      </w:r>
      <w:r>
        <w:tab/>
        <w:t>The benefits required by this section shall be provided to the same extent as for any other sickness under the policy.</w:t>
      </w:r>
    </w:p>
    <w:p w:rsidR="001D413D" w:rsidRDefault="001D413D" w:rsidP="001D413D">
      <w:r>
        <w:tab/>
        <w:t>d.</w:t>
      </w:r>
      <w:r>
        <w:tab/>
        <w:t>This section shall apply to all individual health insurance policies in which the insurer has reserved the right to change the premium.</w:t>
      </w:r>
    </w:p>
    <w:p w:rsidR="001D413D" w:rsidRDefault="001D413D" w:rsidP="001D413D">
      <w:r>
        <w:tab/>
        <w:t>e.</w:t>
      </w:r>
      <w:r>
        <w:tab/>
        <w:t>The provisions of this section shall not apply to a health benefits plan subject to the provisions of P.L.1992, c.161 (C.17B:27A-2 et seq.) or P.L.1992, c.162 (C.17B:27A-17 et seq.).</w:t>
      </w:r>
    </w:p>
    <w:p w:rsidR="001D413D" w:rsidRDefault="001D413D" w:rsidP="001D413D">
      <w:r>
        <w:tab/>
        <w:t>f.</w:t>
      </w:r>
      <w:r>
        <w:tab/>
        <w:t xml:space="preserve">The Commissioner of </w:t>
      </w:r>
      <w:r>
        <w:rPr>
          <w:u w:val="single"/>
        </w:rPr>
        <w:t>Banking and</w:t>
      </w:r>
      <w:r w:rsidRPr="00AA6D26">
        <w:t xml:space="preserve"> </w:t>
      </w:r>
      <w:r>
        <w:t>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1D413D" w:rsidRDefault="001D413D" w:rsidP="001D413D">
      <w:r>
        <w:t>(</w:t>
      </w:r>
      <w:proofErr w:type="spellStart"/>
      <w:r>
        <w:t>cf</w:t>
      </w:r>
      <w:proofErr w:type="spellEnd"/>
      <w:r>
        <w:t>: P.L.1995, c.331, s.4)</w:t>
      </w:r>
    </w:p>
    <w:p w:rsidR="001D413D" w:rsidRDefault="001D413D" w:rsidP="001D413D"/>
    <w:p w:rsidR="001D413D" w:rsidRDefault="001D413D" w:rsidP="001D413D">
      <w:r>
        <w:tab/>
        <w:t>5.</w:t>
      </w:r>
      <w:r>
        <w:tab/>
        <w:t>Section 5 of P.L.1995, c.331 (C.17B:27-46.1m) is amended to read as follows:</w:t>
      </w:r>
    </w:p>
    <w:p w:rsidR="001D413D" w:rsidRDefault="005778F8" w:rsidP="005778F8">
      <w:pPr>
        <w:tabs>
          <w:tab w:val="clear" w:pos="1440"/>
          <w:tab w:val="left" w:pos="1080"/>
        </w:tabs>
      </w:pPr>
      <w:r>
        <w:tab/>
        <w:t>5.</w:t>
      </w:r>
      <w:r>
        <w:tab/>
        <w:t>a.</w:t>
      </w:r>
      <w:r>
        <w:tab/>
      </w:r>
      <w:r w:rsidR="001D413D">
        <w:t xml:space="preserve">Every group health insurance policy providing hospital or medical expense benefits that is delivered, issued, executed or renewed in this State pursuant to Chapter 27 of Title 17B of the New Jersey Statutes or approved for issuance or renewal in this State by the Commissioner of </w:t>
      </w:r>
      <w:r w:rsidR="001D413D">
        <w:rPr>
          <w:u w:val="single"/>
        </w:rPr>
        <w:t>Banking and</w:t>
      </w:r>
      <w:r w:rsidR="001D413D" w:rsidRPr="00AA6D26">
        <w:t xml:space="preserve"> </w:t>
      </w:r>
      <w:r w:rsidR="001D413D">
        <w:t xml:space="preserve">Insurance on or after the effective date of this act shall provide benefits to any person covered thereunder for expenses incurred for the following equipment and supplies for the treatment of diabetes, if recommended or prescribed by a physician or nurse </w:t>
      </w:r>
      <w:r w:rsidR="001D413D">
        <w:lastRenderedPageBreak/>
        <w:t xml:space="preserve">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001D413D">
        <w:rPr>
          <w:u w:val="single"/>
        </w:rPr>
        <w:t>No copayment for the purchase of insulin shall exceed $100 per 30 day supply.</w:t>
      </w:r>
    </w:p>
    <w:p w:rsidR="001D413D" w:rsidRDefault="001D413D" w:rsidP="001D413D">
      <w:r>
        <w:tab/>
        <w:t>b.</w:t>
      </w:r>
      <w:r>
        <w:tab/>
        <w:t>Each group health insurance policy shall also provide benefits for expenses incurred for diabetes self-management education to ensure that a person with diabetes is educated as to the proper self-management and treatment of their diabetic condition, including information on proper diet.  Benefits provided for self-management education and education relating to diet shall be limited to visits medically necessary upon the diagnosis of diabetes; upon diagnosis by a physician or nurse practitioner/clinical nurse specialist of a significant change in the covered person's symptoms or conditions which necessitate changes in that person's self-management; and upon determination of a physician or nurse practitioner/clinical nurse specialist that reeducation or refresher education is necessary.  Diabetes self-management education shall be provided by a dietitian registered by a nationally recognized professional association of dietitians or a health care professional recognized as a Certified Diabetes Educator by the American Association of Diabetes Educators or a registered pharmacist in the State qualified with regard to management education for diabetes by any institution recognized by the board of pharmacy of the State of New Jersey.</w:t>
      </w:r>
    </w:p>
    <w:p w:rsidR="001D413D" w:rsidRDefault="001D413D" w:rsidP="001D413D">
      <w:r>
        <w:tab/>
        <w:t>c.</w:t>
      </w:r>
      <w:r>
        <w:tab/>
        <w:t>The benefits required by this section shall be provided to the same extent as for any other sickness under the policy.</w:t>
      </w:r>
    </w:p>
    <w:p w:rsidR="001D413D" w:rsidRDefault="001D413D" w:rsidP="001D413D">
      <w:r>
        <w:tab/>
        <w:t>d.</w:t>
      </w:r>
      <w:r>
        <w:tab/>
        <w:t>This section shall apply to all group health insurance policies in which the insurer has reserved the right to change the premium.</w:t>
      </w:r>
    </w:p>
    <w:p w:rsidR="001D413D" w:rsidRDefault="001D413D" w:rsidP="001D413D">
      <w:r>
        <w:tab/>
        <w:t>e.</w:t>
      </w:r>
      <w:r>
        <w:tab/>
        <w:t>The provisions of this section shall not apply to a health benefits plan subject to the provisions of P.L.1992, c.161 (C.17B:27A-2 et seq.) or P.L.1992, c.162 (C.17B:27A-17 et seq.).</w:t>
      </w:r>
    </w:p>
    <w:p w:rsidR="001D413D" w:rsidRDefault="001D413D" w:rsidP="001D413D">
      <w:r>
        <w:tab/>
        <w:t>f.</w:t>
      </w:r>
      <w:r>
        <w:tab/>
        <w:t xml:space="preserve">The Commissioner of </w:t>
      </w:r>
      <w:r>
        <w:rPr>
          <w:u w:val="single"/>
        </w:rPr>
        <w:t>Banking and</w:t>
      </w:r>
      <w:r w:rsidRPr="00AA6D26">
        <w:t xml:space="preserve"> </w:t>
      </w:r>
      <w:r>
        <w:t>Insurance may, in consultation with the Commissioner of Health, pursuant to the "Administrative Procedure Act," P.L.1968, c.410 (C.52:14B-1 et seq.), promulgate and periodically update a list of additional diabetes equipment and related supplies that are medically necessary for the treatment of diabetes and for which benefits shall be provided according to the provisions of this section.</w:t>
      </w:r>
    </w:p>
    <w:p w:rsidR="001D413D" w:rsidRDefault="001D413D" w:rsidP="001D413D">
      <w:r>
        <w:t>(</w:t>
      </w:r>
      <w:proofErr w:type="spellStart"/>
      <w:r>
        <w:t>cf</w:t>
      </w:r>
      <w:proofErr w:type="spellEnd"/>
      <w:r>
        <w:t>: P.L.1995, c.331, s.5)</w:t>
      </w:r>
    </w:p>
    <w:p w:rsidR="001D413D" w:rsidRDefault="001D413D" w:rsidP="001D413D"/>
    <w:p w:rsidR="001D413D" w:rsidRDefault="001D413D" w:rsidP="001D413D">
      <w:r>
        <w:tab/>
        <w:t>6.</w:t>
      </w:r>
      <w:r>
        <w:tab/>
        <w:t>Section 6 of P.L.1995, c.331 (C.26:2J-4.11) is amended to read as follows:</w:t>
      </w:r>
    </w:p>
    <w:p w:rsidR="001D413D" w:rsidRDefault="005778F8" w:rsidP="005778F8">
      <w:pPr>
        <w:tabs>
          <w:tab w:val="clear" w:pos="1440"/>
          <w:tab w:val="left" w:pos="1080"/>
        </w:tabs>
      </w:pPr>
      <w:r>
        <w:tab/>
        <w:t>6.</w:t>
      </w:r>
      <w:r>
        <w:tab/>
        <w:t>a.</w:t>
      </w:r>
      <w:r>
        <w:tab/>
      </w:r>
      <w:r w:rsidR="001D413D">
        <w:t xml:space="preserve">Every contract for health care services that is delivered, issued, executed or renewed in this State pursuant to </w:t>
      </w:r>
      <w:r w:rsidR="001D413D">
        <w:lastRenderedPageBreak/>
        <w:t>P.L.1973,</w:t>
      </w:r>
      <w:r>
        <w:t> </w:t>
      </w:r>
      <w:r w:rsidR="001D413D">
        <w:t xml:space="preserve">c.337 (C.26:2J-1 et seq.) or approved for issuance or renewal in this State on or after the effective date of this act shall provide health care services to any enrollee or other person covered thereunder for the following equipment and supplies for the treatment of diabetes, if recommended or prescribed by a participating physician or participating nurse practitioner/clinical nurse specialist:  blood glucose monitors and blood glucose monitors for the legally blind; test strips for glucose monitors and visual reading and urine testing strips; insulin; injection aids; cartridges for the legally blind; syringes; insulin pumps and appurtenances thereto; insulin infusion devices; and oral agents for controlling blood sugar.  </w:t>
      </w:r>
      <w:r w:rsidR="001D413D">
        <w:rPr>
          <w:u w:val="single"/>
        </w:rPr>
        <w:t>No copayment for the purchase of insulin shall exceed $100 per 30 day supply.</w:t>
      </w:r>
    </w:p>
    <w:p w:rsidR="001D413D" w:rsidRDefault="001D413D" w:rsidP="001D413D">
      <w:r>
        <w:tab/>
        <w:t>b.</w:t>
      </w:r>
      <w:r>
        <w:tab/>
        <w:t>Each contract shall also provide health care services for diabetes self-management education to ensure that a person with diabetes is educated as to the proper self-management and treatment of their diabetic condition, including information on proper diet.  Health care services provided for self-management education and education relating to diet shall be limited to visits medically necessary upon the diagnosis of diabetes; upon diagnosis by a participating physician or participating nurse practitioner/clinical nurse specialist of a significant change in the enrollee's or other covered person's symptoms or conditions which necessitate changes in that person's self-management; and upon determination of a participating physician or participating nurse practitioner/clinical nurse specialist that reeducation or refresher education is necessary.  Diabetes self-management education shall be provided by a participating dietitian registered by a nationally recognized professional association of dietitians or a health care professional recognized as a Certified Diabetes Educator by the American Association of Diabetes Educators or, pursuant to section 6 of P.L.1993, c.378 (C.26:2J-4.7), a registered pharmacist in the State qualified with regard to management education for diabetes by any institution recognized by the board of pharmacy of the State of New Jersey.</w:t>
      </w:r>
    </w:p>
    <w:p w:rsidR="001D413D" w:rsidRDefault="001D413D" w:rsidP="001D413D">
      <w:r>
        <w:tab/>
        <w:t>c.</w:t>
      </w:r>
      <w:r>
        <w:tab/>
        <w:t>The health care services required by this section shall be provided to the same extent as for any other sickness under the contract.</w:t>
      </w:r>
    </w:p>
    <w:p w:rsidR="001D413D" w:rsidRDefault="001D413D" w:rsidP="001D413D">
      <w:r>
        <w:tab/>
        <w:t>d.</w:t>
      </w:r>
      <w:r>
        <w:tab/>
        <w:t>This section shall apply to all contracts in which the health maintenance organization has reserved the right to change the schedule of charges.</w:t>
      </w:r>
    </w:p>
    <w:p w:rsidR="001D413D" w:rsidRDefault="001D413D" w:rsidP="001D413D">
      <w:r>
        <w:tab/>
        <w:t>e.</w:t>
      </w:r>
      <w:r>
        <w:tab/>
        <w:t>The provisions of this section shall not apply to a health benefits plan subject to the provisions of P.L.1992, c.161 (C.17B:27A-2 et seq.) or P.L.1992, c.162 (C.17B:27A-17 et seq.).</w:t>
      </w:r>
    </w:p>
    <w:p w:rsidR="001D413D" w:rsidRDefault="001D413D" w:rsidP="001D413D">
      <w:r>
        <w:tab/>
        <w:t>f.</w:t>
      </w:r>
      <w:r>
        <w:tab/>
        <w:t xml:space="preserve">The Commissioner of </w:t>
      </w:r>
      <w:r>
        <w:rPr>
          <w:u w:val="single"/>
        </w:rPr>
        <w:t>Banking and</w:t>
      </w:r>
      <w:r w:rsidRPr="00AA6D26">
        <w:t xml:space="preserve"> </w:t>
      </w:r>
      <w:r>
        <w:t xml:space="preserve">Insurance may, in consultation with the Commissioner of Health, pursuant to the "Administrative Procedure Act," P.L.1968, c.410 (C.52:14B-1 et seq.), promulgate and periodically update a list of additional </w:t>
      </w:r>
      <w:r>
        <w:lastRenderedPageBreak/>
        <w:t>diabetes equipment and related supplies that are medically necessary for the treatment of diabetes and for which benefits shall be provided according to the provisions of this section.</w:t>
      </w:r>
    </w:p>
    <w:p w:rsidR="001D413D" w:rsidRDefault="001D413D" w:rsidP="001D413D">
      <w:r>
        <w:t>(</w:t>
      </w:r>
      <w:proofErr w:type="spellStart"/>
      <w:r>
        <w:t>cf</w:t>
      </w:r>
      <w:proofErr w:type="spellEnd"/>
      <w:r>
        <w:t>: P.L.1995, c.331, s.6)</w:t>
      </w:r>
    </w:p>
    <w:p w:rsidR="001D413D" w:rsidRDefault="001D413D" w:rsidP="001D413D"/>
    <w:p w:rsidR="001D413D" w:rsidRDefault="001D413D" w:rsidP="001D413D">
      <w:r>
        <w:tab/>
        <w:t>7.</w:t>
      </w:r>
      <w:r>
        <w:tab/>
        <w:t>(New section)  An individual health benefits plan that provides hospital and medical expense benefits and is delivered, issued, executed or renewed in this State pursuant to P.L.1992,</w:t>
      </w:r>
      <w:r w:rsidR="005778F8">
        <w:t> </w:t>
      </w:r>
      <w:r>
        <w:t>c.161 (C.17B:27A-2 et al.), on or after the effective date of P.L.    , c.    (C.        ) (pending before the Legislature as this bill), shall provide coverage to any enrollee or other person covered thereunder for insulin for the treatment of diabetes, if recommended or prescribed by a participating physician or participating nurse practitioner/clinical nurse specialist.</w:t>
      </w:r>
      <w:r w:rsidRPr="00C24E53">
        <w:t xml:space="preserve">  No copayment for the purchase of insulin shall exceed $100 per </w:t>
      </w:r>
      <w:r>
        <w:t>30 day supply.</w:t>
      </w:r>
    </w:p>
    <w:p w:rsidR="001D413D" w:rsidRDefault="001D413D" w:rsidP="001D413D">
      <w:r>
        <w:tab/>
        <w:t>The benefits shall be provided to the same extent as for any other condition under the health benefits plan.</w:t>
      </w:r>
    </w:p>
    <w:p w:rsidR="001D413D" w:rsidRDefault="001D413D" w:rsidP="001D413D">
      <w:r>
        <w:tab/>
        <w:t>This section shall apply to those health benefits plans in which the carrier has reserved the right to change the premium.</w:t>
      </w:r>
    </w:p>
    <w:p w:rsidR="001D413D" w:rsidRDefault="001D413D" w:rsidP="001D413D"/>
    <w:p w:rsidR="001D413D" w:rsidRDefault="001D413D" w:rsidP="001D413D">
      <w:r>
        <w:tab/>
        <w:t>8.</w:t>
      </w:r>
      <w:r>
        <w:tab/>
        <w:t>(New section)  A small employer health benefits plan that provides hospital and medical expense benefits and is delivered, issued, executed or renewed in this State pursuant to P.L.1992,</w:t>
      </w:r>
      <w:r w:rsidR="005778F8">
        <w:t> </w:t>
      </w:r>
      <w:r>
        <w:t>c.162 (C.17B:27A-17 et seq.), on or after the effective date of P.L.    , c.    (C.        ) (pending before the Legislature as this bill), shall provide coverage to any enrollee or other person covered thereunder for insulin for the treatment of diabetes, if recommended or prescribed by a participating physician or participating nurse practitioner/clinical nurse specialist.</w:t>
      </w:r>
      <w:r w:rsidRPr="00C24E53">
        <w:t xml:space="preserve">  No copayment for the purchase of insulin shall exceed $100 per </w:t>
      </w:r>
      <w:r>
        <w:t>30</w:t>
      </w:r>
      <w:r w:rsidRPr="00C24E53">
        <w:t xml:space="preserve"> day supply.</w:t>
      </w:r>
    </w:p>
    <w:p w:rsidR="001D413D" w:rsidRDefault="001D413D" w:rsidP="001D413D">
      <w:r>
        <w:tab/>
        <w:t>The benefits shall be provided to the same extent as for any other condition under the health benefits plan.</w:t>
      </w:r>
    </w:p>
    <w:p w:rsidR="001D413D" w:rsidRDefault="001D413D" w:rsidP="001D413D">
      <w:r>
        <w:tab/>
        <w:t>This section shall apply to those health benefits plans in which the carrier has reserved the right to change the premium.</w:t>
      </w:r>
    </w:p>
    <w:p w:rsidR="001D413D" w:rsidRDefault="001D413D" w:rsidP="001D413D"/>
    <w:p w:rsidR="001D413D" w:rsidRDefault="001D413D" w:rsidP="001D413D">
      <w:r>
        <w:tab/>
        <w:t>9.</w:t>
      </w:r>
      <w:r>
        <w:tab/>
        <w:t>(New section)  The State Health Benefits Commission shall ensure that every contract purchased or renewed by the commission on or after the effective date of P.L.    , c.    (C.        ) (pending before the Legislature as this bill), shall provide coverage for health care services to any enrollee or other person covered thereunder for insulin for the treatment of diabetes, if recommended or prescribed by a participating physician or participating nurse practitioner/clinical nurse specialist.</w:t>
      </w:r>
      <w:r w:rsidRPr="00C24E53">
        <w:t xml:space="preserve">  No copayment for the purchase of insulin shall exceed $100 per </w:t>
      </w:r>
      <w:r>
        <w:t>30</w:t>
      </w:r>
      <w:r w:rsidRPr="00C24E53">
        <w:t xml:space="preserve"> day supply.</w:t>
      </w:r>
    </w:p>
    <w:p w:rsidR="001D413D" w:rsidRDefault="001D413D" w:rsidP="001D413D"/>
    <w:p w:rsidR="001D413D" w:rsidRDefault="001D413D" w:rsidP="001D413D">
      <w:r>
        <w:tab/>
        <w:t>10.</w:t>
      </w:r>
      <w:r>
        <w:tab/>
        <w:t xml:space="preserve">(New section)  </w:t>
      </w:r>
      <w:r w:rsidRPr="002A18A4">
        <w:t xml:space="preserve">The School Employees' Health Benefits Commission shall ensure that every contract purchased by the commission on or after the effective date of </w:t>
      </w:r>
      <w:r>
        <w:t xml:space="preserve">P.L.    , c.    (C.        ) </w:t>
      </w:r>
      <w:r>
        <w:lastRenderedPageBreak/>
        <w:t>(pending before the Legislature as this bill)</w:t>
      </w:r>
      <w:r w:rsidRPr="002A18A4">
        <w:t xml:space="preserve"> that provides hospital and medical expense benefits shall </w:t>
      </w:r>
      <w:r>
        <w:t>provide health care services to any enrollee or other person covered thereunder for insulin for the treatment of diabetes, if recommended or prescribed by a participating physician or participating nurse practitioner/clinical nurse specialist.</w:t>
      </w:r>
      <w:r w:rsidRPr="00C24E53">
        <w:t xml:space="preserve">  No copayment for the purchase of insulin shall exceed $100 per </w:t>
      </w:r>
      <w:r>
        <w:t>30</w:t>
      </w:r>
      <w:r w:rsidRPr="00C24E53">
        <w:t xml:space="preserve"> day supply.</w:t>
      </w:r>
    </w:p>
    <w:p w:rsidR="001D413D" w:rsidRPr="00D71D68" w:rsidRDefault="001D413D" w:rsidP="001D413D"/>
    <w:p w:rsidR="001D413D" w:rsidRPr="00AA7880" w:rsidRDefault="001D413D" w:rsidP="001D413D">
      <w:r>
        <w:tab/>
        <w:t>11.</w:t>
      </w:r>
      <w:r>
        <w:tab/>
        <w:t>This act shall take effect on the 90th day next following enactment.</w:t>
      </w:r>
    </w:p>
    <w:p w:rsidR="001D413D" w:rsidRDefault="001D413D" w:rsidP="001D413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1D413D" w:rsidRDefault="001D413D" w:rsidP="001D413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1D413D" w:rsidRPr="00AA7880" w:rsidRDefault="001D413D" w:rsidP="001D413D">
      <w:pPr>
        <w:jc w:val="center"/>
      </w:pPr>
      <w:r w:rsidRPr="00D71D68">
        <w:t>STATEMENT</w:t>
      </w:r>
    </w:p>
    <w:p w:rsidR="001D413D" w:rsidRDefault="001D413D" w:rsidP="001D413D"/>
    <w:p w:rsidR="001D413D" w:rsidRPr="00E7752C" w:rsidRDefault="001D413D" w:rsidP="00E7752C">
      <w:r>
        <w:tab/>
        <w:t xml:space="preserve">This bill requires </w:t>
      </w:r>
      <w:r w:rsidRPr="002206DB">
        <w:t>health benefits plans issued pursuant to the New Jersey Individual Health Coverage and Small Employer Health Benefits Programs, the State Health Benefits Program, and the School Employees’ Health Benefits Program</w:t>
      </w:r>
      <w:r>
        <w:t xml:space="preserve">, to provide coverage for insulin for the treatment of diabetes.  The bill also requires health insurers </w:t>
      </w:r>
      <w:r w:rsidRPr="002206DB">
        <w:t xml:space="preserve">(health, hospital and medical service corporations, commercial individual and group health insurers; health maintenance organizations, health benefits plans issued pursuant to the New Jersey Individual Health Coverage and Small Employer Health Benefits Programs, the State Health Benefits Program, and the School Employees’ Health Benefits Program) to </w:t>
      </w:r>
      <w:r>
        <w:t>limit the copayment that may be required for an insulin prescription to $100 per 30 day supply of insulin.</w:t>
      </w:r>
    </w:p>
    <w:sectPr w:rsidR="001D413D" w:rsidRPr="00E7752C" w:rsidSect="005778F8">
      <w:headerReference w:type="default" r:id="rId13"/>
      <w:footerReference w:type="default" r:id="rId14"/>
      <w:headerReference w:type="first" r:id="rId15"/>
      <w:footerReference w:type="first" r:id="rId16"/>
      <w:pgSz w:w="12240" w:h="20160" w:code="5"/>
      <w:pgMar w:top="1440" w:right="2520" w:bottom="1728" w:left="2880" w:header="1181" w:footer="4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D0E" w:rsidRDefault="00CA5D0E">
      <w:r>
        <w:separator/>
      </w:r>
    </w:p>
  </w:endnote>
  <w:endnote w:type="continuationSeparator" w:id="0">
    <w:p w:rsidR="00CA5D0E" w:rsidRDefault="00CA5D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8F8" w:rsidRPr="00921C91" w:rsidRDefault="005778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8F8" w:rsidRPr="00921C91" w:rsidRDefault="005778F8">
    <w:pPr>
      <w:pStyle w:val="Footer"/>
      <w:rPr>
        <w:szCs w:val="18"/>
      </w:rPr>
    </w:pPr>
  </w:p>
  <w:p w:rsidR="005778F8" w:rsidRPr="00921C91" w:rsidRDefault="005778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78F8" w:rsidRDefault="005778F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D0E" w:rsidRDefault="00CA5D0E">
      <w:r>
        <w:separator/>
      </w:r>
    </w:p>
  </w:footnote>
  <w:footnote w:type="continuationSeparator" w:id="0">
    <w:p w:rsidR="00CA5D0E" w:rsidRDefault="00CA5D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F1F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78F8" w:rsidRDefault="005778F8" w:rsidP="005778F8">
    <w:pPr>
      <w:pStyle w:val="bpuHeadSpon"/>
    </w:pPr>
    <w:r w:rsidRPr="005778F8">
      <w:rPr>
        <w:rStyle w:val="bpuHeadSponChar"/>
      </w:rPr>
      <w:t>S526</w:t>
    </w:r>
    <w:r>
      <w:t xml:space="preserve"> VITALE, POU</w:t>
    </w:r>
  </w:p>
  <w:p w:rsidR="005778F8" w:rsidRDefault="005778F8" w:rsidP="005778F8">
    <w:pPr>
      <w:pStyle w:val="bpuHeadSpon"/>
    </w:pPr>
    <w:r>
      <w:fldChar w:fldCharType="begin"/>
    </w:r>
    <w:r>
      <w:instrText xml:space="preserve"> PAGE  \* MERGEFORMAT </w:instrText>
    </w:r>
    <w:r>
      <w:fldChar w:fldCharType="separate"/>
    </w:r>
    <w:r w:rsidR="00EF1F91">
      <w:rPr>
        <w:noProof/>
      </w:rPr>
      <w:t>10</w:t>
    </w:r>
    <w:r>
      <w:fldChar w:fldCharType="end"/>
    </w:r>
  </w:p>
  <w:p w:rsidR="005778F8" w:rsidRPr="00AF575C" w:rsidRDefault="005778F8" w:rsidP="005778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78F8" w:rsidRDefault="005778F8" w:rsidP="005778F8">
    <w:pPr>
      <w:pStyle w:val="bpuHeadSpon"/>
    </w:pPr>
    <w:r w:rsidRPr="005778F8">
      <w:rPr>
        <w:rStyle w:val="bpuHeadSponChar"/>
      </w:rPr>
      <w:t>S526</w:t>
    </w:r>
    <w:r>
      <w:t xml:space="preserve"> VITALE, POU</w:t>
    </w:r>
  </w:p>
  <w:p w:rsidR="005778F8" w:rsidRDefault="005778F8" w:rsidP="005778F8">
    <w:pPr>
      <w:pStyle w:val="bpuHeadSpon"/>
    </w:pPr>
    <w:r>
      <w:fldChar w:fldCharType="begin"/>
    </w:r>
    <w:r>
      <w:instrText xml:space="preserve"> PAGE  \* MERGEFORMAT </w:instrText>
    </w:r>
    <w:r>
      <w:fldChar w:fldCharType="separate"/>
    </w:r>
    <w:r w:rsidR="00EF1F91">
      <w:rPr>
        <w:noProof/>
      </w:rPr>
      <w:t>2</w:t>
    </w:r>
    <w:r>
      <w:fldChar w:fldCharType="end"/>
    </w:r>
  </w:p>
  <w:p w:rsidR="005778F8" w:rsidRDefault="005778F8" w:rsidP="005778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D0E"/>
    <w:rsid w:val="00000169"/>
    <w:rsid w:val="00004D4D"/>
    <w:rsid w:val="000062D2"/>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413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97"/>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F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E3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C99"/>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A09"/>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3BB5"/>
    <w:rsid w:val="00BC4545"/>
    <w:rsid w:val="00BD79EC"/>
    <w:rsid w:val="00BE204A"/>
    <w:rsid w:val="00BE26FC"/>
    <w:rsid w:val="00BF23C7"/>
    <w:rsid w:val="00BF7456"/>
    <w:rsid w:val="00BF7AB1"/>
    <w:rsid w:val="00C035F3"/>
    <w:rsid w:val="00C078A1"/>
    <w:rsid w:val="00C3401C"/>
    <w:rsid w:val="00C473B8"/>
    <w:rsid w:val="00C603F9"/>
    <w:rsid w:val="00C614C5"/>
    <w:rsid w:val="00C83317"/>
    <w:rsid w:val="00C937A1"/>
    <w:rsid w:val="00C93F56"/>
    <w:rsid w:val="00CA5D0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7A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480B"/>
    <w:rsid w:val="00EE77BF"/>
    <w:rsid w:val="00EF1F91"/>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8F7540-1004-4279-AC15-6412FB5F1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096E7-E688-4FED-A183-BE3C54A6C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10</Pages>
  <Words>3627</Words>
  <Characters>20624</Characters>
  <Application>Microsoft Office Word</Application>
  <DocSecurity>0</DocSecurity>
  <Lines>439</Lines>
  <Paragraphs>78</Paragraphs>
  <ScaleCrop>false</ScaleCrop>
  <HeadingPairs>
    <vt:vector size="2" baseType="variant">
      <vt:variant>
        <vt:lpstr>Title</vt:lpstr>
      </vt:variant>
      <vt:variant>
        <vt:i4>1</vt:i4>
      </vt:variant>
    </vt:vector>
  </HeadingPairs>
  <TitlesOfParts>
    <vt:vector size="1" baseType="lpstr">
      <vt:lpstr>S526</vt:lpstr>
    </vt:vector>
  </TitlesOfParts>
  <Manager>R230</Manager>
  <Company>OFFICE of LEGISLATIVE SERVICES</Company>
  <LinksUpToDate>false</LinksUpToDate>
  <CharactersWithSpaces>24318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S526</dc:title>
  <dc:creator>Senator  VITALE, Senator  POU</dc:creator>
  <cp:keywords>S526|10|ER |65|0|0|!|0|</cp:keywords>
  <dc:description>PREFILED 2020</dc:description>
  <cp:lastModifiedBy>Bektas, Brenda</cp:lastModifiedBy>
  <cp:revision>2</cp:revision>
  <cp:lastPrinted>2005-07-29T18:13:00Z</cp:lastPrinted>
  <dcterms:created xsi:type="dcterms:W3CDTF">2020-01-09T20:30:00Z</dcterms:created>
  <dcterms:modified xsi:type="dcterms:W3CDTF">2020-01-09T20:30:00Z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