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65E41" w:rsidP="00407C9E">
      <w:pPr>
        <w:pStyle w:val="NoteOrEstimate"/>
      </w:pPr>
      <w:r>
        <w:t>LEGISLATIVE FISCAL ESTIMATE</w:t>
      </w:r>
    </w:p>
    <w:p w:rsidR="00D72DBF" w:rsidRPr="007E62A0" w:rsidRDefault="00D72DBF" w:rsidP="00D72DBF">
      <w:pPr>
        <w:pStyle w:val="Reprint"/>
      </w:pPr>
      <w:r>
        <w:t>[First Reprint]</w:t>
      </w:r>
    </w:p>
    <w:p w:rsidR="003C5892" w:rsidRDefault="00865E4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537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C7A26" w:rsidP="004C7A26">
      <w:pPr>
        <w:pStyle w:val="BillNo"/>
      </w:pPr>
      <w:r>
        <w:t>219th LEGISLATURE</w:t>
      </w:r>
    </w:p>
    <w:p w:rsidR="00353325" w:rsidRDefault="00353325" w:rsidP="00353325"/>
    <w:p w:rsidR="004C7A26" w:rsidRDefault="004C7A26" w:rsidP="004C7A26">
      <w:pPr>
        <w:jc w:val="center"/>
      </w:pPr>
      <w:r>
        <w:t>DATED: MARCH 17, 2021</w:t>
      </w:r>
    </w:p>
    <w:p w:rsidR="004C7A26" w:rsidRDefault="004C7A26" w:rsidP="00353325"/>
    <w:p w:rsidR="004C7A26" w:rsidRDefault="004C7A2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DD5E2D" w:rsidRDefault="00DD5E2D" w:rsidP="00515AC5">
            <w:r w:rsidRPr="00DD5E2D">
              <w:rPr>
                <w:bCs/>
              </w:rPr>
              <w:t>Establishes certain minimum and maximum temperatures in rooming and boarding h</w:t>
            </w:r>
            <w:r w:rsidR="00AB755F">
              <w:rPr>
                <w:bCs/>
              </w:rPr>
              <w:t xml:space="preserve">ouses, dementia care homes, </w:t>
            </w:r>
            <w:r w:rsidRPr="00DD5E2D">
              <w:rPr>
                <w:bCs/>
              </w:rPr>
              <w:t>certain nursing homes</w:t>
            </w:r>
            <w:r w:rsidR="00AB755F">
              <w:rPr>
                <w:bCs/>
              </w:rPr>
              <w:t>,</w:t>
            </w:r>
            <w:r w:rsidRPr="00DD5E2D">
              <w:rPr>
                <w:bCs/>
              </w:rPr>
              <w:t xml:space="preserve"> and residential health care facilities.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E7135" w:rsidP="00A57A4F">
            <w:r>
              <w:t xml:space="preserve">State </w:t>
            </w:r>
            <w:r w:rsidR="00A57A4F">
              <w:t>and</w:t>
            </w:r>
            <w:r w:rsidR="00AE0F47">
              <w:t xml:space="preserve"> </w:t>
            </w:r>
            <w:r w:rsidR="00A57A4F">
              <w:t>local expenditure increases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C57ED" w:rsidP="00AB755F">
            <w:r>
              <w:t>Department of Health;</w:t>
            </w:r>
            <w:r w:rsidR="002E7135">
              <w:t xml:space="preserve"> </w:t>
            </w:r>
            <w:r>
              <w:t>Department of Human Services;</w:t>
            </w:r>
            <w:r w:rsidR="00AE0F47">
              <w:t xml:space="preserve"> </w:t>
            </w:r>
            <w:r w:rsidR="002E7135">
              <w:t>Department of</w:t>
            </w:r>
            <w:r w:rsidR="007C7ED4">
              <w:t xml:space="preserve"> Military and Veterans</w:t>
            </w:r>
            <w:r>
              <w:t xml:space="preserve"> Affairs;</w:t>
            </w:r>
            <w:r w:rsidR="002E7135">
              <w:t xml:space="preserve"> </w:t>
            </w:r>
            <w:r w:rsidR="00E350C8">
              <w:t xml:space="preserve">Department of Children and Families; </w:t>
            </w:r>
            <w:r w:rsidR="00AB755F">
              <w:t xml:space="preserve">Department of Community Affairs; </w:t>
            </w:r>
            <w:r>
              <w:t>c</w:t>
            </w:r>
            <w:r w:rsidR="002E7135">
              <w:t>ount</w:t>
            </w:r>
            <w:r>
              <w:t xml:space="preserve">ies that </w:t>
            </w:r>
            <w:r w:rsidR="00E350C8">
              <w:t>operate</w:t>
            </w:r>
            <w:r>
              <w:t xml:space="preserve"> </w:t>
            </w:r>
            <w:r w:rsidR="002E7135">
              <w:t>nursing homes</w:t>
            </w:r>
            <w:r w:rsidR="00A13065">
              <w:t xml:space="preserve">, </w:t>
            </w:r>
            <w:r w:rsidR="00AB755F">
              <w:t xml:space="preserve">and </w:t>
            </w:r>
            <w:r>
              <w:t>r</w:t>
            </w:r>
            <w:r w:rsidR="00AB755F">
              <w:t>ooming and boarding houses</w:t>
            </w:r>
            <w:r w:rsidR="002E7135">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AE0F4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57A4F">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AE0F4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A57A4F">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57A4F">
              <w:rPr>
                <w:b/>
              </w:rPr>
              <w:t xml:space="preserve"> </w:t>
            </w:r>
            <w:r w:rsidR="00A57A4F" w:rsidRPr="00A57A4F">
              <w:rPr>
                <w:b/>
              </w:rPr>
              <w:t>Increase</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C57ED" w:rsidP="00A57A4F">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57A4F">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A57A4F">
              <w:rPr>
                <w:b/>
              </w:rPr>
              <w:t xml:space="preserve"> </w:t>
            </w:r>
            <w:r w:rsidR="00A57A4F" w:rsidRPr="00A57A4F">
              <w:rPr>
                <w:b/>
              </w:rPr>
              <w:t>Increase</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C57ED" w:rsidP="00A57A4F">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E0F4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A57A4F" w:rsidP="004C7A2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n</w:t>
      </w:r>
      <w:r w:rsidR="00AE0F47">
        <w:t xml:space="preserve">ursing </w:t>
      </w:r>
      <w:r w:rsidR="007C7ED4">
        <w:t xml:space="preserve">homes and </w:t>
      </w:r>
      <w:r w:rsidR="00ED13B8">
        <w:t>rooming and boarding houses operated by the Depa</w:t>
      </w:r>
      <w:r w:rsidR="007C7ED4">
        <w:t>rtment of Military and Veterans</w:t>
      </w:r>
      <w:r w:rsidR="00580694">
        <w:t xml:space="preserve"> Affairs</w:t>
      </w:r>
      <w:r>
        <w:t xml:space="preserve"> (DMAVA)</w:t>
      </w:r>
      <w:r w:rsidR="00ED13B8">
        <w:t xml:space="preserve"> </w:t>
      </w:r>
      <w:r w:rsidR="00580694">
        <w:t xml:space="preserve">and certain </w:t>
      </w:r>
      <w:r w:rsidR="00ED13B8">
        <w:t>co</w:t>
      </w:r>
      <w:r w:rsidR="00580694">
        <w:t xml:space="preserve">unties </w:t>
      </w:r>
      <w:r w:rsidR="00A13065">
        <w:t>may</w:t>
      </w:r>
      <w:r w:rsidR="00ED13B8">
        <w:t xml:space="preserve"> incur</w:t>
      </w:r>
      <w:r w:rsidR="00580694">
        <w:t xml:space="preserve"> marginal costs to maintain temperatures </w:t>
      </w:r>
      <w:r w:rsidR="00E350C8">
        <w:t>within the</w:t>
      </w:r>
      <w:r w:rsidR="00580694">
        <w:t xml:space="preserve"> range of 65 through 81 degrees </w:t>
      </w:r>
      <w:r w:rsidR="00962E81">
        <w:t>Fahrenheit</w:t>
      </w:r>
      <w:r w:rsidR="00580694">
        <w:t xml:space="preserve">, </w:t>
      </w:r>
      <w:r w:rsidR="00E350C8">
        <w:t>as required under this bill.</w:t>
      </w:r>
    </w:p>
    <w:p w:rsidR="004C7A26" w:rsidRDefault="004C7A26" w:rsidP="004C7A2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6C7240" w:rsidRDefault="00A13065" w:rsidP="004C7A26">
      <w:pPr>
        <w:pStyle w:val="StyleBulletedSymbolsymbol"/>
        <w:tabs>
          <w:tab w:val="num" w:pos="360"/>
        </w:tabs>
        <w:spacing w:after="0" w:line="240" w:lineRule="auto"/>
        <w:jc w:val="left"/>
      </w:pPr>
      <w:r>
        <w:t>T</w:t>
      </w:r>
      <w:r w:rsidR="00867374">
        <w:t>he OLS also finds that t</w:t>
      </w:r>
      <w:r>
        <w:t>he Departments of Health, Human Services, Community</w:t>
      </w:r>
      <w:r w:rsidR="003222E7">
        <w:t xml:space="preserve"> Affairs, Military and Veterans</w:t>
      </w:r>
      <w:r>
        <w:t xml:space="preserve"> Affairs, Children and Families, and certain counties may experience a marginal increase in costs </w:t>
      </w:r>
      <w:r w:rsidR="00275B1B">
        <w:t xml:space="preserve">to ensure that </w:t>
      </w:r>
      <w:r w:rsidR="00E350C8">
        <w:t xml:space="preserve">the </w:t>
      </w:r>
      <w:r w:rsidR="00275B1B">
        <w:t xml:space="preserve">facilities </w:t>
      </w:r>
      <w:r w:rsidR="00E350C8">
        <w:t xml:space="preserve">under their licensing and regulatory purview </w:t>
      </w:r>
      <w:r w:rsidR="00275B1B">
        <w:t xml:space="preserve">comply with the temperature requirements established pursuant to this bill.  However, these departments and the </w:t>
      </w:r>
      <w:r w:rsidR="00E350C8">
        <w:t xml:space="preserve">affected </w:t>
      </w:r>
      <w:r w:rsidR="00275B1B">
        <w:t xml:space="preserve">counties would likely include temperature measures as part of the periodic facility inspections </w:t>
      </w:r>
      <w:r w:rsidR="004617CD">
        <w:t>conduct</w:t>
      </w:r>
      <w:r w:rsidR="00E350C8">
        <w:t xml:space="preserve">ed </w:t>
      </w:r>
      <w:r w:rsidR="00275B1B">
        <w:t xml:space="preserve">pursuant to </w:t>
      </w:r>
      <w:r w:rsidR="006C7240">
        <w:t xml:space="preserve">current </w:t>
      </w:r>
      <w:r w:rsidR="00275B1B">
        <w:t xml:space="preserve">statute or regulation.  </w:t>
      </w:r>
      <w:r w:rsidR="004C7A26">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D5E2D" w:rsidRPr="00DD5E2D" w:rsidRDefault="008A18BB" w:rsidP="00DD5E2D">
      <w:pPr>
        <w:tabs>
          <w:tab w:val="left" w:pos="360"/>
        </w:tabs>
        <w:rPr>
          <w:szCs w:val="20"/>
        </w:rPr>
      </w:pPr>
      <w:r w:rsidRPr="008A18BB">
        <w:rPr>
          <w:szCs w:val="20"/>
        </w:rPr>
        <w:tab/>
      </w:r>
      <w:r w:rsidR="00DD5E2D">
        <w:rPr>
          <w:szCs w:val="20"/>
        </w:rPr>
        <w:t>T</w:t>
      </w:r>
      <w:r w:rsidR="00DD5E2D" w:rsidRPr="00DD5E2D">
        <w:rPr>
          <w:spacing w:val="4"/>
        </w:rPr>
        <w:t xml:space="preserve">his bill requires that the temperature within rooming and boarding houses, dementia care homes, nursing homes, and residential health care facilities be maintained within a range of 65 through 81 degrees Fahrenheit.  This standard would not apply to nursing facilities, or to residential health care facilities that are owned by a licensed health care facility and licensed by the Department of Health, that are in compliance with applicable federal regulations. </w:t>
      </w:r>
    </w:p>
    <w:p w:rsidR="00DD5E2D" w:rsidRPr="00DD5E2D" w:rsidRDefault="00DD5E2D" w:rsidP="00DD5E2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5E2D">
        <w:rPr>
          <w:spacing w:val="4"/>
        </w:rPr>
        <w:tab/>
        <w:t>The temperature requirements under this bill would be restricted to areas of the facilities that are used by the residents or patients. The temperature requirements would not apply to rooms designated for activities requiring physical exertion, or rooms where residents can individually control the temperature in their own living units, independent from other areas.</w:t>
      </w:r>
    </w:p>
    <w:p w:rsidR="00DD5E2D" w:rsidRPr="00DD5E2D" w:rsidRDefault="00DD5E2D" w:rsidP="00DD5E2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5E2D">
        <w:rPr>
          <w:spacing w:val="4"/>
        </w:rPr>
        <w:tab/>
        <w:t>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constructed or expanded since August 17, 1989.  This bill does not remove these existing exceptions to temperature control requirements.</w:t>
      </w:r>
    </w:p>
    <w:p w:rsidR="00DD5E2D" w:rsidRPr="00DD5E2D" w:rsidRDefault="00DD5E2D" w:rsidP="00DD5E2D">
      <w:pPr>
        <w:tabs>
          <w:tab w:val="left" w:pos="360"/>
          <w:tab w:val="left" w:pos="720"/>
          <w:tab w:val="left" w:pos="1080"/>
          <w:tab w:val="left" w:pos="1440"/>
          <w:tab w:val="left" w:pos="2160"/>
          <w:tab w:val="left" w:pos="2880"/>
          <w:tab w:val="left" w:pos="3600"/>
        </w:tabs>
        <w:rPr>
          <w:szCs w:val="20"/>
        </w:rPr>
      </w:pPr>
    </w:p>
    <w:p w:rsidR="00255944" w:rsidRDefault="00255944" w:rsidP="00DD5E2D">
      <w:pPr>
        <w:tabs>
          <w:tab w:val="left" w:pos="360"/>
          <w:tab w:val="left" w:pos="720"/>
          <w:tab w:val="left" w:pos="1080"/>
          <w:tab w:val="left" w:pos="1440"/>
          <w:tab w:val="left" w:pos="2160"/>
          <w:tab w:val="left" w:pos="2880"/>
          <w:tab w:val="left" w:pos="360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E7135"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E7135" w:rsidP="002D7863">
      <w:pPr>
        <w:tabs>
          <w:tab w:val="left" w:pos="360"/>
          <w:tab w:val="left" w:pos="720"/>
          <w:tab w:val="left" w:pos="1440"/>
          <w:tab w:val="left" w:pos="2160"/>
          <w:tab w:val="left" w:pos="2880"/>
          <w:tab w:val="left" w:pos="3600"/>
          <w:tab w:val="left" w:pos="4320"/>
          <w:tab w:val="left" w:pos="5040"/>
        </w:tabs>
      </w:pPr>
      <w:r>
        <w:tab/>
      </w:r>
      <w:r w:rsidR="00811D27">
        <w:t xml:space="preserve">The OLS concludes that the </w:t>
      </w:r>
      <w:r w:rsidR="00AA57DA">
        <w:t xml:space="preserve">DMAVA </w:t>
      </w:r>
      <w:r w:rsidR="00811D27">
        <w:t>and certain counties would incur marginal</w:t>
      </w:r>
      <w:r w:rsidR="003A6372">
        <w:t>ly higher</w:t>
      </w:r>
      <w:r w:rsidR="00811D27">
        <w:t xml:space="preserve"> costs to ensure that </w:t>
      </w:r>
      <w:r w:rsidR="00AA57DA">
        <w:t>DMAVA- and county-</w:t>
      </w:r>
      <w:r w:rsidR="003A6372">
        <w:t>operated</w:t>
      </w:r>
      <w:r w:rsidR="00811D27">
        <w:t xml:space="preserve"> </w:t>
      </w:r>
      <w:r w:rsidR="00AA57DA">
        <w:t xml:space="preserve">nursing homes, </w:t>
      </w:r>
      <w:r w:rsidR="008A6540">
        <w:t xml:space="preserve">and </w:t>
      </w:r>
      <w:r w:rsidR="00AA57DA">
        <w:t>DMAVA</w:t>
      </w:r>
      <w:r w:rsidR="003A6372">
        <w:t>- and county-operated</w:t>
      </w:r>
      <w:r w:rsidR="00AA57DA">
        <w:t xml:space="preserve"> rooming and boarding houses maintain the </w:t>
      </w:r>
      <w:r w:rsidR="003A6372">
        <w:t>temperatur</w:t>
      </w:r>
      <w:r w:rsidR="006C7240">
        <w:t>e range establish</w:t>
      </w:r>
      <w:r w:rsidR="003A6372">
        <w:t xml:space="preserve">ed under the bill.  </w:t>
      </w:r>
      <w:r w:rsidR="00AA57DA">
        <w:t>Nursing facilities and residential health care facilities that are owned by a licensed health care facility and licensed by the Department of Healt</w:t>
      </w:r>
      <w:r w:rsidR="003A6372">
        <w:t>h are exempt from the temperature standard established under the bill,</w:t>
      </w:r>
      <w:r w:rsidR="00AA57DA">
        <w:t xml:space="preserve"> provided these facilities are in compliance with federal regulatory requirements for nursing homes participating in the Medicare and Medicaid programs, which currently requires certain facilities to maintain a temperature range of 71 to 81 degrees Fahrenheit.  </w:t>
      </w:r>
    </w:p>
    <w:p w:rsidR="00AA57DA" w:rsidRDefault="00AA57DA" w:rsidP="002D7863">
      <w:pPr>
        <w:tabs>
          <w:tab w:val="left" w:pos="360"/>
          <w:tab w:val="left" w:pos="720"/>
          <w:tab w:val="left" w:pos="1440"/>
          <w:tab w:val="left" w:pos="2160"/>
          <w:tab w:val="left" w:pos="2880"/>
          <w:tab w:val="left" w:pos="3600"/>
          <w:tab w:val="left" w:pos="4320"/>
          <w:tab w:val="left" w:pos="5040"/>
        </w:tabs>
      </w:pPr>
      <w:r>
        <w:tab/>
        <w:t>Moreov</w:t>
      </w:r>
      <w:r w:rsidR="00375D5D">
        <w:t>er, cer</w:t>
      </w:r>
      <w:r w:rsidR="008A6540">
        <w:t>tain counties</w:t>
      </w:r>
      <w:r w:rsidR="00375D5D">
        <w:t xml:space="preserve">, </w:t>
      </w:r>
      <w:r w:rsidR="003A6372">
        <w:t>as well as</w:t>
      </w:r>
      <w:r w:rsidR="00375D5D">
        <w:t xml:space="preserve"> the Departments of Health, Human Services, Community Affairs, Children and Families, and DMAVA may incur </w:t>
      </w:r>
      <w:r w:rsidR="004D31FD">
        <w:t xml:space="preserve">marginally higher costs </w:t>
      </w:r>
      <w:r w:rsidR="00375D5D">
        <w:t xml:space="preserve">to ensure that facilities </w:t>
      </w:r>
      <w:r w:rsidR="006C7240">
        <w:t>under their</w:t>
      </w:r>
      <w:r w:rsidR="004617CD">
        <w:t xml:space="preserve"> purview </w:t>
      </w:r>
      <w:r w:rsidR="00375D5D">
        <w:t>comply with the new temperature standards establ</w:t>
      </w:r>
      <w:r w:rsidR="006C7240">
        <w:t>ished pursuant to</w:t>
      </w:r>
      <w:r w:rsidR="00375D5D">
        <w:t xml:space="preserve"> this bill</w:t>
      </w:r>
      <w:r w:rsidR="004617CD">
        <w:t xml:space="preserve">.  </w:t>
      </w:r>
      <w:r w:rsidR="006C7240">
        <w:t xml:space="preserve">To the extent that </w:t>
      </w:r>
      <w:r w:rsidR="004617CD">
        <w:t>these departments and the rele</w:t>
      </w:r>
      <w:r w:rsidR="008A6540">
        <w:t>vant counties</w:t>
      </w:r>
      <w:r w:rsidR="006C7240">
        <w:t xml:space="preserve"> incorporate</w:t>
      </w:r>
      <w:r w:rsidR="004617CD">
        <w:t xml:space="preserve"> temperature measures </w:t>
      </w:r>
      <w:r w:rsidR="006C7240">
        <w:t xml:space="preserve">into </w:t>
      </w:r>
      <w:r w:rsidR="004617CD">
        <w:t>the periodic facility inspections conduct</w:t>
      </w:r>
      <w:r w:rsidR="006C7240">
        <w:t>ed</w:t>
      </w:r>
      <w:r w:rsidR="004617CD">
        <w:t xml:space="preserve"> pursuant to </w:t>
      </w:r>
      <w:r w:rsidR="006C7240">
        <w:t xml:space="preserve">current </w:t>
      </w:r>
      <w:r w:rsidR="004617CD">
        <w:t>statute or regulation</w:t>
      </w:r>
      <w:r w:rsidR="006C7240">
        <w:t>, costs to the State and the affected counties would be minimized</w:t>
      </w:r>
      <w:r w:rsidR="004617CD">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3A42D6" w:rsidRDefault="003A42D6" w:rsidP="00EF17BC">
            <w:pPr>
              <w:pStyle w:val="10pointItalics"/>
              <w:rPr>
                <w:szCs w:val="20"/>
              </w:rPr>
            </w:pPr>
            <w:r w:rsidRPr="003A42D6">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AD5072" w:rsidRPr="00D02331" w:rsidRDefault="002E7135" w:rsidP="00EF17BC">
            <w:pPr>
              <w:pStyle w:val="10pointItalics"/>
              <w:rPr>
                <w:szCs w:val="20"/>
              </w:rPr>
            </w:pPr>
            <w:bookmarkStart w:id="2" w:name="UserFullName"/>
            <w:bookmarkEnd w:id="2"/>
            <w:r>
              <w:rPr>
                <w:szCs w:val="20"/>
              </w:rPr>
              <w:t>Anne H. Cappabianca</w:t>
            </w:r>
          </w:p>
          <w:p w:rsidR="00EF17BC" w:rsidRDefault="00AD5072" w:rsidP="00EF17BC">
            <w:pPr>
              <w:pStyle w:val="10pointItalics"/>
              <w:rPr>
                <w:sz w:val="24"/>
              </w:rPr>
            </w:pPr>
            <w:r w:rsidRPr="00D02331">
              <w:rPr>
                <w:szCs w:val="20"/>
              </w:rP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300766" w:rsidRDefault="00300766" w:rsidP="00300766">
            <w:pPr>
              <w:pStyle w:val="10pointItalics"/>
            </w:pPr>
            <w:r>
              <w:t>Thomas Koenig</w:t>
            </w:r>
          </w:p>
          <w:p w:rsidR="00EF17BC" w:rsidRDefault="00300766" w:rsidP="00300766">
            <w:pPr>
              <w:pStyle w:val="10pointItalics"/>
              <w:rPr>
                <w:sz w:val="24"/>
              </w:rPr>
            </w:pPr>
            <w:r>
              <w:t>Legislative Budget and Finance Officer</w:t>
            </w:r>
          </w:p>
        </w:tc>
      </w:tr>
    </w:tbl>
    <w:p w:rsidR="00EF17BC" w:rsidRDefault="00A6409D" w:rsidP="00A6409D">
      <w:pPr>
        <w:spacing w:line="240" w:lineRule="auto"/>
        <w:jc w:val="left"/>
      </w:pPr>
      <w:r>
        <w:br w:type="page"/>
      </w:r>
      <w:r w:rsidR="00865E41">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65E4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6B2" w:rsidRDefault="00B406B2">
      <w:r>
        <w:separator/>
      </w:r>
    </w:p>
  </w:endnote>
  <w:endnote w:type="continuationSeparator" w:id="0">
    <w:p w:rsidR="00B406B2" w:rsidRDefault="00B40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57CB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47992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6B2" w:rsidRDefault="00B406B2">
      <w:r>
        <w:separator/>
      </w:r>
    </w:p>
  </w:footnote>
  <w:footnote w:type="continuationSeparator" w:id="0">
    <w:p w:rsidR="00B406B2" w:rsidRDefault="00B40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E41" w:rsidRDefault="00865E41" w:rsidP="00865E41">
    <w:pPr>
      <w:pStyle w:val="Header"/>
      <w:jc w:val="center"/>
    </w:pPr>
    <w:r>
      <w:t xml:space="preserve">FE to S537 </w:t>
    </w:r>
    <w:r w:rsidR="00AB755F">
      <w:t>(1R)</w:t>
    </w:r>
  </w:p>
  <w:p w:rsidR="00865E41" w:rsidRDefault="00865E41" w:rsidP="00865E41">
    <w:pPr>
      <w:pStyle w:val="Header"/>
      <w:jc w:val="center"/>
    </w:pPr>
    <w:r>
      <w:fldChar w:fldCharType="begin"/>
    </w:r>
    <w:r>
      <w:instrText xml:space="preserve"> PAGE  \* MERGEFORMAT </w:instrText>
    </w:r>
    <w:r>
      <w:fldChar w:fldCharType="separate"/>
    </w:r>
    <w:r w:rsidR="00B57CBD">
      <w:rPr>
        <w:noProof/>
      </w:rPr>
      <w:t>3</w:t>
    </w:r>
    <w:r>
      <w:fldChar w:fldCharType="end"/>
    </w:r>
  </w:p>
  <w:p w:rsidR="00865E41" w:rsidRDefault="00865E41" w:rsidP="00865E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E4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1FE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42D5"/>
    <w:rsid w:val="001907A1"/>
    <w:rsid w:val="00193C26"/>
    <w:rsid w:val="00194789"/>
    <w:rsid w:val="00197240"/>
    <w:rsid w:val="001B1D4B"/>
    <w:rsid w:val="001B2BA9"/>
    <w:rsid w:val="001C1861"/>
    <w:rsid w:val="001C57ED"/>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37F3"/>
    <w:rsid w:val="00275600"/>
    <w:rsid w:val="00275B1B"/>
    <w:rsid w:val="00290E57"/>
    <w:rsid w:val="0029229D"/>
    <w:rsid w:val="002977FC"/>
    <w:rsid w:val="002A15C4"/>
    <w:rsid w:val="002A2F18"/>
    <w:rsid w:val="002A5C0C"/>
    <w:rsid w:val="002C5D97"/>
    <w:rsid w:val="002D4307"/>
    <w:rsid w:val="002D7381"/>
    <w:rsid w:val="002D7863"/>
    <w:rsid w:val="002E3A30"/>
    <w:rsid w:val="002E7135"/>
    <w:rsid w:val="002F5E01"/>
    <w:rsid w:val="00300766"/>
    <w:rsid w:val="003222E7"/>
    <w:rsid w:val="00326E3B"/>
    <w:rsid w:val="003321A7"/>
    <w:rsid w:val="00335BC0"/>
    <w:rsid w:val="003376CB"/>
    <w:rsid w:val="00353325"/>
    <w:rsid w:val="0035698A"/>
    <w:rsid w:val="00362F0A"/>
    <w:rsid w:val="003646BC"/>
    <w:rsid w:val="00366943"/>
    <w:rsid w:val="00370174"/>
    <w:rsid w:val="00375D5D"/>
    <w:rsid w:val="003772F6"/>
    <w:rsid w:val="00381FCA"/>
    <w:rsid w:val="003828C4"/>
    <w:rsid w:val="00385E41"/>
    <w:rsid w:val="00386200"/>
    <w:rsid w:val="003A42D6"/>
    <w:rsid w:val="003A5E75"/>
    <w:rsid w:val="003A6372"/>
    <w:rsid w:val="003B66B0"/>
    <w:rsid w:val="003C23FD"/>
    <w:rsid w:val="003C4538"/>
    <w:rsid w:val="003C5892"/>
    <w:rsid w:val="003C6FD3"/>
    <w:rsid w:val="003D4453"/>
    <w:rsid w:val="00407C9E"/>
    <w:rsid w:val="0041022E"/>
    <w:rsid w:val="004149CC"/>
    <w:rsid w:val="004617CD"/>
    <w:rsid w:val="00485323"/>
    <w:rsid w:val="00487ED8"/>
    <w:rsid w:val="004911CB"/>
    <w:rsid w:val="00491918"/>
    <w:rsid w:val="004A10CD"/>
    <w:rsid w:val="004A2E7F"/>
    <w:rsid w:val="004A5A65"/>
    <w:rsid w:val="004B1485"/>
    <w:rsid w:val="004C6ECA"/>
    <w:rsid w:val="004C7A26"/>
    <w:rsid w:val="004D31FD"/>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0694"/>
    <w:rsid w:val="005850CE"/>
    <w:rsid w:val="005A6D23"/>
    <w:rsid w:val="005C1947"/>
    <w:rsid w:val="005C1E9D"/>
    <w:rsid w:val="005E03E7"/>
    <w:rsid w:val="005E75AB"/>
    <w:rsid w:val="00601F73"/>
    <w:rsid w:val="00625D15"/>
    <w:rsid w:val="006479E6"/>
    <w:rsid w:val="00651611"/>
    <w:rsid w:val="00653AE2"/>
    <w:rsid w:val="006671C7"/>
    <w:rsid w:val="006909D1"/>
    <w:rsid w:val="006917CF"/>
    <w:rsid w:val="00692BD4"/>
    <w:rsid w:val="006B22F3"/>
    <w:rsid w:val="006B2FD5"/>
    <w:rsid w:val="006B5C2D"/>
    <w:rsid w:val="006B6C16"/>
    <w:rsid w:val="006C7240"/>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C7ED4"/>
    <w:rsid w:val="007D1F1B"/>
    <w:rsid w:val="007E337B"/>
    <w:rsid w:val="007E5EB3"/>
    <w:rsid w:val="00804E41"/>
    <w:rsid w:val="00811BC0"/>
    <w:rsid w:val="00811D27"/>
    <w:rsid w:val="008231E8"/>
    <w:rsid w:val="008266B7"/>
    <w:rsid w:val="00854B89"/>
    <w:rsid w:val="00855555"/>
    <w:rsid w:val="00865E41"/>
    <w:rsid w:val="00867374"/>
    <w:rsid w:val="00870EA9"/>
    <w:rsid w:val="00881EF3"/>
    <w:rsid w:val="00883E7C"/>
    <w:rsid w:val="00886261"/>
    <w:rsid w:val="00894971"/>
    <w:rsid w:val="008A18BB"/>
    <w:rsid w:val="008A6540"/>
    <w:rsid w:val="008C0341"/>
    <w:rsid w:val="008D5731"/>
    <w:rsid w:val="008E1349"/>
    <w:rsid w:val="008E68B8"/>
    <w:rsid w:val="00937A78"/>
    <w:rsid w:val="00947B1E"/>
    <w:rsid w:val="00953C08"/>
    <w:rsid w:val="00962E81"/>
    <w:rsid w:val="00973C29"/>
    <w:rsid w:val="009B14F4"/>
    <w:rsid w:val="009B1B0D"/>
    <w:rsid w:val="009B1C3D"/>
    <w:rsid w:val="009B32DD"/>
    <w:rsid w:val="009C005A"/>
    <w:rsid w:val="009D4BC2"/>
    <w:rsid w:val="009D5E5F"/>
    <w:rsid w:val="009D62B4"/>
    <w:rsid w:val="009E1448"/>
    <w:rsid w:val="009E3328"/>
    <w:rsid w:val="009E3E41"/>
    <w:rsid w:val="00A05A06"/>
    <w:rsid w:val="00A13065"/>
    <w:rsid w:val="00A164F2"/>
    <w:rsid w:val="00A26FCF"/>
    <w:rsid w:val="00A31FA5"/>
    <w:rsid w:val="00A34F8C"/>
    <w:rsid w:val="00A359DA"/>
    <w:rsid w:val="00A37886"/>
    <w:rsid w:val="00A57A4F"/>
    <w:rsid w:val="00A63176"/>
    <w:rsid w:val="00A6409D"/>
    <w:rsid w:val="00A70D0C"/>
    <w:rsid w:val="00A9794C"/>
    <w:rsid w:val="00AA57DA"/>
    <w:rsid w:val="00AB0440"/>
    <w:rsid w:val="00AB755F"/>
    <w:rsid w:val="00AC3FC5"/>
    <w:rsid w:val="00AD340B"/>
    <w:rsid w:val="00AD5072"/>
    <w:rsid w:val="00AE0F47"/>
    <w:rsid w:val="00AE3966"/>
    <w:rsid w:val="00AF11C6"/>
    <w:rsid w:val="00B002D1"/>
    <w:rsid w:val="00B057F1"/>
    <w:rsid w:val="00B126CF"/>
    <w:rsid w:val="00B143A9"/>
    <w:rsid w:val="00B406B2"/>
    <w:rsid w:val="00B4569E"/>
    <w:rsid w:val="00B45879"/>
    <w:rsid w:val="00B551EB"/>
    <w:rsid w:val="00B55F3D"/>
    <w:rsid w:val="00B57CBD"/>
    <w:rsid w:val="00B84AC8"/>
    <w:rsid w:val="00B90F8C"/>
    <w:rsid w:val="00B91C0B"/>
    <w:rsid w:val="00B97E24"/>
    <w:rsid w:val="00BA0BE6"/>
    <w:rsid w:val="00BA2122"/>
    <w:rsid w:val="00BA2F3A"/>
    <w:rsid w:val="00BA3C24"/>
    <w:rsid w:val="00BA4B18"/>
    <w:rsid w:val="00BF47F9"/>
    <w:rsid w:val="00C07688"/>
    <w:rsid w:val="00C260AB"/>
    <w:rsid w:val="00C32933"/>
    <w:rsid w:val="00C3314D"/>
    <w:rsid w:val="00C62556"/>
    <w:rsid w:val="00C6621E"/>
    <w:rsid w:val="00C75246"/>
    <w:rsid w:val="00C80B0B"/>
    <w:rsid w:val="00C91EDF"/>
    <w:rsid w:val="00C97447"/>
    <w:rsid w:val="00CC6622"/>
    <w:rsid w:val="00CE4622"/>
    <w:rsid w:val="00D20F5D"/>
    <w:rsid w:val="00D376ED"/>
    <w:rsid w:val="00D40E4F"/>
    <w:rsid w:val="00D638D0"/>
    <w:rsid w:val="00D67A0A"/>
    <w:rsid w:val="00D72DBF"/>
    <w:rsid w:val="00D734B9"/>
    <w:rsid w:val="00D762A6"/>
    <w:rsid w:val="00D762BF"/>
    <w:rsid w:val="00D84564"/>
    <w:rsid w:val="00D958CF"/>
    <w:rsid w:val="00D968A7"/>
    <w:rsid w:val="00DB4506"/>
    <w:rsid w:val="00DC2149"/>
    <w:rsid w:val="00DC789F"/>
    <w:rsid w:val="00DD3C40"/>
    <w:rsid w:val="00DD5E2D"/>
    <w:rsid w:val="00DD7275"/>
    <w:rsid w:val="00DE1C6C"/>
    <w:rsid w:val="00DE47C2"/>
    <w:rsid w:val="00DE5037"/>
    <w:rsid w:val="00DF054C"/>
    <w:rsid w:val="00DF65C1"/>
    <w:rsid w:val="00E008A4"/>
    <w:rsid w:val="00E042C5"/>
    <w:rsid w:val="00E06D7C"/>
    <w:rsid w:val="00E21963"/>
    <w:rsid w:val="00E22D9A"/>
    <w:rsid w:val="00E262A3"/>
    <w:rsid w:val="00E32D2F"/>
    <w:rsid w:val="00E350C8"/>
    <w:rsid w:val="00E51E95"/>
    <w:rsid w:val="00E5461B"/>
    <w:rsid w:val="00E708C9"/>
    <w:rsid w:val="00E74E35"/>
    <w:rsid w:val="00E75B93"/>
    <w:rsid w:val="00E80290"/>
    <w:rsid w:val="00E84D7D"/>
    <w:rsid w:val="00E86D2A"/>
    <w:rsid w:val="00E9123C"/>
    <w:rsid w:val="00E95800"/>
    <w:rsid w:val="00EB1C90"/>
    <w:rsid w:val="00EC1EF8"/>
    <w:rsid w:val="00EC2547"/>
    <w:rsid w:val="00EC4079"/>
    <w:rsid w:val="00ED13B8"/>
    <w:rsid w:val="00EE7D05"/>
    <w:rsid w:val="00EF17BC"/>
    <w:rsid w:val="00EF3B9C"/>
    <w:rsid w:val="00F04CAD"/>
    <w:rsid w:val="00F11982"/>
    <w:rsid w:val="00F16B5E"/>
    <w:rsid w:val="00F2634D"/>
    <w:rsid w:val="00F332CE"/>
    <w:rsid w:val="00F35009"/>
    <w:rsid w:val="00F4083E"/>
    <w:rsid w:val="00F45BA7"/>
    <w:rsid w:val="00F51DD4"/>
    <w:rsid w:val="00F64D56"/>
    <w:rsid w:val="00F73621"/>
    <w:rsid w:val="00F82B11"/>
    <w:rsid w:val="00F873F0"/>
    <w:rsid w:val="00F94378"/>
    <w:rsid w:val="00FA6D2B"/>
    <w:rsid w:val="00FB15DB"/>
    <w:rsid w:val="00FC33E7"/>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95680E1-0995-4D20-BF11-40A1A2B51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70E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0E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674</Words>
  <Characters>4005</Characters>
  <Application>Microsoft Office Word</Application>
  <DocSecurity>0</DocSecurity>
  <Lines>107</Lines>
  <Paragraphs>42</Paragraphs>
  <ScaleCrop>false</ScaleCrop>
  <HeadingPairs>
    <vt:vector size="2" baseType="variant">
      <vt:variant>
        <vt:lpstr>Title</vt:lpstr>
      </vt:variant>
      <vt:variant>
        <vt:i4>1</vt:i4>
      </vt:variant>
    </vt:vector>
  </HeadingPairs>
  <TitlesOfParts>
    <vt:vector size="1" baseType="lpstr">
      <vt:lpstr>S537 [1R]   FISCAL ESTIMATE</vt:lpstr>
    </vt:vector>
  </TitlesOfParts>
  <Manager>Anne H. Cappabianca;R230</Manager>
  <Company>Office of Legislative Services</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S537 1R   FISCAL ESTIMATE</dc:title>
  <dc:subject>20-9551</dc:subject>
  <dc:creator>Senator CODEY</dc:creator>
  <cp:keywords>S537|3|HS |312|0|0|!||</cp:keywords>
  <dc:description>Sponsor 3/11 BPU 3/16</dc:description>
  <cp:lastModifiedBy>Bektas, Brenda</cp:lastModifiedBy>
  <cp:revision>2</cp:revision>
  <cp:lastPrinted>2020-08-24T12:24:00Z</cp:lastPrinted>
  <dcterms:created xsi:type="dcterms:W3CDTF">2021-03-17T13:51:00Z</dcterms:created>
  <dcterms:modified xsi:type="dcterms:W3CDTF">2021-03-17T13:51:00Z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