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F75" w:rsidRDefault="00BA1F75" w:rsidP="00BA1F75">
      <w:pPr>
        <w:pStyle w:val="bpuBill"/>
      </w:pPr>
      <w:bookmarkStart w:id="0" w:name="bpuFrontPg"/>
      <w:bookmarkStart w:id="1" w:name="_GoBack"/>
      <w:bookmarkEnd w:id="0"/>
      <w:bookmarkEnd w:id="1"/>
      <w:r>
        <w:t xml:space="preserve">SENATE, No. 548 </w:t>
      </w:r>
    </w:p>
    <w:p w:rsidR="00BA1F75" w:rsidRPr="00BA1F75" w:rsidRDefault="00BA1F75" w:rsidP="00BA1F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84309" r:id="rId8"/>
        </w:object>
      </w:r>
    </w:p>
    <w:p w:rsidR="00BA1F75" w:rsidRDefault="00BA1F75" w:rsidP="00BA1F75">
      <w:pPr>
        <w:pStyle w:val="bpuState"/>
      </w:pPr>
      <w:r>
        <w:t>STATE OF NEW JERSEY</w:t>
      </w:r>
    </w:p>
    <w:p w:rsidR="00BA1F75" w:rsidRDefault="00BA1F75" w:rsidP="00BA1F75">
      <w:pPr>
        <w:pStyle w:val="bpuLegislature"/>
      </w:pPr>
      <w:r>
        <w:t>219th LEGISLATURE</w:t>
      </w:r>
    </w:p>
    <w:p w:rsidR="00BA1F75" w:rsidRDefault="00BA1F75" w:rsidP="00BA1F75">
      <w:pPr>
        <w:pStyle w:val="bpuWpGraphic"/>
      </w:pPr>
      <w:r>
        <w:object w:dxaOrig="8985" w:dyaOrig="255">
          <v:shape id="_x0000_i1026" type="#_x0000_t75" style="width:6in;height:11.5pt" o:ole="">
            <v:imagedata r:id="rId7" o:title=""/>
          </v:shape>
          <o:OLEObject Type="Embed" ProgID="WPWin6.1" ShapeID="_x0000_i1026" DrawAspect="Content" ObjectID="_1640084310" r:id="rId9"/>
        </w:object>
      </w:r>
      <w:r>
        <w:t xml:space="preserve">  </w:t>
      </w:r>
    </w:p>
    <w:p w:rsidR="00BA1F75" w:rsidRDefault="00BA1F75" w:rsidP="00BA1F75">
      <w:pPr>
        <w:pStyle w:val="bpuIntro"/>
      </w:pPr>
      <w:r>
        <w:t>PRE-FILED FOR INTRODUCTION IN THE 2020 SESSION</w:t>
      </w:r>
    </w:p>
    <w:p w:rsidR="00BA1F75" w:rsidRDefault="00BA1F75" w:rsidP="00BA1F75">
      <w:pPr>
        <w:pStyle w:val="bpuIntro"/>
      </w:pPr>
    </w:p>
    <w:p w:rsidR="00BA1F75" w:rsidRDefault="00BA1F75" w:rsidP="00BA1F75">
      <w:pPr>
        <w:pStyle w:val="bpuIntro"/>
        <w:sectPr w:rsidR="00BA1F75" w:rsidSect="00BA1F75">
          <w:headerReference w:type="even" r:id="rId10"/>
          <w:headerReference w:type="default" r:id="rId11"/>
          <w:pgSz w:w="12240" w:h="20160" w:code="5"/>
          <w:pgMar w:top="2160" w:right="1440" w:bottom="1440" w:left="1440" w:header="720" w:footer="720" w:gutter="0"/>
          <w:pgNumType w:start="1"/>
          <w:cols w:space="720"/>
          <w:docGrid w:linePitch="360"/>
        </w:sectPr>
      </w:pPr>
    </w:p>
    <w:p w:rsidR="00BA1F75" w:rsidRDefault="00BA1F75" w:rsidP="00BA1F75">
      <w:pPr>
        <w:pStyle w:val="bpuIntro"/>
      </w:pPr>
    </w:p>
    <w:p w:rsidR="00BA1F75" w:rsidRDefault="00BA1F75" w:rsidP="00BA1F75">
      <w:pPr>
        <w:pStyle w:val="bpuSponsor"/>
      </w:pPr>
      <w:r>
        <w:t>Sponsored by:</w:t>
      </w:r>
    </w:p>
    <w:p w:rsidR="00BA1F75" w:rsidRDefault="00BA1F75" w:rsidP="00BA1F75">
      <w:pPr>
        <w:pStyle w:val="bpuSponsor"/>
      </w:pPr>
      <w:r>
        <w:t>Senator  RICHARD J. CODEY</w:t>
      </w:r>
    </w:p>
    <w:p w:rsidR="00BA1F75" w:rsidRDefault="00BA1F75" w:rsidP="00BA1F75">
      <w:pPr>
        <w:pStyle w:val="bpuSponsor"/>
      </w:pPr>
      <w:r>
        <w:t>District 27 (Essex and Morris)</w:t>
      </w:r>
    </w:p>
    <w:p w:rsidR="00BA1F75" w:rsidRDefault="00BA1F75" w:rsidP="00BA1F75">
      <w:pPr>
        <w:pStyle w:val="bpuSponsor"/>
      </w:pPr>
    </w:p>
    <w:p w:rsidR="00BA1F75" w:rsidRDefault="00BA1F75" w:rsidP="00BA1F75">
      <w:pPr>
        <w:pStyle w:val="bpuSponsor"/>
      </w:pPr>
    </w:p>
    <w:p w:rsidR="00BA1F75" w:rsidRDefault="00BA1F75" w:rsidP="00BA1F75">
      <w:pPr>
        <w:pStyle w:val="bpuSponsor"/>
      </w:pPr>
    </w:p>
    <w:p w:rsidR="00BA1F75" w:rsidRDefault="00BA1F75" w:rsidP="00BA1F75">
      <w:pPr>
        <w:pStyle w:val="bpuSponsor"/>
      </w:pPr>
    </w:p>
    <w:p w:rsidR="00BA1F75" w:rsidRDefault="00BA1F75" w:rsidP="00BA1F75">
      <w:pPr>
        <w:pStyle w:val="bpuSponsor"/>
      </w:pPr>
      <w:r>
        <w:t>SYNOPSIS</w:t>
      </w:r>
    </w:p>
    <w:p w:rsidR="00BA1F75" w:rsidRDefault="00BA1F75" w:rsidP="00BA1F75">
      <w:pPr>
        <w:pStyle w:val="bpuNormText"/>
      </w:pPr>
      <w:r>
        <w:tab/>
        <w:t xml:space="preserve">Exempts from disclosure as public record personal identifying information provided to government agency for emergency notification purposes. </w:t>
      </w:r>
    </w:p>
    <w:p w:rsidR="00BA1F75" w:rsidRDefault="00BA1F75" w:rsidP="00BA1F75">
      <w:pPr>
        <w:pStyle w:val="bpuNormText"/>
      </w:pPr>
    </w:p>
    <w:p w:rsidR="00BA1F75" w:rsidRDefault="00BA1F75" w:rsidP="00BA1F75">
      <w:pPr>
        <w:pStyle w:val="bpuSponsor"/>
      </w:pPr>
      <w:r>
        <w:t xml:space="preserve">CURRENT VERSION OF TEXT </w:t>
      </w:r>
    </w:p>
    <w:p w:rsidR="00BA1F75" w:rsidRDefault="00BA1F75" w:rsidP="00BA1F75">
      <w:pPr>
        <w:pStyle w:val="bpuNormText"/>
      </w:pPr>
      <w:r>
        <w:tab/>
        <w:t>Introduced Pending Technical Review by Legislative Counsel.</w:t>
      </w:r>
    </w:p>
    <w:p w:rsidR="00BA1F75" w:rsidRDefault="00BA1F75" w:rsidP="00BA1F7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A1F75" w:rsidRDefault="00BA1F7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A1F75" w:rsidSect="00BA1F75">
          <w:type w:val="continuous"/>
          <w:pgSz w:w="12240" w:h="20160" w:code="5"/>
          <w:pgMar w:top="2160" w:right="2275" w:bottom="1440" w:left="2275" w:header="72" w:footer="720" w:gutter="0"/>
          <w:pgNumType w:start="1"/>
          <w:cols w:space="720"/>
          <w:docGrid w:linePitch="360"/>
        </w:sectPr>
      </w:pPr>
    </w:p>
    <w:p w:rsidR="00EF140A" w:rsidRPr="00677316" w:rsidRDefault="00EF140A" w:rsidP="00EF140A">
      <w:pPr>
        <w:pStyle w:val="HangingAnAct"/>
        <w:rPr>
          <w:rStyle w:val="HangingAnActChar"/>
        </w:rPr>
      </w:pPr>
      <w:r w:rsidRPr="00EF140A">
        <w:rPr>
          <w:rStyle w:val="BillHead"/>
        </w:rPr>
        <w:lastRenderedPageBreak/>
        <w:t>An Act</w:t>
      </w:r>
      <w:r w:rsidRPr="003A4771">
        <w:t xml:space="preserve"> exempting from public access personal identifying information provided to a government agency for emergency notification purposes and amending P.L.1995, c.23.</w:t>
      </w:r>
    </w:p>
    <w:p w:rsidR="00EF140A" w:rsidRPr="00D71D68" w:rsidRDefault="00EF140A" w:rsidP="00EF140A"/>
    <w:p w:rsidR="00EF140A" w:rsidRPr="00AA7880" w:rsidRDefault="00EF140A" w:rsidP="00EF140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F140A" w:rsidRDefault="00EF140A" w:rsidP="00EF140A"/>
    <w:p w:rsidR="00EF140A" w:rsidRDefault="00EF140A" w:rsidP="00EF140A">
      <w:r>
        <w:tab/>
        <w:t>1.</w:t>
      </w:r>
      <w:r>
        <w:tab/>
        <w:t>Section 1 of P.L.1995, c.23 (C.47:1A-1.1) is amended to read as follows:</w:t>
      </w:r>
    </w:p>
    <w:p w:rsidR="00EF140A" w:rsidRDefault="00EF140A" w:rsidP="00EF140A">
      <w:r>
        <w:tab/>
        <w:t>1.</w:t>
      </w:r>
      <w:r>
        <w:tab/>
        <w:t>As used in P.L.1963, c.73 (C.47:1A-1 et seq.) as amended and supplemented:</w:t>
      </w:r>
    </w:p>
    <w:p w:rsidR="00EF140A" w:rsidRDefault="00EF140A" w:rsidP="00EF140A">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EF140A" w:rsidRDefault="00EF140A" w:rsidP="00EF140A">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EF140A" w:rsidRDefault="00EF140A" w:rsidP="00EF140A">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EF140A" w:rsidRDefault="00EF140A" w:rsidP="00EF140A">
      <w:r>
        <w:tab/>
        <w:t>A government record shall not include the following information which is deemed to be confidential for the purposes of P.L.1963, c.73 (C.47:1A-1 et seq.) as amended and supplemented:</w:t>
      </w:r>
    </w:p>
    <w:p w:rsidR="00EF140A" w:rsidRDefault="00EF140A" w:rsidP="00EF140A">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EF140A" w:rsidRDefault="00EF140A" w:rsidP="00EF140A">
      <w:r>
        <w:tab/>
        <w:t xml:space="preserve">any memorandum, correspondence, notes, report or other communication prepared by, or for, the specific use of a member of </w:t>
      </w:r>
      <w:r>
        <w:lastRenderedPageBreak/>
        <w:t>the Legislature in the course of the member's official duties, except that this provision shall not apply to an otherwise publicly-accessible report which is required by law to be submitted to the Legislature or its members;</w:t>
      </w:r>
    </w:p>
    <w:p w:rsidR="00EF140A" w:rsidRDefault="00EF140A" w:rsidP="00EF140A">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EF140A" w:rsidRDefault="00EF140A" w:rsidP="00EF140A">
      <w:r>
        <w:tab/>
        <w:t>when used in a criminal action or proceeding in this State which relates to the death of that person,</w:t>
      </w:r>
    </w:p>
    <w:p w:rsidR="00EF140A" w:rsidRDefault="00EF140A" w:rsidP="00EF140A">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EF140A" w:rsidRDefault="00EF140A" w:rsidP="00EF140A">
      <w:r>
        <w:tab/>
        <w:t>for use in the field of forensic pathology or for use in medical or scientific education or research, or</w:t>
      </w:r>
    </w:p>
    <w:p w:rsidR="00EF140A" w:rsidRDefault="00EF140A" w:rsidP="00EF140A">
      <w:r>
        <w:tab/>
        <w:t>for use by any law enforcement agency in this State or any other state or federal law enforcement agency;</w:t>
      </w:r>
    </w:p>
    <w:p w:rsidR="00EF140A" w:rsidRDefault="00EF140A" w:rsidP="00EF140A">
      <w:r>
        <w:tab/>
        <w:t>criminal investigatory records;</w:t>
      </w:r>
    </w:p>
    <w:p w:rsidR="00EF140A" w:rsidRDefault="00EF140A" w:rsidP="00EF140A">
      <w:r>
        <w:tab/>
        <w:t>victims' records, except that a victim of a crime shall have access to the victim's own records;</w:t>
      </w:r>
    </w:p>
    <w:p w:rsidR="00EF140A" w:rsidRDefault="00EF140A" w:rsidP="00EF140A">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EF140A" w:rsidRDefault="00EF140A" w:rsidP="00EF140A">
      <w:r>
        <w:tab/>
        <w:t>personal firearms records, except for use by any person authorized by law to have access to these records or for use by any government agency, including any court or law enforcement agency, for purposes of the administration of justice;</w:t>
      </w:r>
    </w:p>
    <w:p w:rsidR="00EF140A" w:rsidRDefault="00EF140A" w:rsidP="00EF140A">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EF140A" w:rsidRDefault="00EF140A" w:rsidP="00EF140A">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EF140A" w:rsidRDefault="00EF140A" w:rsidP="00EF140A">
      <w:r>
        <w:tab/>
        <w:t xml:space="preserve">any record within the attorney-client privilege.  This paragraph shall not be construed as exempting from access attorney or </w:t>
      </w:r>
      <w:r>
        <w:lastRenderedPageBreak/>
        <w:t>consultant bills or invoices except that such bills or invoices may be redacted to remove any information protected by the attorney-client privilege;</w:t>
      </w:r>
    </w:p>
    <w:p w:rsidR="00EF140A" w:rsidRDefault="00EF140A" w:rsidP="00EF140A">
      <w:r>
        <w:tab/>
        <w:t>administrative or technical information regarding computer hardware, software and networks which, if disclosed, would jeopardize computer security;</w:t>
      </w:r>
    </w:p>
    <w:p w:rsidR="00EF140A" w:rsidRDefault="00EF140A" w:rsidP="00EF140A">
      <w:r>
        <w:tab/>
        <w:t>emergency or security information or procedures for any buildings or facility which, if disclosed, would jeopardize security of the building or facility or persons therein;</w:t>
      </w:r>
    </w:p>
    <w:p w:rsidR="00EF140A" w:rsidRDefault="00EF140A" w:rsidP="00EF140A">
      <w:r>
        <w:tab/>
        <w:t>security measures and surveillance techniques which, if disclosed, would create a risk to the safety of persons, property, electronic data or software;</w:t>
      </w:r>
    </w:p>
    <w:p w:rsidR="00EF140A" w:rsidRDefault="00EF140A" w:rsidP="00EF140A">
      <w:r>
        <w:tab/>
        <w:t>information which, if disclosed, would give an advantage to competitors or bidders;</w:t>
      </w:r>
    </w:p>
    <w:p w:rsidR="00EF140A" w:rsidRDefault="00EF140A" w:rsidP="00EF140A">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EF140A" w:rsidRDefault="00EF140A" w:rsidP="00EF140A">
      <w:r>
        <w:tab/>
        <w:t>information which is a communication between a public agency and its insurance carrier, administrative service organization or risk management office;</w:t>
      </w:r>
    </w:p>
    <w:p w:rsidR="00EF140A" w:rsidRDefault="00EF140A" w:rsidP="00EF140A">
      <w:r>
        <w:tab/>
        <w:t>information which is to be kept confidential pursuant to court order;</w:t>
      </w:r>
    </w:p>
    <w:p w:rsidR="00EF140A" w:rsidRDefault="00EF140A" w:rsidP="00EF140A">
      <w:r>
        <w:tab/>
        <w:t>any copy of form DD-214,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EF140A" w:rsidRDefault="00EF140A" w:rsidP="00EF140A">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EF140A" w:rsidRDefault="00EF140A" w:rsidP="00EF140A">
      <w:r>
        <w:tab/>
        <w:t xml:space="preserve">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w:t>
      </w:r>
      <w:r>
        <w:lastRenderedPageBreak/>
        <w:t xml:space="preserve">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EF140A" w:rsidRPr="0005650E" w:rsidRDefault="00EF140A" w:rsidP="00EF140A">
      <w:pPr>
        <w:rPr>
          <w:u w:val="single"/>
        </w:rPr>
      </w:pPr>
      <w:r w:rsidRPr="0005650E">
        <w:tab/>
      </w:r>
      <w:r w:rsidRPr="0005650E">
        <w:rPr>
          <w:u w:val="single"/>
        </w:rPr>
        <w:t>that portion of any document that discloses the personal identifying information, including, but not limited to, the name, electronic mail address, and phone number, of any person provided to a public agency for the sole purpose of receiving emergency notifications;</w:t>
      </w:r>
    </w:p>
    <w:p w:rsidR="00EF140A" w:rsidRDefault="00EF140A" w:rsidP="00EF140A">
      <w:r>
        <w:tab/>
        <w:t>A list of persons identifying themselves as being in need of special assistance in the event of an emergency maintained by a municipality for public safety purposes pursuant to section 1 of P.L.2017, c.266 (C.40:48-2.67); and</w:t>
      </w:r>
    </w:p>
    <w:p w:rsidR="00EF140A" w:rsidRDefault="00EF140A" w:rsidP="00EF140A">
      <w:r>
        <w:tab/>
        <w:t>A list of persons identifying themselves as being in need of special assistance in the event of an emergency maintained by a county for public safety purposes pursuant to section 6 of P.L.2011, c.178 (C.App.A:9-43.13).</w:t>
      </w:r>
    </w:p>
    <w:p w:rsidR="00EF140A" w:rsidRDefault="00EF140A" w:rsidP="00EF140A">
      <w:r>
        <w:tab/>
        <w:t>A government record shall not include, with regard to any public institution of higher education, the following information which is deemed to be privileged and confidential:</w:t>
      </w:r>
    </w:p>
    <w:p w:rsidR="00EF140A" w:rsidRDefault="00EF140A" w:rsidP="00EF140A">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EF140A" w:rsidRDefault="00EF140A" w:rsidP="00EF140A">
      <w:r>
        <w:tab/>
        <w:t>test questions, scoring keys and other examination data pertaining to the administration of an examination for employment or academic examination;</w:t>
      </w:r>
    </w:p>
    <w:p w:rsidR="00EF140A" w:rsidRDefault="00EF140A" w:rsidP="00EF140A">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EF140A" w:rsidRDefault="00EF140A" w:rsidP="00EF140A">
      <w:r>
        <w:lastRenderedPageBreak/>
        <w:tab/>
        <w:t>valuable or rare collections of books and/or documents obtained by gift, grant, bequest or devise conditioned upon limited public access;</w:t>
      </w:r>
    </w:p>
    <w:p w:rsidR="00EF140A" w:rsidRDefault="00EF140A" w:rsidP="00EF140A">
      <w:r>
        <w:tab/>
        <w:t>information contained on individual admission applications; and</w:t>
      </w:r>
    </w:p>
    <w:p w:rsidR="00EF140A" w:rsidRDefault="00EF140A" w:rsidP="00EF140A">
      <w:r>
        <w:tab/>
        <w:t>information concerning student records or grievance or disciplinary proceedings against a student to the extent disclosure would reveal the identity of the student.</w:t>
      </w:r>
    </w:p>
    <w:p w:rsidR="00EF140A" w:rsidRDefault="00EF140A" w:rsidP="00EF140A">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EF140A" w:rsidRDefault="00EF140A" w:rsidP="00EF140A">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EF140A" w:rsidRDefault="00EF140A" w:rsidP="00EF140A">
      <w:r>
        <w:tab/>
        <w:t>"Law enforcement agency" means a public agency, or part thereof, determined by the Attorney General to have law enforcement responsibilities.</w:t>
      </w:r>
    </w:p>
    <w:p w:rsidR="00EF140A" w:rsidRDefault="00EF140A" w:rsidP="00EF140A">
      <w:r>
        <w:tab/>
        <w:t>"Constituent" means any State resident or other person communicating with a member of the Legislature.</w:t>
      </w:r>
    </w:p>
    <w:p w:rsidR="00EF140A" w:rsidRDefault="00EF140A" w:rsidP="00EF140A">
      <w:r>
        <w:tab/>
        <w:t>"Member of the Legislature" means any person elected or selected to serve in the New Jersey Senate or General Assembly.</w:t>
      </w:r>
    </w:p>
    <w:p w:rsidR="00EF140A" w:rsidRDefault="00EF140A" w:rsidP="00EF140A">
      <w:r>
        <w:tab/>
        <w:t xml:space="preserve">"Criminal investigatory record" means a record which is not required by law to be made, maintained or kept on file that is held </w:t>
      </w:r>
      <w:r>
        <w:lastRenderedPageBreak/>
        <w:t>by a law enforcement agency which pertains to any criminal investigation or related civil enforcement proceeding.</w:t>
      </w:r>
    </w:p>
    <w:p w:rsidR="00EF140A" w:rsidRDefault="00EF140A" w:rsidP="00EF140A">
      <w:r>
        <w:tab/>
        <w:t>"Victim's record" means an individually-identifiable file or document held by a victims' rights agency which pertains directly to a victim of a crime except that a victim of a crime shall have access to the victim's own records.</w:t>
      </w:r>
    </w:p>
    <w:p w:rsidR="00EF140A" w:rsidRDefault="00EF140A" w:rsidP="00EF140A">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EF140A" w:rsidRDefault="00EF140A" w:rsidP="00EF140A">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EF140A" w:rsidRDefault="00BA1F75" w:rsidP="00EF140A">
      <w:r>
        <w:t>(</w:t>
      </w:r>
      <w:proofErr w:type="spellStart"/>
      <w:r>
        <w:t>cf</w:t>
      </w:r>
      <w:proofErr w:type="spellEnd"/>
      <w:r>
        <w:t xml:space="preserve">: </w:t>
      </w:r>
      <w:r w:rsidR="0008156E">
        <w:t>P.L.2017, c.266, s.4)</w:t>
      </w:r>
    </w:p>
    <w:p w:rsidR="00EF140A" w:rsidRDefault="00EF140A" w:rsidP="00EF140A"/>
    <w:p w:rsidR="00EF140A" w:rsidRPr="00AA7880" w:rsidRDefault="00EF140A" w:rsidP="00EF140A">
      <w:r>
        <w:tab/>
        <w:t>2.</w:t>
      </w:r>
      <w:r>
        <w:tab/>
        <w:t>This act shall take effect immediately.</w:t>
      </w:r>
    </w:p>
    <w:p w:rsidR="00EF140A" w:rsidRDefault="00EF140A" w:rsidP="00EF140A"/>
    <w:p w:rsidR="00EF140A" w:rsidRPr="00CE7BD8" w:rsidRDefault="00EF140A" w:rsidP="00EF140A"/>
    <w:p w:rsidR="00EF140A" w:rsidRPr="00AA7880" w:rsidRDefault="00EF140A" w:rsidP="00EF140A">
      <w:pPr>
        <w:jc w:val="center"/>
      </w:pPr>
      <w:r w:rsidRPr="00D71D68">
        <w:t>STATEMENT</w:t>
      </w:r>
    </w:p>
    <w:p w:rsidR="00EF140A" w:rsidRDefault="00EF140A" w:rsidP="00EF140A"/>
    <w:p w:rsidR="00EF140A" w:rsidRDefault="00EF140A" w:rsidP="00EF140A">
      <w:r>
        <w:tab/>
        <w:t>Under current law, the e-mail addresses and phone numbers, other than unlisted phone numbers, of individuals that are provided to a municipality are not exempt under the Open Public Records Act (OPRA) (N.J.S.A. 47:1A-1 et seq.).  This bill would exclude personal identifying information, including the name, e-mail address and phone number, of any person who provides that information to a government agency for emergency notification purposes.</w:t>
      </w:r>
    </w:p>
    <w:sectPr w:rsidR="00EF140A" w:rsidSect="00BA1F75">
      <w:headerReference w:type="default" r:id="rId13"/>
      <w:footerReference w:type="default" r:id="rId14"/>
      <w:headerReference w:type="first" r:id="rId15"/>
      <w:footerReference w:type="first" r:id="rId16"/>
      <w:pgSz w:w="12240" w:h="20160" w:code="5"/>
      <w:pgMar w:top="1440" w:right="2520" w:bottom="189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A84" w:rsidRDefault="00636A84">
      <w:r>
        <w:separator/>
      </w:r>
    </w:p>
  </w:endnote>
  <w:endnote w:type="continuationSeparator" w:id="0">
    <w:p w:rsidR="00636A84" w:rsidRDefault="00636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F75" w:rsidRPr="00921C91" w:rsidRDefault="00BA1F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A1F75" w:rsidRPr="00921C91" w:rsidRDefault="00BA1F75">
    <w:pPr>
      <w:pStyle w:val="Footer"/>
      <w:rPr>
        <w:szCs w:val="18"/>
      </w:rPr>
    </w:pPr>
  </w:p>
  <w:p w:rsidR="00BA1F75" w:rsidRPr="00921C91" w:rsidRDefault="00BA1F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A84" w:rsidRDefault="00636A84">
      <w:r>
        <w:separator/>
      </w:r>
    </w:p>
  </w:footnote>
  <w:footnote w:type="continuationSeparator" w:id="0">
    <w:p w:rsidR="00636A84" w:rsidRDefault="00636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12C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A1F75" w:rsidRDefault="00BA1F75" w:rsidP="00BA1F75">
    <w:pPr>
      <w:pStyle w:val="bpuHeadSpon"/>
    </w:pPr>
    <w:r w:rsidRPr="00BA1F75">
      <w:rPr>
        <w:rStyle w:val="bpuHeadSponChar"/>
      </w:rPr>
      <w:t>S548</w:t>
    </w:r>
    <w:r>
      <w:t xml:space="preserve"> CODEY </w:t>
    </w:r>
  </w:p>
  <w:p w:rsidR="00BA1F75" w:rsidRDefault="00BA1F75" w:rsidP="00BA1F75">
    <w:pPr>
      <w:pStyle w:val="bpuHeadSpon"/>
    </w:pPr>
    <w:r>
      <w:fldChar w:fldCharType="begin"/>
    </w:r>
    <w:r>
      <w:instrText xml:space="preserve"> PAGE  \* MERGEFORMAT </w:instrText>
    </w:r>
    <w:r>
      <w:fldChar w:fldCharType="separate"/>
    </w:r>
    <w:r w:rsidR="00812C33">
      <w:rPr>
        <w:noProof/>
      </w:rPr>
      <w:t>7</w:t>
    </w:r>
    <w:r>
      <w:fldChar w:fldCharType="end"/>
    </w:r>
  </w:p>
  <w:p w:rsidR="00BA1F75" w:rsidRPr="00AF575C" w:rsidRDefault="00BA1F75" w:rsidP="00BA1F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A1F75" w:rsidRDefault="00BA1F75" w:rsidP="00BA1F75">
    <w:pPr>
      <w:pStyle w:val="bpuHeadSpon"/>
    </w:pPr>
    <w:r w:rsidRPr="00BA1F75">
      <w:rPr>
        <w:rStyle w:val="bpuHeadSponChar"/>
      </w:rPr>
      <w:t>S548</w:t>
    </w:r>
    <w:r>
      <w:t xml:space="preserve"> CODEY </w:t>
    </w:r>
  </w:p>
  <w:p w:rsidR="00BA1F75" w:rsidRDefault="00BA1F75" w:rsidP="00BA1F75">
    <w:pPr>
      <w:pStyle w:val="bpuHeadSpon"/>
    </w:pPr>
    <w:r>
      <w:fldChar w:fldCharType="begin"/>
    </w:r>
    <w:r>
      <w:instrText xml:space="preserve"> PAGE  \* MERGEFORMAT </w:instrText>
    </w:r>
    <w:r>
      <w:fldChar w:fldCharType="separate"/>
    </w:r>
    <w:r w:rsidR="00812C33">
      <w:rPr>
        <w:noProof/>
      </w:rPr>
      <w:t>2</w:t>
    </w:r>
    <w:r>
      <w:fldChar w:fldCharType="end"/>
    </w:r>
  </w:p>
  <w:p w:rsidR="00BA1F75" w:rsidRDefault="00BA1F75" w:rsidP="00BA1F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A8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56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49BA"/>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420F"/>
    <w:rsid w:val="006005C9"/>
    <w:rsid w:val="00601E45"/>
    <w:rsid w:val="00602497"/>
    <w:rsid w:val="00603129"/>
    <w:rsid w:val="00612255"/>
    <w:rsid w:val="00615CB7"/>
    <w:rsid w:val="006222E7"/>
    <w:rsid w:val="00624F54"/>
    <w:rsid w:val="00626BB3"/>
    <w:rsid w:val="00636A84"/>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C3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7FD8"/>
    <w:rsid w:val="00B809B3"/>
    <w:rsid w:val="00B80AFD"/>
    <w:rsid w:val="00B854DC"/>
    <w:rsid w:val="00B90F81"/>
    <w:rsid w:val="00B91BF9"/>
    <w:rsid w:val="00BA1F75"/>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140A"/>
    <w:rsid w:val="00EF5225"/>
    <w:rsid w:val="00F0415D"/>
    <w:rsid w:val="00F14E45"/>
    <w:rsid w:val="00F17CFC"/>
    <w:rsid w:val="00F42480"/>
    <w:rsid w:val="00F62572"/>
    <w:rsid w:val="00F6488F"/>
    <w:rsid w:val="00F70CF6"/>
    <w:rsid w:val="00F85DDC"/>
    <w:rsid w:val="00F91244"/>
    <w:rsid w:val="00F95319"/>
    <w:rsid w:val="00FB0387"/>
    <w:rsid w:val="00FB3056"/>
    <w:rsid w:val="00FB309C"/>
    <w:rsid w:val="00FB3C7C"/>
    <w:rsid w:val="00FB6E52"/>
    <w:rsid w:val="00FC5994"/>
    <w:rsid w:val="00FD2897"/>
    <w:rsid w:val="00FD4421"/>
    <w:rsid w:val="00FD4591"/>
    <w:rsid w:val="00FD50C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A6E4EF5-9795-412E-B39A-BC374D529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A1F75"/>
  </w:style>
  <w:style w:type="paragraph" w:styleId="BalloonText">
    <w:name w:val="Balloon Text"/>
    <w:basedOn w:val="Normal"/>
    <w:link w:val="BalloonTextChar"/>
    <w:semiHidden/>
    <w:unhideWhenUsed/>
    <w:rsid w:val="000815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156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ECF85-8C6A-4847-89FC-406E828BA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2399</Words>
  <Characters>13255</Characters>
  <Application>Microsoft Office Word</Application>
  <DocSecurity>0</DocSecurity>
  <Lines>293</Lines>
  <Paragraphs>66</Paragraphs>
  <ScaleCrop>false</ScaleCrop>
  <HeadingPairs>
    <vt:vector size="2" baseType="variant">
      <vt:variant>
        <vt:lpstr>Title</vt:lpstr>
      </vt:variant>
      <vt:variant>
        <vt:i4>1</vt:i4>
      </vt:variant>
    </vt:vector>
  </HeadingPairs>
  <TitlesOfParts>
    <vt:vector size="1" baseType="lpstr">
      <vt:lpstr>S548</vt:lpstr>
    </vt:vector>
  </TitlesOfParts>
  <Manager>R224</Manager>
  <Company>OFFICE of LEGISLATIVE SERVICES</Company>
  <LinksUpToDate>false</LinksUpToDate>
  <CharactersWithSpaces>15659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S548</dc:title>
  <dc:creator>Senator  CODEY</dc:creator>
  <cp:keywords>S548|7|HS |259|0|0|!|0|</cp:keywords>
  <dc:description>PREFILED 2020</dc:description>
  <cp:lastModifiedBy>Franks, Denise</cp:lastModifiedBy>
  <cp:revision>2</cp:revision>
  <cp:lastPrinted>2020-01-08T22:33:00Z</cp:lastPrinted>
  <dcterms:created xsi:type="dcterms:W3CDTF">2020-01-09T19:11:00Z</dcterms:created>
  <dcterms:modified xsi:type="dcterms:W3CDTF">2020-01-09T19:11:00Z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