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3E5" w:rsidRDefault="00D243E5" w:rsidP="00D243E5">
      <w:pPr>
        <w:pStyle w:val="bpuBill"/>
      </w:pPr>
      <w:bookmarkStart w:id="0" w:name="bpuFrontPg"/>
      <w:bookmarkStart w:id="1" w:name="_GoBack"/>
      <w:bookmarkEnd w:id="0"/>
      <w:bookmarkEnd w:id="1"/>
      <w:r>
        <w:t xml:space="preserve">SENATE, No. 549 </w:t>
      </w:r>
    </w:p>
    <w:p w:rsidR="00D243E5" w:rsidRPr="00D243E5" w:rsidRDefault="00D243E5" w:rsidP="00D243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292" r:id="rId8"/>
        </w:object>
      </w:r>
    </w:p>
    <w:p w:rsidR="00D243E5" w:rsidRDefault="00D243E5" w:rsidP="00D243E5">
      <w:pPr>
        <w:pStyle w:val="bpuState"/>
      </w:pPr>
      <w:r>
        <w:t>STATE OF NEW JERSEY</w:t>
      </w:r>
    </w:p>
    <w:p w:rsidR="00D243E5" w:rsidRDefault="00D243E5" w:rsidP="00D243E5">
      <w:pPr>
        <w:pStyle w:val="bpuLegislature"/>
      </w:pPr>
      <w:r>
        <w:t>219th LEGISLATURE</w:t>
      </w:r>
    </w:p>
    <w:p w:rsidR="00D243E5" w:rsidRDefault="00D243E5" w:rsidP="00D243E5">
      <w:pPr>
        <w:pStyle w:val="bpuWpGraphic"/>
      </w:pPr>
      <w:r>
        <w:object w:dxaOrig="8985" w:dyaOrig="255">
          <v:shape id="_x0000_i1026" type="#_x0000_t75" style="width:6in;height:11.5pt" o:ole="">
            <v:imagedata r:id="rId7" o:title=""/>
          </v:shape>
          <o:OLEObject Type="Embed" ProgID="WPWin6.1" ShapeID="_x0000_i1026" DrawAspect="Content" ObjectID="_1640084293" r:id="rId9"/>
        </w:object>
      </w:r>
      <w:r>
        <w:t xml:space="preserve">  </w:t>
      </w:r>
    </w:p>
    <w:p w:rsidR="00D243E5" w:rsidRDefault="00D243E5" w:rsidP="00D243E5">
      <w:pPr>
        <w:pStyle w:val="bpuIntro"/>
      </w:pPr>
      <w:r>
        <w:t>PRE-FILED FOR INTRODUCTION IN THE 2020 SESSION</w:t>
      </w:r>
    </w:p>
    <w:p w:rsidR="00D243E5" w:rsidRDefault="00D243E5" w:rsidP="00D243E5">
      <w:pPr>
        <w:pStyle w:val="bpuIntro"/>
      </w:pPr>
    </w:p>
    <w:p w:rsidR="00D243E5" w:rsidRDefault="00D243E5" w:rsidP="00D243E5">
      <w:pPr>
        <w:pStyle w:val="bpuIntro"/>
        <w:sectPr w:rsidR="00D243E5" w:rsidSect="00D243E5">
          <w:headerReference w:type="even" r:id="rId10"/>
          <w:headerReference w:type="default" r:id="rId11"/>
          <w:pgSz w:w="12240" w:h="20160" w:code="5"/>
          <w:pgMar w:top="2160" w:right="1440" w:bottom="1440" w:left="1440" w:header="720" w:footer="720" w:gutter="0"/>
          <w:pgNumType w:start="1"/>
          <w:cols w:space="720"/>
          <w:docGrid w:linePitch="360"/>
        </w:sectPr>
      </w:pPr>
    </w:p>
    <w:p w:rsidR="00D243E5" w:rsidRDefault="00D243E5" w:rsidP="00D243E5">
      <w:pPr>
        <w:pStyle w:val="bpuIntro"/>
      </w:pPr>
    </w:p>
    <w:p w:rsidR="00D243E5" w:rsidRDefault="00D243E5" w:rsidP="00D243E5">
      <w:pPr>
        <w:pStyle w:val="bpuSponsor"/>
      </w:pPr>
      <w:r>
        <w:t>Sponsored by:</w:t>
      </w:r>
    </w:p>
    <w:p w:rsidR="00D243E5" w:rsidRDefault="00D243E5" w:rsidP="00D243E5">
      <w:pPr>
        <w:pStyle w:val="bpuSponsor"/>
      </w:pPr>
      <w:r>
        <w:t>Senator  RICHARD J. CODEY</w:t>
      </w:r>
    </w:p>
    <w:p w:rsidR="00D243E5" w:rsidRDefault="00D243E5" w:rsidP="00D243E5">
      <w:pPr>
        <w:pStyle w:val="bpuSponsor"/>
      </w:pPr>
      <w:r>
        <w:t>District 27 (Essex and Morris)</w:t>
      </w:r>
    </w:p>
    <w:p w:rsidR="00D243E5" w:rsidRDefault="00D243E5" w:rsidP="00D243E5">
      <w:pPr>
        <w:pStyle w:val="bpuSponsor"/>
      </w:pPr>
      <w:r>
        <w:t>Senator  VIN GOPAL</w:t>
      </w:r>
    </w:p>
    <w:p w:rsidR="00D243E5" w:rsidRDefault="00D243E5" w:rsidP="00D243E5">
      <w:pPr>
        <w:pStyle w:val="bpuSponsor"/>
      </w:pPr>
      <w:r>
        <w:t>District 11 (Monmouth)</w:t>
      </w:r>
    </w:p>
    <w:p w:rsidR="00D243E5" w:rsidRDefault="00D243E5" w:rsidP="00D243E5">
      <w:pPr>
        <w:pStyle w:val="bpuSponsor"/>
      </w:pPr>
    </w:p>
    <w:p w:rsidR="00D243E5" w:rsidRDefault="00D243E5" w:rsidP="00D243E5">
      <w:pPr>
        <w:pStyle w:val="bpuSponsor"/>
      </w:pPr>
    </w:p>
    <w:p w:rsidR="00D243E5" w:rsidRDefault="00D243E5" w:rsidP="00D243E5">
      <w:pPr>
        <w:pStyle w:val="bpuSponsor"/>
      </w:pPr>
    </w:p>
    <w:p w:rsidR="00D243E5" w:rsidRDefault="00D243E5" w:rsidP="00D243E5">
      <w:pPr>
        <w:pStyle w:val="bpuSponsor"/>
      </w:pPr>
    </w:p>
    <w:p w:rsidR="00D243E5" w:rsidRDefault="00D243E5" w:rsidP="00D243E5">
      <w:pPr>
        <w:pStyle w:val="bpuSponsor"/>
      </w:pPr>
      <w:r>
        <w:t>SYNOPSIS</w:t>
      </w:r>
    </w:p>
    <w:p w:rsidR="00D243E5" w:rsidRDefault="00D243E5" w:rsidP="00D243E5">
      <w:pPr>
        <w:pStyle w:val="bpuNormText"/>
      </w:pPr>
      <w:r>
        <w:tab/>
        <w:t xml:space="preserve">Requires successful completion of firearms education program to obtain initial firearms purchaser identification card and permit to purchase a handgun. </w:t>
      </w:r>
    </w:p>
    <w:p w:rsidR="00D243E5" w:rsidRDefault="00D243E5" w:rsidP="00D243E5">
      <w:pPr>
        <w:pStyle w:val="bpuNormText"/>
      </w:pPr>
    </w:p>
    <w:p w:rsidR="00D243E5" w:rsidRDefault="00D243E5" w:rsidP="00D243E5">
      <w:pPr>
        <w:pStyle w:val="bpuSponsor"/>
      </w:pPr>
      <w:r>
        <w:t xml:space="preserve">CURRENT VERSION OF TEXT </w:t>
      </w:r>
    </w:p>
    <w:p w:rsidR="00D243E5" w:rsidRDefault="00D243E5" w:rsidP="00D243E5">
      <w:pPr>
        <w:pStyle w:val="bpuNormText"/>
      </w:pPr>
      <w:r>
        <w:tab/>
        <w:t>Introduced Pending Technical Review by Legislative Counsel.</w:t>
      </w:r>
    </w:p>
    <w:p w:rsidR="00D243E5" w:rsidRDefault="00D243E5" w:rsidP="00D243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43E5" w:rsidRDefault="00D243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43E5" w:rsidSect="00D243E5">
          <w:type w:val="continuous"/>
          <w:pgSz w:w="12240" w:h="20160" w:code="5"/>
          <w:pgMar w:top="2160" w:right="2275" w:bottom="1440" w:left="2275" w:header="72" w:footer="720" w:gutter="0"/>
          <w:pgNumType w:start="1"/>
          <w:cols w:space="720"/>
          <w:docGrid w:linePitch="360"/>
        </w:sectPr>
      </w:pPr>
    </w:p>
    <w:p w:rsidR="00FE5D1C" w:rsidRPr="00677316" w:rsidRDefault="00FE5D1C" w:rsidP="00FE5D1C">
      <w:pPr>
        <w:pStyle w:val="HangingAnAct"/>
        <w:rPr>
          <w:rStyle w:val="HangingAnActChar"/>
        </w:rPr>
      </w:pPr>
      <w:r w:rsidRPr="00FE5D1C">
        <w:rPr>
          <w:rStyle w:val="BillHead"/>
        </w:rPr>
        <w:lastRenderedPageBreak/>
        <w:t>An Act</w:t>
      </w:r>
      <w:r w:rsidRPr="006B7FA7">
        <w:rPr>
          <w:rStyle w:val="HangingAnActChar"/>
        </w:rPr>
        <w:t xml:space="preserve"> </w:t>
      </w:r>
      <w:r>
        <w:t>concerning firearms education and supplementing Title 2C of the New Jersey Statutes.</w:t>
      </w:r>
    </w:p>
    <w:p w:rsidR="00FE5D1C" w:rsidRPr="00D71D68" w:rsidRDefault="00FE5D1C" w:rsidP="00FE5D1C"/>
    <w:p w:rsidR="00FE5D1C" w:rsidRPr="00AA7880" w:rsidRDefault="00FE5D1C" w:rsidP="00FE5D1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E5D1C" w:rsidRPr="00D71D68" w:rsidRDefault="00FE5D1C" w:rsidP="00FE5D1C"/>
    <w:p w:rsidR="00FE5D1C" w:rsidRPr="00FD5752" w:rsidRDefault="00FE5D1C" w:rsidP="00FE5D1C">
      <w:r>
        <w:tab/>
        <w:t>1.</w:t>
      </w:r>
      <w:r>
        <w:tab/>
        <w:t>a.  A</w:t>
      </w:r>
      <w:r w:rsidRPr="00DB5A56">
        <w:t xml:space="preserve">n applicant </w:t>
      </w:r>
      <w:r>
        <w:t xml:space="preserve">for a </w:t>
      </w:r>
      <w:r w:rsidRPr="00DB5A56">
        <w:t xml:space="preserve">firearms purchaser identification card </w:t>
      </w:r>
      <w:r>
        <w:t xml:space="preserve">or </w:t>
      </w:r>
      <w:r w:rsidRPr="00DB5A56">
        <w:t xml:space="preserve">permit to purchase a handgun shall not be issued </w:t>
      </w:r>
      <w:r>
        <w:t xml:space="preserve">the card or permit </w:t>
      </w:r>
      <w:r w:rsidRPr="00DB5A56">
        <w:t xml:space="preserve">unless the applicant presents evidence of successfully completing a firearms </w:t>
      </w:r>
      <w:r>
        <w:t xml:space="preserve">education program </w:t>
      </w:r>
      <w:r w:rsidRPr="00DB5A56">
        <w:t xml:space="preserve">of a type approved by the </w:t>
      </w:r>
      <w:r>
        <w:t>S</w:t>
      </w:r>
      <w:r w:rsidRPr="00DB5A56">
        <w:t>uperintendent</w:t>
      </w:r>
      <w:r>
        <w:t xml:space="preserve"> of State Police</w:t>
      </w:r>
      <w:r w:rsidRPr="00DB5A56">
        <w:t xml:space="preserve"> or has received </w:t>
      </w:r>
      <w:r>
        <w:t xml:space="preserve">substantially equivalent </w:t>
      </w:r>
      <w:r w:rsidRPr="00DB5A56">
        <w:t xml:space="preserve">training through law enforcement or military service.  </w:t>
      </w:r>
      <w:r w:rsidRPr="00FD5752">
        <w:t xml:space="preserve">Acceptable evidence of successfully completing a firearms </w:t>
      </w:r>
      <w:r>
        <w:t>education program</w:t>
      </w:r>
      <w:r w:rsidRPr="00FD5752">
        <w:t xml:space="preserve"> shall include, but not be limited to, a certificate </w:t>
      </w:r>
      <w:r>
        <w:t xml:space="preserve">indicating satisfactory completion of </w:t>
      </w:r>
      <w:r w:rsidRPr="00F5400B">
        <w:t>a National Rifle Association</w:t>
      </w:r>
      <w:r>
        <w:t xml:space="preserve"> firearms course, a certificate </w:t>
      </w:r>
      <w:r w:rsidRPr="00FD5752">
        <w:t xml:space="preserve">that the applicant is a certified </w:t>
      </w:r>
      <w:r w:rsidRPr="00F5400B">
        <w:t>National Rifle Association</w:t>
      </w:r>
      <w:r w:rsidRPr="00FD5752">
        <w:t xml:space="preserve"> Firearms Instructor, a copy of a firearms or hunting license or permit from any other jurisdiction that requires the holder to successfully complete a </w:t>
      </w:r>
      <w:r>
        <w:t>substantially equivalent</w:t>
      </w:r>
      <w:r w:rsidRPr="00A64EC1">
        <w:t xml:space="preserve"> </w:t>
      </w:r>
      <w:r w:rsidRPr="00DB5A56">
        <w:t xml:space="preserve">firearms </w:t>
      </w:r>
      <w:r>
        <w:t>education program</w:t>
      </w:r>
      <w:r w:rsidRPr="00FD5752">
        <w:t>, or any other do</w:t>
      </w:r>
      <w:r>
        <w:t>cumentation, certificate, o</w:t>
      </w:r>
      <w:r w:rsidRPr="00FD5752">
        <w:t>r certification that the superintendent deems</w:t>
      </w:r>
      <w:r>
        <w:t xml:space="preserve"> substantially equivalent</w:t>
      </w:r>
      <w:r w:rsidRPr="00FD5752">
        <w:t>.</w:t>
      </w:r>
    </w:p>
    <w:p w:rsidR="00FE5D1C" w:rsidRPr="00DB5A56" w:rsidRDefault="00FE5D1C" w:rsidP="00FE5D1C">
      <w:r w:rsidRPr="00DB5A56">
        <w:tab/>
        <w:t xml:space="preserve">The firearms </w:t>
      </w:r>
      <w:r>
        <w:t xml:space="preserve">education program, which shall not exceed </w:t>
      </w:r>
      <w:r w:rsidRPr="00911488">
        <w:t>four hours</w:t>
      </w:r>
      <w:r>
        <w:t>,</w:t>
      </w:r>
      <w:r w:rsidRPr="00DB5A56">
        <w:t xml:space="preserve"> may be offered by the National Rifle Association, a State or local law enforcement agency, junior college, college, university, firearms training school, or any other entity a</w:t>
      </w:r>
      <w:r>
        <w:t>pproved by the superintendent.</w:t>
      </w:r>
    </w:p>
    <w:p w:rsidR="00FE5D1C" w:rsidRPr="00911488" w:rsidRDefault="00FE5D1C" w:rsidP="00FE5D1C">
      <w:r w:rsidRPr="00911488">
        <w:tab/>
        <w:t xml:space="preserve">The superintendent shall prescribe the basic curriculum for the firearms </w:t>
      </w:r>
      <w:r>
        <w:t>education program required under this section.</w:t>
      </w:r>
    </w:p>
    <w:p w:rsidR="00FE5D1C" w:rsidRPr="00911488" w:rsidRDefault="00FE5D1C" w:rsidP="00FE5D1C">
      <w:r w:rsidRPr="00911488">
        <w:tab/>
        <w:t xml:space="preserve">In developing that curriculum, the superintendent shall consult with a firearms safety panel which </w:t>
      </w:r>
      <w:r>
        <w:t xml:space="preserve">shall consist of four members in addition to the </w:t>
      </w:r>
      <w:proofErr w:type="spellStart"/>
      <w:r>
        <w:t>superintendant</w:t>
      </w:r>
      <w:proofErr w:type="spellEnd"/>
      <w:r>
        <w:t xml:space="preserve">.  </w:t>
      </w:r>
      <w:r w:rsidRPr="00911488">
        <w:t>Two members shall be appointed by the Senate President; one shall represent organizations, associations, or clubs promoting hunting</w:t>
      </w:r>
      <w:r>
        <w:t xml:space="preserve"> or</w:t>
      </w:r>
      <w:r w:rsidRPr="00911488">
        <w:t xml:space="preserve"> shooting sports or competitions and one </w:t>
      </w:r>
      <w:r>
        <w:t>s</w:t>
      </w:r>
      <w:r w:rsidRPr="00911488">
        <w:t>hall represent organizations, associations, or other entities advocating gun violence prevention.  Two members shall be appointed by the Speaker of the General Assembly; one shall represent organizations, associati</w:t>
      </w:r>
      <w:r>
        <w:t>ons, or clubs promoting hunting or</w:t>
      </w:r>
      <w:r w:rsidRPr="00911488">
        <w:t xml:space="preserve"> shooting sports or competitions and one shall represent </w:t>
      </w:r>
      <w:r w:rsidRPr="00F5400B">
        <w:t>organizations</w:t>
      </w:r>
      <w:r w:rsidRPr="00911488">
        <w:t>, associations</w:t>
      </w:r>
      <w:r>
        <w:t xml:space="preserve">, </w:t>
      </w:r>
      <w:r w:rsidRPr="00911488">
        <w:t>or other entities advo</w:t>
      </w:r>
      <w:r>
        <w:t xml:space="preserve">cating gun violence prevention.  </w:t>
      </w:r>
      <w:r w:rsidRPr="00911488">
        <w:t xml:space="preserve">The superintendent shall serve as chair of the panel.  The panel shall meet at those times and in those places as </w:t>
      </w:r>
      <w:r>
        <w:t xml:space="preserve">determined by the </w:t>
      </w:r>
      <w:r w:rsidRPr="00911488">
        <w:t>chair.</w:t>
      </w:r>
    </w:p>
    <w:p w:rsidR="00FE5D1C" w:rsidRPr="00911488" w:rsidRDefault="00FE5D1C" w:rsidP="00FE5D1C">
      <w:r w:rsidRPr="00911488">
        <w:tab/>
        <w:t xml:space="preserve">The </w:t>
      </w:r>
      <w:r>
        <w:t xml:space="preserve">basic </w:t>
      </w:r>
      <w:r w:rsidRPr="00911488">
        <w:t xml:space="preserve">curriculum shall include, but not be limited to, classes relating to responsible firearms ownership, safe storage, restricting access to firearms by unsupervised minors, and any other matters relating to protecting the safety and </w:t>
      </w:r>
      <w:proofErr w:type="spellStart"/>
      <w:r w:rsidRPr="00911488">
        <w:t>well being</w:t>
      </w:r>
      <w:proofErr w:type="spellEnd"/>
      <w:r w:rsidRPr="00911488">
        <w:t xml:space="preserve"> of </w:t>
      </w:r>
      <w:smartTag w:uri="urn:schemas-microsoft-com:office:smarttags" w:element="State">
        <w:smartTag w:uri="urn:schemas-microsoft-com:office:smarttags" w:element="place">
          <w:r w:rsidRPr="00911488">
            <w:t>New Jersey</w:t>
          </w:r>
        </w:smartTag>
      </w:smartTag>
      <w:r w:rsidRPr="00911488">
        <w:t>’s families and children.</w:t>
      </w:r>
    </w:p>
    <w:p w:rsidR="00FE5D1C" w:rsidRPr="00911488" w:rsidRDefault="00FE5D1C" w:rsidP="00FE5D1C">
      <w:r w:rsidRPr="00911488">
        <w:tab/>
        <w:t xml:space="preserve">The </w:t>
      </w:r>
      <w:r>
        <w:t xml:space="preserve">basic </w:t>
      </w:r>
      <w:r w:rsidRPr="00911488">
        <w:t xml:space="preserve">curriculum shall be adopted within 60 days of the appointment of the </w:t>
      </w:r>
      <w:r>
        <w:t xml:space="preserve">members of the </w:t>
      </w:r>
      <w:r w:rsidRPr="00911488">
        <w:t xml:space="preserve">panel.  </w:t>
      </w:r>
      <w:r>
        <w:t xml:space="preserve">If the </w:t>
      </w:r>
      <w:r w:rsidRPr="00911488">
        <w:t xml:space="preserve">panel </w:t>
      </w:r>
      <w:r>
        <w:t xml:space="preserve">is not appointed or does not </w:t>
      </w:r>
      <w:r w:rsidRPr="00911488">
        <w:t xml:space="preserve">adopt </w:t>
      </w:r>
      <w:r>
        <w:t xml:space="preserve">the basic curriculum within the required 60 days, </w:t>
      </w:r>
      <w:r w:rsidRPr="00911488">
        <w:t>the superintendent shall act independently in prescribing the prov</w:t>
      </w:r>
      <w:r>
        <w:t>isions of the curriculum.</w:t>
      </w:r>
    </w:p>
    <w:p w:rsidR="00FE5D1C" w:rsidRDefault="00FE5D1C" w:rsidP="00FE5D1C">
      <w:r w:rsidRPr="00911488">
        <w:tab/>
      </w:r>
      <w:r>
        <w:t>b.</w:t>
      </w:r>
      <w:r>
        <w:tab/>
      </w:r>
      <w:r w:rsidRPr="00911488">
        <w:t>The superintendent shall prescribe the form or certifi</w:t>
      </w:r>
      <w:r>
        <w:t>cate an applicant receives</w:t>
      </w:r>
      <w:r w:rsidRPr="00911488">
        <w:t xml:space="preserve"> evidencing the successful completion of the </w:t>
      </w:r>
      <w:r w:rsidRPr="00DB5A56">
        <w:t xml:space="preserve">firearms </w:t>
      </w:r>
      <w:r>
        <w:t>education program</w:t>
      </w:r>
      <w:r w:rsidRPr="00911488">
        <w:t xml:space="preserve"> required under this section and the manner in which that form or certificate shall be presented in order to qualify for</w:t>
      </w:r>
      <w:r>
        <w:t xml:space="preserve"> a </w:t>
      </w:r>
      <w:r w:rsidRPr="00911488">
        <w:t>firearms purchaser identification card</w:t>
      </w:r>
      <w:r>
        <w:t xml:space="preserve"> or permit to purchase a handgun.</w:t>
      </w:r>
    </w:p>
    <w:p w:rsidR="00FE5D1C" w:rsidRPr="00911488" w:rsidRDefault="00FE5D1C" w:rsidP="00FE5D1C">
      <w:r>
        <w:tab/>
        <w:t>c.</w:t>
      </w:r>
      <w:r>
        <w:tab/>
        <w:t xml:space="preserve">The form or certificate issued pursuant to this section shall be valid, and shall be used, for an application for an initial firearms purchaser identification card or initial permit to purchase a handgun.  An applicant who has successfully completed a </w:t>
      </w:r>
      <w:r w:rsidRPr="00DB5A56">
        <w:t xml:space="preserve">firearms </w:t>
      </w:r>
      <w:r>
        <w:t>education program pursuant to this section shall not be required to repeat that program as part of any application for any renewal of a firearms purchaser identification card or permit to purchase a handgun.</w:t>
      </w:r>
    </w:p>
    <w:p w:rsidR="00FE5D1C" w:rsidRDefault="00FE5D1C" w:rsidP="00FE5D1C"/>
    <w:p w:rsidR="00FE5D1C" w:rsidRPr="00AA7880" w:rsidRDefault="00FE5D1C" w:rsidP="00FE5D1C">
      <w:r>
        <w:tab/>
        <w:t>2.</w:t>
      </w:r>
      <w:r>
        <w:tab/>
        <w:t>This act shall take effect on the first day of the seventh month next following enactment except the Superintendent of State Police may take any anticipatory administrative action in advance thereof as shall be necessary for the implementation of this act.</w:t>
      </w:r>
    </w:p>
    <w:p w:rsidR="00FE5D1C" w:rsidRDefault="00FE5D1C" w:rsidP="00FE5D1C"/>
    <w:p w:rsidR="00FE5D1C" w:rsidRPr="00CE7BD8" w:rsidRDefault="00FE5D1C" w:rsidP="00FE5D1C"/>
    <w:p w:rsidR="00FE5D1C" w:rsidRPr="00AA7880" w:rsidRDefault="00FE5D1C" w:rsidP="00FE5D1C">
      <w:pPr>
        <w:jc w:val="center"/>
      </w:pPr>
      <w:r w:rsidRPr="00D71D68">
        <w:t>STATEMENT</w:t>
      </w:r>
    </w:p>
    <w:p w:rsidR="00FE5D1C" w:rsidRDefault="00FE5D1C" w:rsidP="00FE5D1C"/>
    <w:p w:rsidR="00FE5D1C" w:rsidRDefault="00FE5D1C" w:rsidP="00FE5D1C">
      <w:r>
        <w:tab/>
        <w:t xml:space="preserve">This bill requires an </w:t>
      </w:r>
      <w:r w:rsidRPr="00DB5A56">
        <w:t xml:space="preserve">applicant </w:t>
      </w:r>
      <w:r>
        <w:t xml:space="preserve">for an initial </w:t>
      </w:r>
      <w:r w:rsidRPr="00DB5A56">
        <w:t xml:space="preserve">firearms purchaser identification card </w:t>
      </w:r>
      <w:r>
        <w:t xml:space="preserve">or </w:t>
      </w:r>
      <w:r w:rsidRPr="00DB5A56">
        <w:t xml:space="preserve">permit to purchase a handgun </w:t>
      </w:r>
      <w:r>
        <w:t xml:space="preserve">to successfully complete a firearms education program approved by the </w:t>
      </w:r>
      <w:proofErr w:type="spellStart"/>
      <w:r>
        <w:t>Superintendant</w:t>
      </w:r>
      <w:proofErr w:type="spellEnd"/>
      <w:r>
        <w:t xml:space="preserve"> of State Police.</w:t>
      </w:r>
    </w:p>
    <w:p w:rsidR="00FE5D1C" w:rsidRDefault="00FE5D1C" w:rsidP="00FE5D1C">
      <w:r>
        <w:tab/>
        <w:t>Under the bill, a</w:t>
      </w:r>
      <w:r w:rsidRPr="00FD5752">
        <w:t xml:space="preserve">cceptable evidence of successfully completing a firearms </w:t>
      </w:r>
      <w:r>
        <w:t>education program</w:t>
      </w:r>
      <w:r w:rsidRPr="00FD5752">
        <w:t xml:space="preserve"> include</w:t>
      </w:r>
      <w:r>
        <w:t>s:</w:t>
      </w:r>
      <w:r w:rsidRPr="00FD5752">
        <w:t xml:space="preserve"> a certificate </w:t>
      </w:r>
      <w:r>
        <w:t xml:space="preserve">indicating satisfactory completion of </w:t>
      </w:r>
      <w:r w:rsidRPr="00F5400B">
        <w:t>a National Rifle Association</w:t>
      </w:r>
      <w:r>
        <w:t xml:space="preserve"> firearms course; a certificate </w:t>
      </w:r>
      <w:r w:rsidRPr="00FD5752">
        <w:t xml:space="preserve">that the applicant is a certified </w:t>
      </w:r>
      <w:r w:rsidRPr="00F5400B">
        <w:t>National Rifle Association</w:t>
      </w:r>
      <w:r>
        <w:t xml:space="preserve"> Firearms Instructor;</w:t>
      </w:r>
      <w:r w:rsidRPr="00FD5752">
        <w:t xml:space="preserve"> a copy of a firearms or hunting license or permit from any other jurisdiction that requires the holder to successfully complete a </w:t>
      </w:r>
      <w:r>
        <w:t>substantially equivalent</w:t>
      </w:r>
      <w:r w:rsidRPr="00A64EC1">
        <w:t xml:space="preserve"> </w:t>
      </w:r>
      <w:r w:rsidRPr="00DB5A56">
        <w:t xml:space="preserve">firearms </w:t>
      </w:r>
      <w:r>
        <w:t xml:space="preserve">education program; </w:t>
      </w:r>
      <w:r w:rsidRPr="00FD5752">
        <w:t>or any other do</w:t>
      </w:r>
      <w:r>
        <w:t>cumentation, certificate, o</w:t>
      </w:r>
      <w:r w:rsidRPr="00FD5752">
        <w:t xml:space="preserve">r certification </w:t>
      </w:r>
      <w:r>
        <w:t xml:space="preserve">deemed substantially equivalent by the </w:t>
      </w:r>
      <w:proofErr w:type="spellStart"/>
      <w:r>
        <w:t>superintendant</w:t>
      </w:r>
      <w:proofErr w:type="spellEnd"/>
      <w:r>
        <w:t>.</w:t>
      </w:r>
    </w:p>
    <w:p w:rsidR="00FE5D1C" w:rsidRDefault="00FE5D1C" w:rsidP="00FE5D1C">
      <w:r>
        <w:tab/>
        <w:t xml:space="preserve">The bill authorizes substantially equivalent </w:t>
      </w:r>
      <w:r w:rsidRPr="00DB5A56">
        <w:t>training through law en</w:t>
      </w:r>
      <w:r>
        <w:t>forcement or military service to be substituted for the education program.</w:t>
      </w:r>
    </w:p>
    <w:p w:rsidR="00FE5D1C" w:rsidRPr="00DB5A56" w:rsidRDefault="00FE5D1C" w:rsidP="00FE5D1C">
      <w:r w:rsidRPr="00DB5A56">
        <w:tab/>
        <w:t xml:space="preserve">The </w:t>
      </w:r>
      <w:r>
        <w:t xml:space="preserve">bill limits the </w:t>
      </w:r>
      <w:r w:rsidRPr="00DB5A56">
        <w:t xml:space="preserve">firearms </w:t>
      </w:r>
      <w:r>
        <w:t xml:space="preserve">education program to no more than four hours.  It may be </w:t>
      </w:r>
      <w:r w:rsidRPr="00DB5A56">
        <w:t>offered by the National Rifle Association, a State or local law enforcement agency, junior college, college, university, firearms training school, or any other entity a</w:t>
      </w:r>
      <w:r>
        <w:t>pproved by the superintendent.</w:t>
      </w:r>
    </w:p>
    <w:p w:rsidR="00FE5D1C" w:rsidRDefault="00FE5D1C" w:rsidP="00FE5D1C">
      <w:r w:rsidRPr="00911488">
        <w:tab/>
        <w:t xml:space="preserve">The </w:t>
      </w:r>
      <w:r>
        <w:t xml:space="preserve">bill requires the </w:t>
      </w:r>
      <w:r w:rsidRPr="00911488">
        <w:t xml:space="preserve">superintendent </w:t>
      </w:r>
      <w:r>
        <w:t xml:space="preserve">to </w:t>
      </w:r>
      <w:r w:rsidRPr="00911488">
        <w:t xml:space="preserve">prescribe the basic curriculum for the firearms </w:t>
      </w:r>
      <w:r>
        <w:t xml:space="preserve">education program, in consultation with a firearms safety panel.  The panel is to consist of four members.  Two members are to represent </w:t>
      </w:r>
      <w:r w:rsidRPr="00911488">
        <w:t>organizations, associations, or clubs promoting h</w:t>
      </w:r>
      <w:r>
        <w:t>unting or</w:t>
      </w:r>
      <w:r w:rsidRPr="00911488">
        <w:t xml:space="preserve"> </w:t>
      </w:r>
      <w:r>
        <w:t xml:space="preserve">shooting sports or competitions, one each to be appointed by the President of the Senate and the Speaker of the General Assembly.  The two other members are to </w:t>
      </w:r>
      <w:r w:rsidRPr="00911488">
        <w:t>represent organizations, associations, or other entities advocating gun violence prevention</w:t>
      </w:r>
      <w:r>
        <w:t>,</w:t>
      </w:r>
      <w:r w:rsidRPr="00EA5009">
        <w:t xml:space="preserve"> </w:t>
      </w:r>
      <w:r>
        <w:t>one each to be appointed by the President and the Speaker</w:t>
      </w:r>
      <w:r w:rsidRPr="00911488">
        <w:t xml:space="preserve">.  The superintendent </w:t>
      </w:r>
      <w:r>
        <w:t>is designated as chair of the panel and is responsible for determining when and where the panel will meet.</w:t>
      </w:r>
    </w:p>
    <w:p w:rsidR="00FE5D1C" w:rsidRDefault="00FE5D1C" w:rsidP="00FE5D1C">
      <w:r>
        <w:tab/>
        <w:t>The bill requires the</w:t>
      </w:r>
      <w:r w:rsidRPr="00911488">
        <w:t xml:space="preserve"> </w:t>
      </w:r>
      <w:r>
        <w:t xml:space="preserve">basic </w:t>
      </w:r>
      <w:r w:rsidRPr="00911488">
        <w:t xml:space="preserve">curriculum </w:t>
      </w:r>
      <w:r>
        <w:t xml:space="preserve">of the firearms education program to </w:t>
      </w:r>
      <w:r w:rsidRPr="00911488">
        <w:t>include</w:t>
      </w:r>
      <w:r>
        <w:t xml:space="preserve"> </w:t>
      </w:r>
      <w:r w:rsidRPr="00911488">
        <w:t xml:space="preserve">classes relating to responsible firearms ownership, safe storage, restricting access to firearms by unsupervised minors, and any other matters </w:t>
      </w:r>
      <w:r>
        <w:t>concerning t</w:t>
      </w:r>
      <w:r w:rsidRPr="00911488">
        <w:t xml:space="preserve">he safety and </w:t>
      </w:r>
      <w:proofErr w:type="spellStart"/>
      <w:r w:rsidRPr="00911488">
        <w:t>well being</w:t>
      </w:r>
      <w:proofErr w:type="spellEnd"/>
      <w:r w:rsidRPr="00911488">
        <w:t xml:space="preserve"> of </w:t>
      </w:r>
      <w:r>
        <w:t xml:space="preserve">this State’s </w:t>
      </w:r>
      <w:r w:rsidRPr="00911488">
        <w:t>families and children.</w:t>
      </w:r>
      <w:r>
        <w:t xml:space="preserve">  T</w:t>
      </w:r>
      <w:r w:rsidRPr="00911488">
        <w:t xml:space="preserve">he </w:t>
      </w:r>
      <w:r>
        <w:t xml:space="preserve">basic </w:t>
      </w:r>
      <w:r w:rsidRPr="00911488">
        <w:t xml:space="preserve">curriculum </w:t>
      </w:r>
      <w:r>
        <w:t xml:space="preserve">is to be </w:t>
      </w:r>
      <w:r w:rsidRPr="00911488">
        <w:t xml:space="preserve">adopted </w:t>
      </w:r>
      <w:smartTag w:uri="urn:schemas-microsoft-com:office:smarttags" w:element="PlaceName">
        <w:r w:rsidRPr="00911488">
          <w:t>with</w:t>
        </w:r>
      </w:smartTag>
      <w:r w:rsidRPr="00911488">
        <w:t xml:space="preserve">in 60 days of the appointment of the </w:t>
      </w:r>
      <w:r>
        <w:t xml:space="preserve">members of the panel.  If the panel is not appointed or does not adopt the curriculum </w:t>
      </w:r>
      <w:smartTag w:uri="urn:schemas-microsoft-com:office:smarttags" w:element="PlaceName">
        <w:r>
          <w:t>with</w:t>
        </w:r>
      </w:smartTag>
      <w:r>
        <w:t>in the required 60 days, t</w:t>
      </w:r>
      <w:r w:rsidRPr="00911488">
        <w:t xml:space="preserve">he </w:t>
      </w:r>
      <w:r>
        <w:t xml:space="preserve">bill directs the </w:t>
      </w:r>
      <w:r w:rsidRPr="00911488">
        <w:t>superintendent</w:t>
      </w:r>
      <w:r>
        <w:t xml:space="preserve"> to </w:t>
      </w:r>
      <w:r w:rsidRPr="00911488">
        <w:t>independently prescrib</w:t>
      </w:r>
      <w:r>
        <w:t>e the curriculum.</w:t>
      </w:r>
    </w:p>
    <w:p w:rsidR="00FE5D1C" w:rsidRPr="00911488" w:rsidRDefault="00FE5D1C" w:rsidP="00FE5D1C">
      <w:r>
        <w:tab/>
        <w:t>The superintendent is responsible for developing the form or certificate evidencing successful completion of the firearms education program.  The form or certificate is required for an initial application for a firearms purchaser identification card or initial permit to purchase a handgun, but not for a renewal of a card or permit.</w:t>
      </w:r>
    </w:p>
    <w:sectPr w:rsidR="00FE5D1C" w:rsidRPr="00911488" w:rsidSect="00D243E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062" w:rsidRDefault="00D41062">
      <w:r>
        <w:separator/>
      </w:r>
    </w:p>
  </w:endnote>
  <w:endnote w:type="continuationSeparator" w:id="0">
    <w:p w:rsidR="00D41062" w:rsidRDefault="00D4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062" w:rsidRDefault="00D41062">
      <w:r>
        <w:separator/>
      </w:r>
    </w:p>
  </w:footnote>
  <w:footnote w:type="continuationSeparator" w:id="0">
    <w:p w:rsidR="00D41062" w:rsidRDefault="00D41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4D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43E5" w:rsidRDefault="00D243E5" w:rsidP="00D243E5">
    <w:pPr>
      <w:pStyle w:val="bpuHeadSpon"/>
    </w:pPr>
    <w:r w:rsidRPr="00D243E5">
      <w:rPr>
        <w:rStyle w:val="bpuHeadSponChar"/>
      </w:rPr>
      <w:t>S549</w:t>
    </w:r>
    <w:r>
      <w:t xml:space="preserve"> CODEY, GOPAL</w:t>
    </w:r>
  </w:p>
  <w:p w:rsidR="00D243E5" w:rsidRDefault="00D243E5" w:rsidP="00D243E5">
    <w:pPr>
      <w:pStyle w:val="bpuHeadSpon"/>
    </w:pPr>
    <w:r>
      <w:fldChar w:fldCharType="begin"/>
    </w:r>
    <w:r>
      <w:instrText xml:space="preserve"> PAGE  \* MERGEFORMAT </w:instrText>
    </w:r>
    <w:r>
      <w:fldChar w:fldCharType="separate"/>
    </w:r>
    <w:r w:rsidR="003C4D32">
      <w:rPr>
        <w:noProof/>
      </w:rPr>
      <w:t>4</w:t>
    </w:r>
    <w:r>
      <w:fldChar w:fldCharType="end"/>
    </w:r>
  </w:p>
  <w:p w:rsidR="00D243E5" w:rsidRPr="00AF575C" w:rsidRDefault="00D243E5" w:rsidP="00D243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43E5" w:rsidRDefault="00D243E5" w:rsidP="00D243E5">
    <w:pPr>
      <w:pStyle w:val="bpuHeadSpon"/>
    </w:pPr>
    <w:r w:rsidRPr="00D243E5">
      <w:rPr>
        <w:rStyle w:val="bpuHeadSponChar"/>
      </w:rPr>
      <w:t>S549</w:t>
    </w:r>
    <w:r>
      <w:t xml:space="preserve"> CODEY, GOPAL</w:t>
    </w:r>
  </w:p>
  <w:p w:rsidR="00D243E5" w:rsidRDefault="00D243E5" w:rsidP="00D243E5">
    <w:pPr>
      <w:pStyle w:val="bpuHeadSpon"/>
    </w:pPr>
    <w:r>
      <w:fldChar w:fldCharType="begin"/>
    </w:r>
    <w:r>
      <w:instrText xml:space="preserve"> PAGE  \* MERGEFORMAT </w:instrText>
    </w:r>
    <w:r>
      <w:fldChar w:fldCharType="separate"/>
    </w:r>
    <w:r w:rsidR="003C4D32">
      <w:rPr>
        <w:noProof/>
      </w:rPr>
      <w:t>2</w:t>
    </w:r>
    <w:r>
      <w:fldChar w:fldCharType="end"/>
    </w:r>
  </w:p>
  <w:p w:rsidR="00D243E5" w:rsidRDefault="00D243E5" w:rsidP="00D243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90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D32"/>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84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770"/>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31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3E5"/>
    <w:rsid w:val="00D31191"/>
    <w:rsid w:val="00D33F23"/>
    <w:rsid w:val="00D34C64"/>
    <w:rsid w:val="00D34D11"/>
    <w:rsid w:val="00D4106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97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D1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3A1BD39-7B20-434F-A63F-BBDB23D99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4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0B52C-7604-4425-892C-3AE60F35C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1102</Words>
  <Characters>6306</Characters>
  <Application>Microsoft Office Word</Application>
  <DocSecurity>0</DocSecurity>
  <Lines>150</Lines>
  <Paragraphs>32</Paragraphs>
  <ScaleCrop>false</ScaleCrop>
  <HeadingPairs>
    <vt:vector size="2" baseType="variant">
      <vt:variant>
        <vt:lpstr>Title</vt:lpstr>
      </vt:variant>
      <vt:variant>
        <vt:i4>1</vt:i4>
      </vt:variant>
    </vt:vector>
  </HeadingPairs>
  <TitlesOfParts>
    <vt:vector size="1" baseType="lpstr">
      <vt:lpstr>codey/2434_I1</vt:lpstr>
    </vt:vector>
  </TitlesOfParts>
  <Manager>R224</Manager>
  <Company>OFFICE of LEGISLATIVE SERVICES</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S549</dc:title>
  <dc:creator>Senator  CODEY, Senator  GOPAL</dc:creator>
  <cp:keywords>S549|4|HS |259|0|0|!|0|</cp:keywords>
  <dc:description>PREFILED 2020</dc:description>
  <cp:lastModifiedBy>Franks, Denise</cp:lastModifiedBy>
  <cp:revision>2</cp:revision>
  <cp:lastPrinted>2020-01-08T22:35:00Z</cp:lastPrinted>
  <dcterms:created xsi:type="dcterms:W3CDTF">2020-01-09T19:10:00Z</dcterms:created>
  <dcterms:modified xsi:type="dcterms:W3CDTF">2020-01-09T19:10:00Z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