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1D8" w:rsidRDefault="001A01D8" w:rsidP="001A01D8">
      <w:pPr>
        <w:pStyle w:val="bpuBill"/>
      </w:pPr>
      <w:bookmarkStart w:id="0" w:name="bpuFrontPg"/>
      <w:bookmarkStart w:id="1" w:name="_GoBack"/>
      <w:bookmarkEnd w:id="0"/>
      <w:bookmarkEnd w:id="1"/>
      <w:r>
        <w:t xml:space="preserve">SENATE, No. 553 </w:t>
      </w:r>
    </w:p>
    <w:p w:rsidR="001A01D8" w:rsidRPr="001A01D8" w:rsidRDefault="001A01D8" w:rsidP="001A01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553" r:id="rId8"/>
        </w:object>
      </w:r>
    </w:p>
    <w:p w:rsidR="001A01D8" w:rsidRDefault="001A01D8" w:rsidP="001A01D8">
      <w:pPr>
        <w:pStyle w:val="bpuState"/>
      </w:pPr>
      <w:r>
        <w:t>STATE OF NEW JERSEY</w:t>
      </w:r>
    </w:p>
    <w:p w:rsidR="001A01D8" w:rsidRDefault="001A01D8" w:rsidP="001A01D8">
      <w:pPr>
        <w:pStyle w:val="bpuLegislature"/>
      </w:pPr>
      <w:r>
        <w:t>219th LEGISLATURE</w:t>
      </w:r>
    </w:p>
    <w:p w:rsidR="001A01D8" w:rsidRDefault="001A01D8" w:rsidP="001A01D8">
      <w:pPr>
        <w:pStyle w:val="bpuWpGraphic"/>
      </w:pPr>
      <w:r>
        <w:object w:dxaOrig="8985" w:dyaOrig="255">
          <v:shape id="_x0000_i1026" type="#_x0000_t75" style="width:6in;height:11.5pt" o:ole="">
            <v:imagedata r:id="rId7" o:title=""/>
          </v:shape>
          <o:OLEObject Type="Embed" ProgID="WPWin6.1" ShapeID="_x0000_i1026" DrawAspect="Content" ObjectID="_1640084554" r:id="rId9"/>
        </w:object>
      </w:r>
      <w:r>
        <w:t xml:space="preserve">  </w:t>
      </w:r>
    </w:p>
    <w:p w:rsidR="001A01D8" w:rsidRDefault="001A01D8" w:rsidP="001A01D8">
      <w:pPr>
        <w:pStyle w:val="bpuIntro"/>
      </w:pPr>
      <w:r>
        <w:t>PRE-FILED FOR INTRODUCTION IN THE 2020 SESSION</w:t>
      </w:r>
    </w:p>
    <w:p w:rsidR="001A01D8" w:rsidRDefault="001A01D8" w:rsidP="001A01D8">
      <w:pPr>
        <w:pStyle w:val="bpuIntro"/>
      </w:pPr>
    </w:p>
    <w:p w:rsidR="001A01D8" w:rsidRDefault="001A01D8" w:rsidP="001A01D8">
      <w:pPr>
        <w:pStyle w:val="bpuIntro"/>
        <w:sectPr w:rsidR="001A01D8" w:rsidSect="001A01D8">
          <w:headerReference w:type="even" r:id="rId10"/>
          <w:headerReference w:type="default" r:id="rId11"/>
          <w:pgSz w:w="12240" w:h="20160" w:code="5"/>
          <w:pgMar w:top="2160" w:right="1440" w:bottom="1440" w:left="1440" w:header="720" w:footer="720" w:gutter="0"/>
          <w:pgNumType w:start="1"/>
          <w:cols w:space="720"/>
          <w:docGrid w:linePitch="360"/>
        </w:sectPr>
      </w:pPr>
    </w:p>
    <w:p w:rsidR="001A01D8" w:rsidRDefault="001A01D8" w:rsidP="001A01D8">
      <w:pPr>
        <w:pStyle w:val="bpuIntro"/>
      </w:pPr>
    </w:p>
    <w:p w:rsidR="001A01D8" w:rsidRDefault="001A01D8" w:rsidP="001A01D8">
      <w:pPr>
        <w:pStyle w:val="bpuSponsor"/>
      </w:pPr>
      <w:r>
        <w:t>Sponsored by:</w:t>
      </w:r>
    </w:p>
    <w:p w:rsidR="001A01D8" w:rsidRDefault="001A01D8" w:rsidP="001A01D8">
      <w:pPr>
        <w:pStyle w:val="bpuSponsor"/>
      </w:pPr>
      <w:r>
        <w:t>Senator  RICHARD J. CODEY</w:t>
      </w:r>
    </w:p>
    <w:p w:rsidR="001A01D8" w:rsidRDefault="001A01D8" w:rsidP="001A01D8">
      <w:pPr>
        <w:pStyle w:val="bpuSponsor"/>
      </w:pPr>
      <w:r>
        <w:t>District 27 (Essex and Morris)</w:t>
      </w:r>
    </w:p>
    <w:p w:rsidR="001A01D8" w:rsidRDefault="001A01D8" w:rsidP="001A01D8">
      <w:pPr>
        <w:pStyle w:val="bpuSponsor"/>
      </w:pPr>
      <w:r>
        <w:t>Senator  JOSEPH F. VITALE</w:t>
      </w:r>
    </w:p>
    <w:p w:rsidR="001A01D8" w:rsidRDefault="001A01D8" w:rsidP="001A01D8">
      <w:pPr>
        <w:pStyle w:val="bpuSponsor"/>
      </w:pPr>
      <w:r>
        <w:t>District 19 (Middlesex)</w:t>
      </w:r>
    </w:p>
    <w:p w:rsidR="001A01D8" w:rsidRDefault="001A01D8" w:rsidP="001A01D8">
      <w:pPr>
        <w:pStyle w:val="bpuSponsor"/>
      </w:pPr>
    </w:p>
    <w:p w:rsidR="001A01D8" w:rsidRDefault="001A01D8" w:rsidP="001A01D8">
      <w:pPr>
        <w:pStyle w:val="bpuSponsor"/>
      </w:pPr>
      <w:r>
        <w:t>Co-Sponsored by:</w:t>
      </w:r>
    </w:p>
    <w:p w:rsidR="001A01D8" w:rsidRPr="001A01D8" w:rsidRDefault="001A01D8" w:rsidP="001A01D8">
      <w:pPr>
        <w:pStyle w:val="bpuSponsor"/>
      </w:pPr>
      <w:r w:rsidRPr="001A01D8">
        <w:t>Senator Singer</w:t>
      </w:r>
    </w:p>
    <w:p w:rsidR="001A01D8" w:rsidRDefault="001A01D8" w:rsidP="001A01D8">
      <w:pPr>
        <w:pStyle w:val="bpuSponsor"/>
      </w:pPr>
    </w:p>
    <w:p w:rsidR="001A01D8" w:rsidRDefault="001A01D8" w:rsidP="001A01D8"/>
    <w:p w:rsidR="001A01D8" w:rsidRPr="001A01D8" w:rsidRDefault="001A01D8" w:rsidP="001A01D8"/>
    <w:p w:rsidR="001A01D8" w:rsidRDefault="001A01D8" w:rsidP="001A01D8">
      <w:pPr>
        <w:pStyle w:val="bpuSponsor"/>
      </w:pPr>
    </w:p>
    <w:p w:rsidR="001A01D8" w:rsidRDefault="001A01D8" w:rsidP="001A01D8">
      <w:pPr>
        <w:pStyle w:val="bpuSponsor"/>
      </w:pPr>
      <w:r>
        <w:t>SYNOPSIS</w:t>
      </w:r>
    </w:p>
    <w:p w:rsidR="001A01D8" w:rsidRDefault="001A01D8" w:rsidP="001A01D8">
      <w:pPr>
        <w:pStyle w:val="bpuNormText"/>
      </w:pPr>
      <w:r>
        <w:tab/>
        <w:t xml:space="preserve">Prohibits smoking in automobile when children are present. </w:t>
      </w:r>
    </w:p>
    <w:p w:rsidR="001A01D8" w:rsidRDefault="001A01D8" w:rsidP="001A01D8">
      <w:pPr>
        <w:pStyle w:val="bpuNormText"/>
      </w:pPr>
    </w:p>
    <w:p w:rsidR="001A01D8" w:rsidRDefault="001A01D8" w:rsidP="001A01D8">
      <w:pPr>
        <w:pStyle w:val="bpuSponsor"/>
      </w:pPr>
      <w:r>
        <w:t xml:space="preserve">CURRENT VERSION OF TEXT </w:t>
      </w:r>
    </w:p>
    <w:p w:rsidR="001A01D8" w:rsidRDefault="001A01D8" w:rsidP="001A01D8">
      <w:pPr>
        <w:pStyle w:val="bpuNormText"/>
      </w:pPr>
      <w:r>
        <w:tab/>
        <w:t>Introduced Pending Technical Review by Legislative Counsel.</w:t>
      </w:r>
    </w:p>
    <w:p w:rsidR="001A01D8" w:rsidRDefault="001A01D8" w:rsidP="001A01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01D8" w:rsidRDefault="001A01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01D8" w:rsidSect="001A01D8">
          <w:type w:val="continuous"/>
          <w:pgSz w:w="12240" w:h="20160" w:code="5"/>
          <w:pgMar w:top="2160" w:right="2275" w:bottom="1440" w:left="2275" w:header="72" w:footer="720" w:gutter="0"/>
          <w:pgNumType w:start="1"/>
          <w:cols w:space="720"/>
          <w:docGrid w:linePitch="360"/>
        </w:sectPr>
      </w:pPr>
    </w:p>
    <w:p w:rsidR="00A64A4E" w:rsidRPr="00677316" w:rsidRDefault="00A64A4E" w:rsidP="00A64A4E">
      <w:pPr>
        <w:pStyle w:val="HangingAnAct"/>
        <w:rPr>
          <w:rStyle w:val="HangingAnActChar"/>
        </w:rPr>
      </w:pPr>
      <w:r w:rsidRPr="00A64A4E">
        <w:rPr>
          <w:rStyle w:val="BillHead"/>
        </w:rPr>
        <w:lastRenderedPageBreak/>
        <w:t>An Act</w:t>
      </w:r>
      <w:r w:rsidRPr="006B7FA7">
        <w:rPr>
          <w:rStyle w:val="HangingAnActChar"/>
        </w:rPr>
        <w:t xml:space="preserve"> </w:t>
      </w:r>
      <w:r w:rsidRPr="00765A12">
        <w:t>concerning smoking in automobiles and supplementing Title 26 of the Revised Statutes.</w:t>
      </w:r>
    </w:p>
    <w:p w:rsidR="00A64A4E" w:rsidRPr="00D71D68" w:rsidRDefault="00A64A4E" w:rsidP="00A64A4E"/>
    <w:p w:rsidR="00A64A4E" w:rsidRPr="00AA7880" w:rsidRDefault="00A64A4E" w:rsidP="00A64A4E">
      <w:r>
        <w:tab/>
      </w:r>
      <w:r>
        <w:rPr>
          <w:rStyle w:val="BillHeading2"/>
        </w:rPr>
        <w:t xml:space="preserve">Be It Enacted </w:t>
      </w:r>
      <w:r>
        <w:rPr>
          <w:rStyle w:val="BillLanguage"/>
        </w:rPr>
        <w:t>by the Senate and General Assembly of the State of New Jersey:</w:t>
      </w:r>
    </w:p>
    <w:p w:rsidR="00A64A4E" w:rsidRPr="00D71D68" w:rsidRDefault="00A64A4E" w:rsidP="00A64A4E"/>
    <w:p w:rsidR="00A64A4E" w:rsidRDefault="00A64A4E" w:rsidP="00A64A4E">
      <w:pPr>
        <w:tabs>
          <w:tab w:val="clear" w:pos="1440"/>
          <w:tab w:val="left" w:pos="1170"/>
        </w:tabs>
      </w:pPr>
      <w:r>
        <w:tab/>
        <w:t>1.</w:t>
      </w:r>
      <w:r>
        <w:tab/>
        <w:t>a.</w:t>
      </w:r>
      <w:r>
        <w:tab/>
        <w:t>Notwithstanding any provision of law to the contrary, smoking is prohibited in an automobile, as defined in R.S.39:1-1, when a child 17 years of age or younger is present.</w:t>
      </w:r>
    </w:p>
    <w:p w:rsidR="00A64A4E" w:rsidRDefault="00A64A4E" w:rsidP="00A64A4E">
      <w:r>
        <w:tab/>
        <w:t>b.</w:t>
      </w:r>
      <w:r>
        <w:tab/>
        <w:t>For purposes of this section, "smoking"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A64A4E" w:rsidRDefault="00A64A4E" w:rsidP="00A64A4E">
      <w:r>
        <w:tab/>
        <w:t>c.</w:t>
      </w:r>
      <w:r>
        <w:tab/>
        <w:t>A person who violates the provisions of this section shall be fined $100</w:t>
      </w:r>
      <w:r w:rsidRPr="008856A7">
        <w:t xml:space="preserve"> for a first offense</w:t>
      </w:r>
      <w:r>
        <w:t xml:space="preserve"> and </w:t>
      </w:r>
      <w:r w:rsidRPr="008856A7">
        <w:t>$</w:t>
      </w:r>
      <w:r>
        <w:t>200</w:t>
      </w:r>
      <w:r w:rsidRPr="008856A7">
        <w:t xml:space="preserve"> for a second </w:t>
      </w:r>
      <w:r>
        <w:t>or</w:t>
      </w:r>
      <w:r w:rsidRPr="008856A7">
        <w:t xml:space="preserve"> subsequent offense</w:t>
      </w:r>
      <w:r>
        <w:t>. No motor vehicle points or automobile insurance eligibility points pursuant to section 26 of P.L.1990, c.8 (C.17:33B-14) shall be assessed for this offense.  A person shall not be subject to a surcharge under the Motor Vehicle Violations Surcharge System as provided in section 6 of P.L.1983, c.65 (C.17:29A-35) for violation of this  section.</w:t>
      </w:r>
    </w:p>
    <w:p w:rsidR="00A64A4E" w:rsidRDefault="00A64A4E" w:rsidP="00A64A4E">
      <w:r>
        <w:tab/>
        <w:t>d.</w:t>
      </w:r>
      <w:r>
        <w:tab/>
        <w:t>The penalties assessed under this section shall be payable to the State Treasurer and shall be appropriated to the Department of Health to fund anti-smoking initiatives in the State.</w:t>
      </w:r>
    </w:p>
    <w:p w:rsidR="00A64A4E" w:rsidRDefault="00A64A4E" w:rsidP="00A64A4E">
      <w:r>
        <w:tab/>
      </w:r>
      <w:r w:rsidRPr="0064306F">
        <w:t>e.</w:t>
      </w:r>
      <w:r>
        <w:tab/>
        <w:t>The Chief Administrator of the New Jersey Motor Vehicle Commission shall establish a public awareness campaign to inform the public about the provisions of this act.</w:t>
      </w:r>
    </w:p>
    <w:p w:rsidR="00A64A4E" w:rsidRDefault="00A64A4E" w:rsidP="00A64A4E"/>
    <w:p w:rsidR="00A64A4E" w:rsidRPr="00AA7880" w:rsidRDefault="00A64A4E" w:rsidP="00A64A4E">
      <w:r>
        <w:tab/>
        <w:t>2.</w:t>
      </w:r>
      <w:r>
        <w:tab/>
        <w:t>This act shall take effect on the 60th day following enactment.</w:t>
      </w:r>
    </w:p>
    <w:p w:rsidR="00A64A4E" w:rsidRDefault="00A64A4E" w:rsidP="00A64A4E"/>
    <w:p w:rsidR="00A64A4E" w:rsidRPr="00CE7BD8" w:rsidRDefault="00A64A4E" w:rsidP="00A64A4E"/>
    <w:p w:rsidR="00A64A4E" w:rsidRPr="00AA7880" w:rsidRDefault="00A64A4E" w:rsidP="00A64A4E">
      <w:pPr>
        <w:jc w:val="center"/>
      </w:pPr>
      <w:r w:rsidRPr="00D71D68">
        <w:t>STATEMENT</w:t>
      </w:r>
    </w:p>
    <w:p w:rsidR="00A64A4E" w:rsidRDefault="00A64A4E" w:rsidP="00A64A4E"/>
    <w:p w:rsidR="00A64A4E" w:rsidRPr="00765A12" w:rsidRDefault="00A64A4E" w:rsidP="00A64A4E">
      <w:r>
        <w:tab/>
      </w:r>
      <w:r w:rsidRPr="00765A12">
        <w:t xml:space="preserve">This bill prohibits smoking in an automobile when a child </w:t>
      </w:r>
      <w:r>
        <w:t xml:space="preserve">17 </w:t>
      </w:r>
      <w:r w:rsidRPr="00765A12">
        <w:t xml:space="preserve">years of age or younger is present. </w:t>
      </w:r>
      <w:r>
        <w:t xml:space="preserve"> </w:t>
      </w:r>
      <w:r w:rsidRPr="00765A12">
        <w:t>As used in this bill</w:t>
      </w:r>
      <w:r>
        <w:t>,</w:t>
      </w:r>
      <w:r w:rsidRPr="00765A12">
        <w:t xml:space="preserve"> "smoking"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A64A4E" w:rsidRPr="00765A12" w:rsidRDefault="00A64A4E" w:rsidP="00A64A4E">
      <w:r w:rsidRPr="00765A12">
        <w:tab/>
        <w:t>A person who violates the provisions of the bill would be fined $100 for a first offense and $200 for the second or subsequent offense, and the penalty assessed would be appropriated to the Department of Health to fund anti-smoking initiatives in the State.</w:t>
      </w:r>
    </w:p>
    <w:p w:rsidR="00A64A4E" w:rsidRDefault="00A64A4E" w:rsidP="00A64A4E">
      <w:r w:rsidRPr="00765A12">
        <w:tab/>
        <w:t>The provisions of the bill stipulate that no motor vehicle or automobile insurance eligibility points or surcharge under the Motor Vehicle Violations Surcharge System would result from a violation of the provisions of the bill.</w:t>
      </w:r>
    </w:p>
    <w:p w:rsidR="00A64A4E" w:rsidRDefault="00A64A4E" w:rsidP="00A64A4E">
      <w:r w:rsidRPr="00765A12">
        <w:tab/>
        <w:t>The bill also requires the Chief Administrator of the New Jersey Motor Vehicle Commission to establish a public awareness campaign to inform the public about the provisions of the bill.</w:t>
      </w:r>
    </w:p>
    <w:sectPr w:rsidR="00A64A4E" w:rsidSect="001A01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386" w:rsidRDefault="00C93386">
      <w:r>
        <w:separator/>
      </w:r>
    </w:p>
  </w:endnote>
  <w:endnote w:type="continuationSeparator" w:id="0">
    <w:p w:rsidR="00C93386" w:rsidRDefault="00C9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386" w:rsidRDefault="00C93386">
      <w:r>
        <w:separator/>
      </w:r>
    </w:p>
  </w:footnote>
  <w:footnote w:type="continuationSeparator" w:id="0">
    <w:p w:rsidR="00C93386" w:rsidRDefault="00C93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2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01D8" w:rsidRDefault="001A01D8" w:rsidP="001A01D8">
    <w:pPr>
      <w:pStyle w:val="bpuHeadSpon"/>
    </w:pPr>
    <w:r w:rsidRPr="001A01D8">
      <w:rPr>
        <w:rStyle w:val="bpuHeadSponChar"/>
      </w:rPr>
      <w:t>S553</w:t>
    </w:r>
    <w:r>
      <w:t xml:space="preserve"> CODEY, VITALE</w:t>
    </w:r>
  </w:p>
  <w:p w:rsidR="001A01D8" w:rsidRDefault="001A01D8" w:rsidP="001A01D8">
    <w:pPr>
      <w:pStyle w:val="bpuHeadSpon"/>
    </w:pPr>
    <w:r>
      <w:fldChar w:fldCharType="begin"/>
    </w:r>
    <w:r>
      <w:instrText xml:space="preserve"> PAGE  \* MERGEFORMAT </w:instrText>
    </w:r>
    <w:r>
      <w:fldChar w:fldCharType="separate"/>
    </w:r>
    <w:r w:rsidR="0025281C">
      <w:rPr>
        <w:noProof/>
      </w:rPr>
      <w:t>3</w:t>
    </w:r>
    <w:r>
      <w:fldChar w:fldCharType="end"/>
    </w:r>
  </w:p>
  <w:p w:rsidR="001A01D8" w:rsidRPr="00AF575C" w:rsidRDefault="001A01D8" w:rsidP="001A01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01D8" w:rsidRDefault="001A01D8" w:rsidP="001A01D8">
    <w:pPr>
      <w:pStyle w:val="bpuHeadSpon"/>
    </w:pPr>
    <w:r w:rsidRPr="001A01D8">
      <w:rPr>
        <w:rStyle w:val="bpuHeadSponChar"/>
      </w:rPr>
      <w:t>S553</w:t>
    </w:r>
    <w:r>
      <w:t xml:space="preserve"> CODEY, VITALE</w:t>
    </w:r>
  </w:p>
  <w:p w:rsidR="001A01D8" w:rsidRDefault="001A01D8" w:rsidP="001A01D8">
    <w:pPr>
      <w:pStyle w:val="bpuHeadSpon"/>
    </w:pPr>
    <w:r>
      <w:fldChar w:fldCharType="begin"/>
    </w:r>
    <w:r>
      <w:instrText xml:space="preserve"> PAGE  \* MERGEFORMAT </w:instrText>
    </w:r>
    <w:r>
      <w:fldChar w:fldCharType="separate"/>
    </w:r>
    <w:r w:rsidR="0025281C">
      <w:rPr>
        <w:noProof/>
      </w:rPr>
      <w:t>2</w:t>
    </w:r>
    <w:r>
      <w:fldChar w:fldCharType="end"/>
    </w:r>
  </w:p>
  <w:p w:rsidR="001A01D8" w:rsidRDefault="001A01D8" w:rsidP="001A01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3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016"/>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1D8"/>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81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BB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82A"/>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03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A4E"/>
    <w:rsid w:val="00A64CED"/>
    <w:rsid w:val="00A7050B"/>
    <w:rsid w:val="00A721B4"/>
    <w:rsid w:val="00A72513"/>
    <w:rsid w:val="00A87B0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386"/>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B1C"/>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58570F-CF54-4A6B-8368-B46D5905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A0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7CE8D-9FF7-4C90-B7FA-E88907B8C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507</Words>
  <Characters>2592</Characters>
  <Application>Microsoft Office Word</Application>
  <DocSecurity>0</DocSecurity>
  <Lines>81</Lines>
  <Paragraphs>28</Paragraphs>
  <ScaleCrop>false</ScaleCrop>
  <HeadingPairs>
    <vt:vector size="2" baseType="variant">
      <vt:variant>
        <vt:lpstr>Title</vt:lpstr>
      </vt:variant>
      <vt:variant>
        <vt:i4>1</vt:i4>
      </vt:variant>
    </vt:vector>
  </HeadingPairs>
  <TitlesOfParts>
    <vt:vector size="1" baseType="lpstr">
      <vt:lpstr>codey/3182_I1</vt:lpstr>
    </vt:vector>
  </TitlesOfParts>
  <Manager>R224</Manager>
  <Company>OFFICE of LEGISLATIVE SERVICES</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S553</dc:title>
  <dc:creator>Senator  CODEY, Senator  VITALE</dc:creator>
  <cp:keywords>S553|3|HS |259|0|0|!|0|</cp:keywords>
  <dc:description>PREFILED 2020</dc:description>
  <cp:lastModifiedBy>Franks, Denise</cp:lastModifiedBy>
  <cp:revision>2</cp:revision>
  <cp:lastPrinted>2020-01-08T22:43:00Z</cp:lastPrinted>
  <dcterms:created xsi:type="dcterms:W3CDTF">2020-01-09T19:14:00Z</dcterms:created>
  <dcterms:modified xsi:type="dcterms:W3CDTF">2020-01-09T19:14:00Z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