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FD8" w:rsidRDefault="006A5FD8" w:rsidP="006A5FD8">
      <w:pPr>
        <w:pStyle w:val="bpuBill"/>
      </w:pPr>
      <w:bookmarkStart w:id="0" w:name="bpuFrontPg"/>
      <w:bookmarkStart w:id="1" w:name="_GoBack"/>
      <w:bookmarkEnd w:id="0"/>
      <w:bookmarkEnd w:id="1"/>
      <w:r>
        <w:t xml:space="preserve">SENATE, No. 558 </w:t>
      </w:r>
    </w:p>
    <w:p w:rsidR="006A5FD8" w:rsidRPr="006A5FD8" w:rsidRDefault="006A5FD8" w:rsidP="006A5F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40084702" r:id="rId9"/>
        </w:object>
      </w:r>
    </w:p>
    <w:p w:rsidR="006A5FD8" w:rsidRDefault="006A5FD8" w:rsidP="006A5FD8">
      <w:pPr>
        <w:pStyle w:val="bpuState"/>
      </w:pPr>
      <w:r>
        <w:t>STATE OF NEW JERSEY</w:t>
      </w:r>
    </w:p>
    <w:p w:rsidR="006A5FD8" w:rsidRDefault="006A5FD8" w:rsidP="006A5FD8">
      <w:pPr>
        <w:pStyle w:val="bpuLegislature"/>
      </w:pPr>
      <w:r>
        <w:t>219th LEGISLATURE</w:t>
      </w:r>
    </w:p>
    <w:p w:rsidR="006A5FD8" w:rsidRDefault="006A5FD8" w:rsidP="006A5FD8">
      <w:pPr>
        <w:pStyle w:val="bpuWpGraphic"/>
      </w:pPr>
      <w:r>
        <w:object w:dxaOrig="8985" w:dyaOrig="255">
          <v:shape id="_x0000_i1026" type="#_x0000_t75" style="width:6in;height:11.5pt" o:ole="">
            <v:imagedata r:id="rId8" o:title=""/>
          </v:shape>
          <o:OLEObject Type="Embed" ProgID="WPWin6.1" ShapeID="_x0000_i1026" DrawAspect="Content" ObjectID="_1640084703" r:id="rId10"/>
        </w:object>
      </w:r>
      <w:r>
        <w:t xml:space="preserve">  </w:t>
      </w:r>
    </w:p>
    <w:p w:rsidR="006A5FD8" w:rsidRDefault="006A5FD8" w:rsidP="006A5FD8">
      <w:pPr>
        <w:pStyle w:val="bpuIntro"/>
      </w:pPr>
      <w:r>
        <w:t>PRE-FILED FOR INTRODUCTION IN THE 2020 SESSION</w:t>
      </w:r>
    </w:p>
    <w:p w:rsidR="006A5FD8" w:rsidRDefault="006A5FD8" w:rsidP="006A5FD8">
      <w:pPr>
        <w:pStyle w:val="bpuIntro"/>
      </w:pPr>
    </w:p>
    <w:p w:rsidR="006A5FD8" w:rsidRDefault="006A5FD8" w:rsidP="006A5FD8">
      <w:pPr>
        <w:pStyle w:val="bpuIntro"/>
        <w:sectPr w:rsidR="006A5FD8" w:rsidSect="006A5FD8">
          <w:headerReference w:type="even" r:id="rId11"/>
          <w:headerReference w:type="default" r:id="rId12"/>
          <w:pgSz w:w="12240" w:h="20160" w:code="5"/>
          <w:pgMar w:top="2160" w:right="1440" w:bottom="1440" w:left="1440" w:header="720" w:footer="720" w:gutter="0"/>
          <w:pgNumType w:start="1"/>
          <w:cols w:space="720"/>
          <w:docGrid w:linePitch="360"/>
        </w:sectPr>
      </w:pPr>
    </w:p>
    <w:p w:rsidR="006A5FD8" w:rsidRDefault="006A5FD8" w:rsidP="006A5FD8">
      <w:pPr>
        <w:pStyle w:val="bpuIntro"/>
      </w:pPr>
    </w:p>
    <w:p w:rsidR="006A5FD8" w:rsidRDefault="006A5FD8" w:rsidP="006A5FD8">
      <w:pPr>
        <w:pStyle w:val="bpuSponsor"/>
      </w:pPr>
      <w:r>
        <w:t>Sponsored by:</w:t>
      </w:r>
    </w:p>
    <w:p w:rsidR="006A5FD8" w:rsidRDefault="006A5FD8" w:rsidP="006A5FD8">
      <w:pPr>
        <w:pStyle w:val="bpuSponsor"/>
      </w:pPr>
      <w:r>
        <w:t>Senator  RICHARD J. CODEY</w:t>
      </w:r>
    </w:p>
    <w:p w:rsidR="006A5FD8" w:rsidRDefault="006A5FD8" w:rsidP="006A5FD8">
      <w:pPr>
        <w:pStyle w:val="bpuSponsor"/>
      </w:pPr>
      <w:r>
        <w:t>District 27 (Essex and Morris)</w:t>
      </w:r>
    </w:p>
    <w:p w:rsidR="006A5FD8" w:rsidRDefault="006A5FD8" w:rsidP="006A5FD8">
      <w:pPr>
        <w:pStyle w:val="bpuSponsor"/>
      </w:pPr>
    </w:p>
    <w:p w:rsidR="006A5FD8" w:rsidRDefault="006A5FD8" w:rsidP="006A5FD8">
      <w:pPr>
        <w:pStyle w:val="bpuSponsor"/>
      </w:pPr>
    </w:p>
    <w:p w:rsidR="006A5FD8" w:rsidRDefault="006A5FD8" w:rsidP="006A5FD8">
      <w:pPr>
        <w:pStyle w:val="bpuSponsor"/>
      </w:pPr>
    </w:p>
    <w:p w:rsidR="006A5FD8" w:rsidRDefault="006A5FD8" w:rsidP="006A5FD8">
      <w:pPr>
        <w:pStyle w:val="bpuSponsor"/>
      </w:pPr>
    </w:p>
    <w:p w:rsidR="006A5FD8" w:rsidRDefault="006A5FD8" w:rsidP="006A5FD8">
      <w:pPr>
        <w:pStyle w:val="bpuSponsor"/>
      </w:pPr>
      <w:r>
        <w:t>SYNOPSIS</w:t>
      </w:r>
    </w:p>
    <w:p w:rsidR="006A5FD8" w:rsidRDefault="006A5FD8" w:rsidP="006A5FD8">
      <w:pPr>
        <w:pStyle w:val="bpuNormText"/>
      </w:pPr>
      <w:r>
        <w:tab/>
        <w:t xml:space="preserve">Increases certain firearms permit fees. </w:t>
      </w:r>
    </w:p>
    <w:p w:rsidR="006A5FD8" w:rsidRDefault="006A5FD8" w:rsidP="006A5FD8">
      <w:pPr>
        <w:pStyle w:val="bpuNormText"/>
      </w:pPr>
    </w:p>
    <w:p w:rsidR="006A5FD8" w:rsidRDefault="006A5FD8" w:rsidP="006A5FD8">
      <w:pPr>
        <w:pStyle w:val="bpuSponsor"/>
      </w:pPr>
      <w:r>
        <w:t xml:space="preserve">CURRENT VERSION OF TEXT </w:t>
      </w:r>
    </w:p>
    <w:p w:rsidR="006A5FD8" w:rsidRDefault="006A5FD8" w:rsidP="006A5FD8">
      <w:pPr>
        <w:pStyle w:val="bpuNormText"/>
      </w:pPr>
      <w:r>
        <w:tab/>
        <w:t>Introduced Pending Technical Review by Legislative Counsel.</w:t>
      </w:r>
    </w:p>
    <w:p w:rsidR="006A5FD8" w:rsidRDefault="006A5FD8" w:rsidP="006A5F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A5FD8" w:rsidRDefault="006A5F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A5FD8" w:rsidSect="006A5FD8">
          <w:type w:val="continuous"/>
          <w:pgSz w:w="12240" w:h="20160" w:code="5"/>
          <w:pgMar w:top="2160" w:right="2275" w:bottom="1440" w:left="2275" w:header="72" w:footer="720" w:gutter="0"/>
          <w:pgNumType w:start="1"/>
          <w:cols w:space="720"/>
          <w:docGrid w:linePitch="360"/>
        </w:sectPr>
      </w:pPr>
    </w:p>
    <w:p w:rsidR="00C63C5C" w:rsidRPr="00677316" w:rsidRDefault="00C63C5C" w:rsidP="00C63C5C">
      <w:pPr>
        <w:pStyle w:val="HangingAnAct"/>
        <w:rPr>
          <w:rStyle w:val="HangingAnActChar"/>
        </w:rPr>
      </w:pPr>
      <w:r w:rsidRPr="00C63C5C">
        <w:rPr>
          <w:rStyle w:val="BillHead"/>
        </w:rPr>
        <w:lastRenderedPageBreak/>
        <w:t>An Act</w:t>
      </w:r>
      <w:r w:rsidRPr="006B7FA7">
        <w:rPr>
          <w:rStyle w:val="HangingAnActChar"/>
        </w:rPr>
        <w:t xml:space="preserve"> </w:t>
      </w:r>
      <w:r>
        <w:t>concerning fees for certain firearms permits and amending N.J.S.2C:58-3 and N.J.S.2C:58-4.</w:t>
      </w:r>
    </w:p>
    <w:p w:rsidR="00C63C5C" w:rsidRPr="00D71D68" w:rsidRDefault="00C63C5C" w:rsidP="00C63C5C"/>
    <w:p w:rsidR="006A5FD8" w:rsidRDefault="00C63C5C" w:rsidP="006A5FD8">
      <w:pPr>
        <w:rPr>
          <w:rStyle w:val="BillLanguage"/>
          <w:i w:val="0"/>
        </w:rPr>
      </w:pPr>
      <w:r>
        <w:tab/>
      </w:r>
      <w:r>
        <w:rPr>
          <w:rStyle w:val="BillHeading2"/>
        </w:rPr>
        <w:t xml:space="preserve">Be It Enacted </w:t>
      </w:r>
      <w:r>
        <w:rPr>
          <w:rStyle w:val="BillLanguage"/>
        </w:rPr>
        <w:t>by the Senate and General Assembly of the State of New Jersey:</w:t>
      </w:r>
    </w:p>
    <w:p w:rsidR="006A5FD8" w:rsidRDefault="006A5FD8" w:rsidP="006A5FD8">
      <w:pPr>
        <w:rPr>
          <w:rStyle w:val="BillLanguage"/>
          <w:i w:val="0"/>
        </w:rPr>
      </w:pPr>
    </w:p>
    <w:p w:rsidR="00C63C5C" w:rsidRDefault="006A5FD8" w:rsidP="006A5FD8">
      <w:r>
        <w:rPr>
          <w:rStyle w:val="BillLanguage"/>
          <w:i w:val="0"/>
        </w:rPr>
        <w:tab/>
        <w:t>1.</w:t>
      </w:r>
      <w:r>
        <w:rPr>
          <w:rStyle w:val="BillLanguage"/>
          <w:i w:val="0"/>
        </w:rPr>
        <w:tab/>
      </w:r>
      <w:r w:rsidR="00C63C5C">
        <w:t>N.J.S.2C:58-3 is amended to read as follows:</w:t>
      </w:r>
    </w:p>
    <w:p w:rsidR="00C63C5C" w:rsidRDefault="00C63C5C" w:rsidP="00C63C5C">
      <w:r>
        <w:tab/>
        <w:t>2C:58-3.  a.  Permit to purchase a handgun.</w:t>
      </w:r>
    </w:p>
    <w:p w:rsidR="00C63C5C" w:rsidRDefault="00C63C5C" w:rsidP="00C63C5C">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C63C5C" w:rsidRDefault="00C63C5C" w:rsidP="00C63C5C">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C63C5C" w:rsidRDefault="00C63C5C" w:rsidP="00C63C5C">
      <w:r>
        <w:tab/>
        <w:t>The provisions of this paragraph shall not apply if the transaction is:</w:t>
      </w:r>
    </w:p>
    <w:p w:rsidR="00C63C5C" w:rsidRDefault="00C63C5C" w:rsidP="00C63C5C">
      <w:r>
        <w:tab/>
        <w:t>(a)</w:t>
      </w:r>
      <w:r>
        <w:tab/>
        <w:t xml:space="preserve">between members of an immediate family as defined in subsection n. of this section; </w:t>
      </w:r>
    </w:p>
    <w:p w:rsidR="00C63C5C" w:rsidRDefault="00C63C5C" w:rsidP="00C63C5C">
      <w:r>
        <w:tab/>
        <w:t>(b)</w:t>
      </w:r>
      <w:r>
        <w:tab/>
        <w:t xml:space="preserve">between law enforcement officers;  </w:t>
      </w:r>
    </w:p>
    <w:p w:rsidR="00C63C5C" w:rsidRDefault="00C63C5C" w:rsidP="00C63C5C">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C63C5C" w:rsidRDefault="00C63C5C" w:rsidP="00C63C5C">
      <w:r>
        <w:tab/>
        <w:t>(d)</w:t>
      </w:r>
      <w:r>
        <w:tab/>
        <w:t xml:space="preserve">a temporary transfer pursuant to section 1 of P.L.1992, c.74 (C.2C:58-3.1) or section 1 of P.L.1997, c.375 (C.2C:58-3.2). </w:t>
      </w:r>
    </w:p>
    <w:p w:rsidR="00C63C5C" w:rsidRDefault="00C63C5C" w:rsidP="00C63C5C">
      <w:r>
        <w:tab/>
        <w:t>(3)</w:t>
      </w:r>
      <w:r>
        <w:tab/>
        <w:t xml:space="preserve">Prior to a transaction conducted pursuant to this subsection, the retail dealer shall complete a National Instant Criminal Background Check of the person acquiring the handgun.  In addition:  </w:t>
      </w:r>
    </w:p>
    <w:p w:rsidR="00C63C5C" w:rsidRDefault="00C63C5C" w:rsidP="00C63C5C">
      <w:r>
        <w:tab/>
        <w:t>(a)</w:t>
      </w:r>
      <w:r>
        <w:tab/>
        <w:t xml:space="preserve">the retail dealer shall submit to the Superintendent of State Police, on a form approved by the superintendent, information identifying and confirming the background check; </w:t>
      </w:r>
    </w:p>
    <w:p w:rsidR="00C63C5C" w:rsidRDefault="00C63C5C" w:rsidP="00C63C5C">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C63C5C" w:rsidRDefault="00C63C5C" w:rsidP="00C63C5C">
      <w:r>
        <w:tab/>
        <w:t>(c)</w:t>
      </w:r>
      <w:r>
        <w:tab/>
        <w:t xml:space="preserve">a retail dealer may charge a fee for a transaction conducted pursuant to this subsection; and </w:t>
      </w:r>
    </w:p>
    <w:p w:rsidR="00C63C5C" w:rsidRDefault="00C63C5C" w:rsidP="00C63C5C">
      <w:r>
        <w:tab/>
        <w:t>(d)</w:t>
      </w:r>
      <w:r>
        <w:tab/>
        <w:t>any record produced pursuant to this subsection shall not be considered a public record pursuant to P.L.1963,</w:t>
      </w:r>
      <w:r w:rsidR="006A5FD8">
        <w:t> </w:t>
      </w:r>
      <w:r>
        <w:t>c.73</w:t>
      </w:r>
      <w:r w:rsidR="006A5FD8">
        <w:t> </w:t>
      </w:r>
      <w:r>
        <w:t>(C.47:1A-1</w:t>
      </w:r>
      <w:r w:rsidR="006A5FD8">
        <w:t> </w:t>
      </w:r>
      <w:r>
        <w:t>et</w:t>
      </w:r>
      <w:r w:rsidR="006A5FD8">
        <w:t> </w:t>
      </w:r>
      <w:r>
        <w:t>seq.)</w:t>
      </w:r>
      <w:r w:rsidR="006A5FD8">
        <w:t> </w:t>
      </w:r>
      <w:r>
        <w:t xml:space="preserve">or P.L.2001, c.404 (C.47:1A-5 et al.).  </w:t>
      </w:r>
    </w:p>
    <w:p w:rsidR="00C63C5C" w:rsidRDefault="00C63C5C" w:rsidP="00C63C5C">
      <w:r>
        <w:tab/>
      </w:r>
      <w:r w:rsidR="006A5FD8">
        <w:t xml:space="preserve"> </w:t>
      </w:r>
      <w:r>
        <w:t>b.</w:t>
      </w:r>
      <w:r>
        <w:tab/>
        <w:t xml:space="preserve">Firearms purchaser identification card.  </w:t>
      </w:r>
    </w:p>
    <w:p w:rsidR="00C63C5C" w:rsidRDefault="00C63C5C" w:rsidP="00C63C5C">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C63C5C" w:rsidRDefault="00C63C5C" w:rsidP="00C63C5C">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C63C5C" w:rsidRDefault="00C63C5C" w:rsidP="00C63C5C">
      <w:r>
        <w:tab/>
        <w:t>The provisions of this paragraph shall not apply if the transaction is:</w:t>
      </w:r>
    </w:p>
    <w:p w:rsidR="00C63C5C" w:rsidRDefault="00C63C5C" w:rsidP="00C63C5C">
      <w:r>
        <w:tab/>
        <w:t>(a)</w:t>
      </w:r>
      <w:r>
        <w:tab/>
        <w:t xml:space="preserve">between members of an immediate family as defined in subsection n. of this section; </w:t>
      </w:r>
    </w:p>
    <w:p w:rsidR="00C63C5C" w:rsidRDefault="00C63C5C" w:rsidP="00C63C5C">
      <w:r>
        <w:tab/>
        <w:t>(b)</w:t>
      </w:r>
      <w:r>
        <w:tab/>
        <w:t xml:space="preserve">between law enforcement officers;  </w:t>
      </w:r>
    </w:p>
    <w:p w:rsidR="00C63C5C" w:rsidRDefault="00C63C5C" w:rsidP="00C63C5C">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C63C5C" w:rsidRDefault="00C63C5C" w:rsidP="00C63C5C">
      <w:r>
        <w:tab/>
        <w:t>(d)</w:t>
      </w:r>
      <w:r>
        <w:tab/>
        <w:t xml:space="preserve">a temporary transfer pursuant to section 1 of P.L.1992, c.74 (C.2C:58-3.1) and section 1 of P.L.1997, c.375 (C.2C:58-3.2). </w:t>
      </w:r>
    </w:p>
    <w:p w:rsidR="00C63C5C" w:rsidRDefault="00C63C5C" w:rsidP="00C63C5C">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C63C5C" w:rsidRDefault="00C63C5C" w:rsidP="00C63C5C">
      <w:r>
        <w:tab/>
        <w:t>(a)</w:t>
      </w:r>
      <w:r>
        <w:tab/>
        <w:t>the retail dealer shall submit to the Superintendent of State Police, on a form approved by the superintendent, information identifying and confirming the background check;</w:t>
      </w:r>
    </w:p>
    <w:p w:rsidR="00C63C5C" w:rsidRDefault="00C63C5C" w:rsidP="00C63C5C">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C63C5C" w:rsidRDefault="00C63C5C" w:rsidP="00C63C5C">
      <w:r>
        <w:tab/>
        <w:t>(c)</w:t>
      </w:r>
      <w:r>
        <w:tab/>
        <w:t>a retail dealer may charge a fee for a transaction conducted pursuant to this subsection; and</w:t>
      </w:r>
    </w:p>
    <w:p w:rsidR="00C63C5C" w:rsidRDefault="00C63C5C" w:rsidP="00C63C5C">
      <w:r>
        <w:tab/>
        <w:t>(d)</w:t>
      </w:r>
      <w:r>
        <w:tab/>
        <w:t>any record produced pursuant to this subsection shall not be considered a public record pursuant to P.L.1963,</w:t>
      </w:r>
      <w:r w:rsidR="006A5FD8">
        <w:t> </w:t>
      </w:r>
      <w:r>
        <w:t>c.73</w:t>
      </w:r>
      <w:r w:rsidR="006A5FD8">
        <w:t> </w:t>
      </w:r>
      <w:r>
        <w:t>(C.47:1A-1</w:t>
      </w:r>
      <w:r w:rsidR="006A5FD8">
        <w:t> </w:t>
      </w:r>
      <w:r>
        <w:t>et</w:t>
      </w:r>
      <w:r w:rsidR="006A5FD8">
        <w:t> </w:t>
      </w:r>
      <w:r>
        <w:t>seq.)</w:t>
      </w:r>
      <w:r w:rsidR="006A5FD8">
        <w:t> </w:t>
      </w:r>
      <w:r>
        <w:t xml:space="preserve">or P.L.2001, c.404 (C.47:1A-5 et al.). </w:t>
      </w:r>
    </w:p>
    <w:p w:rsidR="00C63C5C" w:rsidRDefault="00C63C5C" w:rsidP="00C63C5C">
      <w:r>
        <w:tab/>
      </w:r>
      <w:r w:rsidR="006A5FD8">
        <w:t xml:space="preserve"> </w:t>
      </w:r>
      <w:r>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C63C5C" w:rsidRDefault="00C63C5C" w:rsidP="00C63C5C">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C63C5C" w:rsidRDefault="00C63C5C" w:rsidP="00C63C5C">
      <w:r>
        <w:tab/>
        <w:t>(2)</w:t>
      </w:r>
      <w:r>
        <w:tab/>
        <w:t>To any drug dependent person as defined in section 2 of P.L.1970, c.226 (C.24:21-2), to any person who is confined for a mental disorder to a hospital, mental institution or sanitarium, or to any person who is presently an habitual drunkard;</w:t>
      </w:r>
    </w:p>
    <w:p w:rsidR="00C63C5C" w:rsidRDefault="00C63C5C" w:rsidP="00C63C5C">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C63C5C" w:rsidRDefault="00C63C5C" w:rsidP="00C63C5C">
      <w:r>
        <w:tab/>
        <w:t>(4)</w:t>
      </w:r>
      <w:r>
        <w:tab/>
        <w:t>To any person under the age of 18 years for a firearms purchaser identification card and to any person under the age of 21 years for a permit to purchase a handgun;</w:t>
      </w:r>
    </w:p>
    <w:p w:rsidR="00C63C5C" w:rsidRDefault="00C63C5C" w:rsidP="00C63C5C">
      <w:r>
        <w:tab/>
        <w:t>(5)</w:t>
      </w:r>
      <w:r>
        <w:tab/>
        <w:t>To any person where the issuance would not be in the interest of the public health, safety or welfare;</w:t>
      </w:r>
    </w:p>
    <w:p w:rsidR="00C63C5C" w:rsidRDefault="00C63C5C" w:rsidP="00C63C5C">
      <w:r>
        <w:tab/>
        <w:t>(6)</w:t>
      </w:r>
      <w:r>
        <w:tab/>
        <w:t>To any person who is subject to a restraining order issued pursuant to the "Prevention of Domestic Violence Act of 1991," P.L.1991, c.261 (C.2C:25-17 et seq.) prohibiting the person from possessing any firearm;</w:t>
      </w:r>
    </w:p>
    <w:p w:rsidR="00C63C5C" w:rsidRDefault="00C63C5C" w:rsidP="00C63C5C">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C63C5C" w:rsidRDefault="00C63C5C" w:rsidP="00C63C5C">
      <w:r>
        <w:tab/>
        <w:t>(8)</w:t>
      </w:r>
      <w:r>
        <w:tab/>
        <w:t>To any person whose firearm is seized pursuant to the "Prevention of Domestic Violence Act of 1991," P.L.1991, c.261 (C.2C:25-17 et seq.) and whose firearm has not been returned; or</w:t>
      </w:r>
    </w:p>
    <w:p w:rsidR="00C63C5C" w:rsidRDefault="00C63C5C" w:rsidP="00C63C5C">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C63C5C" w:rsidRDefault="00C63C5C" w:rsidP="006A5FD8">
      <w:pPr>
        <w:tabs>
          <w:tab w:val="clear" w:pos="720"/>
          <w:tab w:val="left" w:pos="900"/>
        </w:tabs>
      </w:pPr>
      <w:r>
        <w:tab/>
        <w:t>(10)</w:t>
      </w:r>
      <w:r w:rsidR="006A5FD8">
        <w:tab/>
      </w:r>
      <w:r>
        <w:t>To any person who is subject to a court order prohibiting the custody, control, ownership, purchase, possession, or receipt of a firearm or ammunition issued pursuant to the "Extreme Risk Protective Order Act of 2018," P.L.2018, c.35 (C.2C:58-20 et al.).</w:t>
      </w:r>
    </w:p>
    <w:p w:rsidR="00C63C5C" w:rsidRDefault="00C63C5C" w:rsidP="00C63C5C">
      <w:r>
        <w:tab/>
      </w:r>
      <w:r w:rsidR="006A5FD8">
        <w:t xml:space="preserve"> </w:t>
      </w:r>
      <w:r>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C63C5C" w:rsidRDefault="00C63C5C" w:rsidP="00C63C5C">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C63C5C" w:rsidRDefault="00C63C5C" w:rsidP="00C63C5C">
      <w:r>
        <w:tab/>
      </w:r>
      <w:r w:rsidR="006A5FD8">
        <w:t xml:space="preserve"> </w:t>
      </w:r>
      <w:r>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C63C5C" w:rsidRDefault="00C63C5C" w:rsidP="00C63C5C">
      <w:r>
        <w:tab/>
        <w:t>Application blanks shall be obtainable from the superintendent, from any other officer authorized to grant a permit or identification card, and from licensed retail dealers.</w:t>
      </w:r>
    </w:p>
    <w:p w:rsidR="00C63C5C" w:rsidRDefault="00C63C5C" w:rsidP="00C63C5C">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C63C5C" w:rsidRDefault="00C63C5C" w:rsidP="00C63C5C">
      <w:r>
        <w:tab/>
        <w:t>f.</w:t>
      </w:r>
      <w:r>
        <w:tab/>
        <w:t xml:space="preserve">Granting of permit or identification card; fee; term; renewal; revocation.  The application for the permit to purchase a handgun together with a fee of </w:t>
      </w:r>
      <w:r w:rsidRPr="00D9584E">
        <w:rPr>
          <w:rFonts w:ascii="Albertus Extra Bold" w:hAnsi="Albertus Extra Bold"/>
          <w:b/>
        </w:rPr>
        <w:t>[</w:t>
      </w:r>
      <w:r>
        <w:t>$2</w:t>
      </w:r>
      <w:r w:rsidRPr="00D9584E">
        <w:rPr>
          <w:rFonts w:ascii="Albertus Extra Bold" w:hAnsi="Albertus Extra Bold"/>
          <w:b/>
        </w:rPr>
        <w:t>]</w:t>
      </w:r>
      <w:r>
        <w:t xml:space="preserve"> </w:t>
      </w:r>
      <w:r>
        <w:rPr>
          <w:u w:val="single"/>
        </w:rPr>
        <w:t>$50</w:t>
      </w:r>
      <w:r>
        <w:t xml:space="preserve">, or the application for the firearms purchaser identification card together with a fee of </w:t>
      </w:r>
      <w:r w:rsidRPr="00D9584E">
        <w:rPr>
          <w:rFonts w:ascii="Albertus Extra Bold" w:hAnsi="Albertus Extra Bold"/>
          <w:b/>
        </w:rPr>
        <w:t>[</w:t>
      </w:r>
      <w:r>
        <w:t>$5</w:t>
      </w:r>
      <w:r w:rsidRPr="00D9584E">
        <w:rPr>
          <w:rFonts w:ascii="Albertus Extra Bold" w:hAnsi="Albertus Extra Bold"/>
          <w:b/>
        </w:rPr>
        <w:t>]</w:t>
      </w:r>
      <w:r>
        <w:t xml:space="preserve"> </w:t>
      </w:r>
      <w:r>
        <w:rPr>
          <w:u w:val="single"/>
        </w:rPr>
        <w:t>$100</w:t>
      </w:r>
      <w:r>
        <w:t>,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C63C5C" w:rsidRDefault="00C63C5C" w:rsidP="00C63C5C">
      <w:r>
        <w:tab/>
        <w:t>There shall be no conditions or requirements added to the form or content of the application, or required by the licensing authority for the issuance of a permit or identification card, other than those that are specifically set forth in this chapter.</w:t>
      </w:r>
    </w:p>
    <w:p w:rsidR="00C63C5C" w:rsidRDefault="00C63C5C" w:rsidP="00C63C5C">
      <w:r>
        <w:tab/>
      </w:r>
      <w:r w:rsidR="006A5FD8">
        <w:t xml:space="preserve"> </w:t>
      </w:r>
      <w:r>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C63C5C" w:rsidRDefault="00C63C5C" w:rsidP="00C63C5C">
      <w:r>
        <w:tab/>
      </w:r>
      <w:r w:rsidR="006A5FD8">
        <w:t xml:space="preserve"> </w:t>
      </w:r>
      <w:r>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C63C5C" w:rsidRDefault="00C63C5C" w:rsidP="00C63C5C">
      <w:r>
        <w:tab/>
      </w:r>
      <w:r w:rsidR="006A5FD8">
        <w:t xml:space="preserve"> </w:t>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C63C5C" w:rsidRDefault="00C63C5C" w:rsidP="00C63C5C">
      <w:r>
        <w:tab/>
        <w:t>(1)</w:t>
      </w:r>
      <w:r>
        <w:tab/>
        <w:t>a federal, State, or local law enforcement officer or agency purchasing handguns for use by officers in the actual performance of their law enforcement duties;</w:t>
      </w:r>
    </w:p>
    <w:p w:rsidR="00C63C5C" w:rsidRDefault="00C63C5C" w:rsidP="00C63C5C">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C63C5C" w:rsidRDefault="00C63C5C" w:rsidP="00C63C5C">
      <w:r>
        <w:tab/>
        <w:t>(3)</w:t>
      </w:r>
      <w:r>
        <w:tab/>
        <w:t>transfers of handguns among licensed retail dealers, registered wholesale dealers and registered manufacturers;</w:t>
      </w:r>
    </w:p>
    <w:p w:rsidR="00C63C5C" w:rsidRDefault="00C63C5C" w:rsidP="00C63C5C">
      <w:r>
        <w:tab/>
        <w:t>(4)</w:t>
      </w:r>
      <w:r>
        <w:tab/>
        <w:t>transfers of handguns from any person to a licensed retail dealer or a registered wholesale dealer or registered manufacturer;</w:t>
      </w:r>
    </w:p>
    <w:p w:rsidR="00C63C5C" w:rsidRDefault="00C63C5C" w:rsidP="00C63C5C">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C63C5C" w:rsidRDefault="00C63C5C" w:rsidP="00C63C5C">
      <w:r>
        <w:tab/>
        <w:t>(6)</w:t>
      </w:r>
      <w:r>
        <w:tab/>
        <w:t>any transaction where the superintendent issues an exemption from the prohibition in this subsection pursuant to the provisions of section 4 of P.L.2009, c.186 (C.2C:58-3.4).</w:t>
      </w:r>
    </w:p>
    <w:p w:rsidR="00C63C5C" w:rsidRDefault="00C63C5C" w:rsidP="00C63C5C">
      <w:r>
        <w:tab/>
        <w:t>The provisions of this subsection shall not be construed to afford or authorize any other exemption from the regulatory provisions governing firearms set forth in chapter 39 and chapter 58 of Title 2C of the New Jersey Statutes;</w:t>
      </w:r>
    </w:p>
    <w:p w:rsidR="00C63C5C" w:rsidRDefault="00C63C5C" w:rsidP="00C63C5C">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C63C5C" w:rsidRDefault="00C63C5C" w:rsidP="00C63C5C">
      <w:r>
        <w:tab/>
      </w:r>
      <w:r w:rsidR="006A5FD8">
        <w:t xml:space="preserve"> </w:t>
      </w:r>
      <w:r>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C63C5C" w:rsidRDefault="00C63C5C" w:rsidP="00C63C5C">
      <w:r>
        <w:tab/>
      </w:r>
      <w:r w:rsidR="006A5FD8">
        <w:t xml:space="preserve"> </w:t>
      </w:r>
      <w:r>
        <w:t>k.</w:t>
      </w:r>
      <w:r>
        <w:tab/>
        <w:t>Sawed-off shotguns.  Nothing in this section shall be construed to authorize the purchase or possession of any sawed-off shotgun.</w:t>
      </w:r>
    </w:p>
    <w:p w:rsidR="00C63C5C" w:rsidRDefault="00C63C5C" w:rsidP="00C63C5C">
      <w:r>
        <w:tab/>
      </w:r>
      <w:r w:rsidR="006A5FD8">
        <w:t xml:space="preserve"> </w:t>
      </w:r>
      <w:r>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C63C5C" w:rsidRDefault="00C63C5C" w:rsidP="00C63C5C">
      <w:r>
        <w:tab/>
      </w:r>
      <w:r w:rsidR="006A5FD8">
        <w:t xml:space="preserve"> </w:t>
      </w:r>
      <w:r>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C63C5C" w:rsidRDefault="00C63C5C" w:rsidP="00C63C5C">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C63C5C" w:rsidRDefault="00C63C5C" w:rsidP="00C63C5C">
      <w:r>
        <w:t>(</w:t>
      </w:r>
      <w:proofErr w:type="spellStart"/>
      <w:r>
        <w:t>cf</w:t>
      </w:r>
      <w:proofErr w:type="spellEnd"/>
      <w:r>
        <w:t>: P.L.2018, c.36, s.1)</w:t>
      </w:r>
    </w:p>
    <w:p w:rsidR="00C63C5C" w:rsidRDefault="00C63C5C" w:rsidP="00C63C5C"/>
    <w:p w:rsidR="00C63C5C" w:rsidRDefault="00C63C5C" w:rsidP="00C63C5C">
      <w:r>
        <w:tab/>
        <w:t>2.</w:t>
      </w:r>
      <w:r>
        <w:tab/>
        <w:t>N.J.S.2C:58-4 is amended to read as follows:</w:t>
      </w:r>
    </w:p>
    <w:p w:rsidR="00C63C5C" w:rsidRDefault="00C63C5C" w:rsidP="00C63C5C">
      <w:r>
        <w:tab/>
      </w:r>
      <w:r w:rsidRPr="00EA4A47">
        <w:t>2C:58-4.</w:t>
      </w:r>
      <w:r w:rsidRPr="00EA4A47">
        <w:tab/>
        <w:t>a.</w:t>
      </w:r>
      <w:r>
        <w:t xml:space="preserve"> </w:t>
      </w:r>
      <w:r w:rsidRPr="00EA4A47">
        <w:t xml:space="preserve"> Scope and duration of authority.  </w:t>
      </w:r>
      <w:r>
        <w:t>Any person who holds a valid permit to carry a handgun issued pursuant to this section shall be authorized to carry a handgun in all parts of this State, except as prohibited by subsection e. of N.J.S.2C:39-5.  One permit shall be sufficient for all handguns owned by the holder thereof, but the permit shall apply only to a handgun carried by the actual and legal holder of the permit.</w:t>
      </w:r>
    </w:p>
    <w:p w:rsidR="00C63C5C" w:rsidRDefault="00C63C5C" w:rsidP="00C63C5C">
      <w:r>
        <w:tab/>
        <w:t>All permits to carry handguns shall expire two years from the date of issuance or, in the case of an employee of an armored car company, upon termination of his employment by the company occurring prior thereto whichever is earlier in time, and they may thereafter be renewed every two years in the same manner and subject to the same conditions as in the case of original applications.</w:t>
      </w:r>
    </w:p>
    <w:p w:rsidR="00C63C5C" w:rsidRDefault="00C63C5C" w:rsidP="00C63C5C">
      <w:r>
        <w:tab/>
        <w:t>b.</w:t>
      </w:r>
      <w:r>
        <w:tab/>
        <w:t>Application forms.  All applications for permits to carry handguns, and all applications for renewal of permits, shall be made on the forms prescribed by the superintendent.  Each application shall set forth the full name, date of birth, sex, residence, occupation, place of business or employment, and physical description of the applicant, and any other information the superintendent may prescribe for the determination of the applicant's eligibility for a permit and for the proper enforcement of this chapter.  The application shall be signed by the applicant under oath, and shall be indorsed by three reputable persons who have known the applicant for at least three years preceding the date of application, and who shall certify thereon that the applicant is a person of good moral character and behavior.</w:t>
      </w:r>
    </w:p>
    <w:p w:rsidR="00C63C5C" w:rsidRDefault="00C63C5C" w:rsidP="00C63C5C">
      <w:r>
        <w:tab/>
        <w:t>c.</w:t>
      </w:r>
      <w:r>
        <w:tab/>
        <w:t>Investigation and approval.  Each application shall in the first instance be submitted to the chief police officer of the municipality in which the applicant resides, or to the superintendent, (1) if the applicant is an employee of an armored car company, or (2) if there is no chief police officer in the municipality where the applicant resides, or (3) if the applicant does not reside in this State.  The chief police officer, or the superintendent, as the case may be, shall cause the fingerprints of the applicant to be taken and compared with any and all records maintained by the municipality, the county in which it is located, the State Bureau of Identification and the Federal Bureau of Identification.  He shall also determine and record a complete description of each handgun the applicant intends to carry.</w:t>
      </w:r>
    </w:p>
    <w:p w:rsidR="00C63C5C" w:rsidRDefault="00C63C5C" w:rsidP="00C63C5C">
      <w:r>
        <w:tab/>
        <w:t xml:space="preserve">No application shall be approved by the chief police officer or the superintendent unless the applicant demonstrates that he is not subject to any of the disabilities set forth in subsection c. of N.J.S.2C:58-3, that he is thoroughly familiar with the safe handling and use of handguns, and that he has a justifiable need to carry a handgun.  </w:t>
      </w:r>
    </w:p>
    <w:p w:rsidR="00C63C5C" w:rsidRDefault="00C63C5C" w:rsidP="00C63C5C">
      <w:r>
        <w:tab/>
        <w:t>Each application form shall be accompanied by a written certification of justifiable need to carry a handgun, which shall be under oath and, in the case of a private citizen, shall specify in detail the urgent necessity for self-protection, as evidenced by specific threats or previous attacks which demonstrate a special danger to the applicant's life that cannot be avoided by means other than by issuance of a permit to carry a handgun.  Where possible, the applicant shall corroborate the existence of any specific threats or previous attacks by reference to reports of the incidents to the appropriate law enforcement agencies.</w:t>
      </w:r>
    </w:p>
    <w:p w:rsidR="00C63C5C" w:rsidRDefault="00C63C5C" w:rsidP="00C63C5C">
      <w:r>
        <w:tab/>
        <w:t>If the application is not approved by the chief police officer or the superintendent within 60 days of filing, it shall be deemed to have been approved, unless the applicant agrees to an extension of time in writing.</w:t>
      </w:r>
    </w:p>
    <w:p w:rsidR="00C63C5C" w:rsidRDefault="00C63C5C" w:rsidP="00C63C5C">
      <w:r>
        <w:tab/>
        <w:t>d.</w:t>
      </w:r>
      <w:r>
        <w:tab/>
        <w:t xml:space="preserve">Issuance by Superior Court; fee.  If the application has been approved by the chief police officer or the superintendent, as the case may be, the applicant shall forthwith present it to the Superior Court of the county in which the applicant resides, or to the Superior Court in any county where he intends to carry a handgun, in the case of a nonresident or employee of an armored car company.  The court shall issue the permit to the applicant if, but only if, it is satisfied that the applicant is a person of good character who is not subject to any of the disabilities set forth in subsection c. of N.J.S.2C:58-3, that he is thoroughly familiar with the safe handling and use of handguns, and that he has a justifiable need to carry a handgun in accordance with the provisions of subsection c. of this section.  The court may at its discretion issue a limited-type permit which would restrict the applicant as to the types of handguns he may carry and where and for what purposes the handguns may be carried.  At the time of issuance, the applicant shall pay to the county clerk of the county where the permit was issued a permit fee of </w:t>
      </w:r>
      <w:r w:rsidRPr="00670ABA">
        <w:rPr>
          <w:rFonts w:ascii="Albertus Extra Bold" w:hAnsi="Albertus Extra Bold"/>
          <w:b/>
        </w:rPr>
        <w:t>[</w:t>
      </w:r>
      <w:r>
        <w:t>$20</w:t>
      </w:r>
      <w:r w:rsidRPr="00670ABA">
        <w:rPr>
          <w:rFonts w:ascii="Albertus Extra Bold" w:hAnsi="Albertus Extra Bold"/>
          <w:b/>
        </w:rPr>
        <w:t>]</w:t>
      </w:r>
      <w:r>
        <w:t xml:space="preserve"> </w:t>
      </w:r>
      <w:r>
        <w:rPr>
          <w:u w:val="single"/>
        </w:rPr>
        <w:t>$200</w:t>
      </w:r>
      <w:r>
        <w:t>.</w:t>
      </w:r>
    </w:p>
    <w:p w:rsidR="00C63C5C" w:rsidRDefault="00C63C5C" w:rsidP="00C63C5C">
      <w:r>
        <w:tab/>
        <w:t>e.</w:t>
      </w:r>
      <w:r>
        <w:tab/>
        <w:t>Appeals from denial of applications.  Any person aggrieved by the denial by the chief police officer or the superintendent of approval for a permit to carry a handgun may request a hearing in the Superior Court of the county in which he resides or in any county in which he intends to carry a handgun, in the case of a nonresident, by filing a written request for a hearing within 30 days of the denial.  Copies of the request shall be served upon the superintendent, the county prosecutor, and the chief police officer of the municipality where the applicant resides, if he is a resident of this State.  The hearing shall be held within 30 days of the filing of the request, and no formal pleading or filing fee shall be required.  Appeals from the determination at the hearing shall be in accordance with law and the rules governing the courts of this State.</w:t>
      </w:r>
    </w:p>
    <w:p w:rsidR="00C63C5C" w:rsidRDefault="00C63C5C" w:rsidP="00C63C5C">
      <w:r>
        <w:tab/>
        <w:t>If the superintendent or chief police officer approves an application and the Superior Court denies the application and refuses to issue a permit, the applicant may appeal the denial in accordance with law and the rules governing the courts of this State.</w:t>
      </w:r>
    </w:p>
    <w:p w:rsidR="00C63C5C" w:rsidRDefault="00C63C5C" w:rsidP="00C63C5C">
      <w:r>
        <w:tab/>
        <w:t>f.</w:t>
      </w:r>
      <w:r>
        <w:tab/>
        <w:t>Revocation of permits.  Any permit issued under this section shall be void at the time the holder thereof becomes subject to any of the disabilities set forth in subsection c. of N.J.S.2C:58-3, and the holder of a void permit shall immediately surrender the permit to the superintendent who shall give notice to the licensing authority.</w:t>
      </w:r>
    </w:p>
    <w:p w:rsidR="00C63C5C" w:rsidRDefault="00C63C5C" w:rsidP="00C63C5C">
      <w:r>
        <w:tab/>
        <w:t>Any permit may be revoked by the Superior Court, after hearing upon notice to the holder, if the court finds that the holder is no longer qualified for the issuance of a permit.  The county prosecutor of any county, the chief police officer of any municipality, the superintendent, or any citizen may apply to the court at any time for the revocation of any permit issued pursuant to this section.</w:t>
      </w:r>
    </w:p>
    <w:p w:rsidR="00C63C5C" w:rsidRDefault="00C63C5C" w:rsidP="00C63C5C">
      <w:r>
        <w:t>(</w:t>
      </w:r>
      <w:proofErr w:type="spellStart"/>
      <w:r>
        <w:t>cf</w:t>
      </w:r>
      <w:proofErr w:type="spellEnd"/>
      <w:r>
        <w:t>: P.L.2018, c.37, s.1)</w:t>
      </w:r>
    </w:p>
    <w:p w:rsidR="00C63C5C" w:rsidRPr="00D71D68" w:rsidRDefault="00C63C5C" w:rsidP="00C63C5C"/>
    <w:p w:rsidR="00C63C5C" w:rsidRPr="00AA7880" w:rsidRDefault="00C63C5C" w:rsidP="00C63C5C">
      <w:r>
        <w:tab/>
        <w:t>3.</w:t>
      </w:r>
      <w:r>
        <w:tab/>
        <w:t>This act shall take effect immediately.</w:t>
      </w:r>
    </w:p>
    <w:p w:rsidR="00C63C5C" w:rsidRDefault="00C63C5C" w:rsidP="00C63C5C"/>
    <w:p w:rsidR="00C63C5C" w:rsidRPr="00CE7BD8" w:rsidRDefault="00C63C5C" w:rsidP="00C63C5C"/>
    <w:p w:rsidR="00C63C5C" w:rsidRPr="00AA7880" w:rsidRDefault="00C63C5C" w:rsidP="00C63C5C">
      <w:pPr>
        <w:jc w:val="center"/>
      </w:pPr>
      <w:r w:rsidRPr="00D71D68">
        <w:t>STATEMENT</w:t>
      </w:r>
    </w:p>
    <w:p w:rsidR="00C63C5C" w:rsidRDefault="00C63C5C" w:rsidP="00C63C5C"/>
    <w:p w:rsidR="00C63C5C" w:rsidRDefault="00C63C5C" w:rsidP="00C63C5C">
      <w:r>
        <w:tab/>
        <w:t>This bill increases the application fees for firearms purchaser identification cards, permits to purchase a handgun, and permits to carry a handgun.</w:t>
      </w:r>
    </w:p>
    <w:p w:rsidR="00C63C5C" w:rsidRDefault="00C63C5C" w:rsidP="00C63C5C">
      <w:r>
        <w:tab/>
        <w:t>Under current law, the one-time application fee for a firearms purchaser identification card is $5.  This bill increases that fee to $100.  The $2 application fee for a permit to purchase a handgun for each handgun purchased is increased to $50 under the bill.  Finally, the $20 fee for the initial application for a permit to carry a handgun and subsequent two-year renewals of the permit is increased to $200.</w:t>
      </w:r>
    </w:p>
    <w:p w:rsidR="00C63C5C" w:rsidRDefault="00C63C5C" w:rsidP="00C63C5C">
      <w:r>
        <w:tab/>
        <w:t>According to the sponsor, fees for firearms permits have not been changed since the 1960s and therefore, the increases in the fees set forth in the bill are warranted.</w:t>
      </w:r>
    </w:p>
    <w:sectPr w:rsidR="00C63C5C" w:rsidSect="006A5FD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619" w:rsidRDefault="00721619">
      <w:r>
        <w:separator/>
      </w:r>
    </w:p>
  </w:endnote>
  <w:endnote w:type="continuationSeparator" w:id="0">
    <w:p w:rsidR="00721619" w:rsidRDefault="00721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FD8" w:rsidRDefault="006A5FD8">
    <w:pPr>
      <w:pStyle w:val="Footer"/>
      <w:rPr>
        <w:szCs w:val="18"/>
      </w:rPr>
    </w:pPr>
  </w:p>
  <w:p w:rsidR="006A5FD8" w:rsidRPr="00921C91" w:rsidRDefault="006A5F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5FD8" w:rsidRPr="00921C91" w:rsidRDefault="006A5FD8">
    <w:pPr>
      <w:pStyle w:val="Footer"/>
      <w:rPr>
        <w:szCs w:val="18"/>
      </w:rPr>
    </w:pPr>
  </w:p>
  <w:p w:rsidR="006A5FD8" w:rsidRPr="00921C91" w:rsidRDefault="006A5F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619" w:rsidRDefault="00721619">
      <w:r>
        <w:separator/>
      </w:r>
    </w:p>
  </w:footnote>
  <w:footnote w:type="continuationSeparator" w:id="0">
    <w:p w:rsidR="00721619" w:rsidRDefault="00721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37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A5FD8" w:rsidRDefault="006A5FD8" w:rsidP="006A5FD8">
    <w:pPr>
      <w:pStyle w:val="bpuHeadSpon"/>
    </w:pPr>
    <w:r w:rsidRPr="006A5FD8">
      <w:rPr>
        <w:rStyle w:val="bpuHeadSponChar"/>
      </w:rPr>
      <w:t>S558</w:t>
    </w:r>
    <w:r>
      <w:t xml:space="preserve"> CODEY</w:t>
    </w:r>
  </w:p>
  <w:p w:rsidR="006A5FD8" w:rsidRDefault="006A5FD8" w:rsidP="006A5FD8">
    <w:pPr>
      <w:pStyle w:val="bpuHeadSpon"/>
    </w:pPr>
    <w:r>
      <w:fldChar w:fldCharType="begin"/>
    </w:r>
    <w:r>
      <w:instrText xml:space="preserve"> PAGE  \* MERGEFORMAT </w:instrText>
    </w:r>
    <w:r>
      <w:fldChar w:fldCharType="separate"/>
    </w:r>
    <w:r w:rsidR="00153765">
      <w:rPr>
        <w:noProof/>
      </w:rPr>
      <w:t>11</w:t>
    </w:r>
    <w:r>
      <w:fldChar w:fldCharType="end"/>
    </w:r>
  </w:p>
  <w:p w:rsidR="006A5FD8" w:rsidRPr="00AF575C" w:rsidRDefault="006A5FD8" w:rsidP="006A5F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A5FD8" w:rsidRDefault="006A5FD8" w:rsidP="006A5FD8">
    <w:pPr>
      <w:pStyle w:val="bpuHeadSpon"/>
    </w:pPr>
    <w:r w:rsidRPr="006A5FD8">
      <w:rPr>
        <w:rStyle w:val="bpuHeadSponChar"/>
      </w:rPr>
      <w:t>S558</w:t>
    </w:r>
    <w:r>
      <w:t xml:space="preserve"> CODEY</w:t>
    </w:r>
  </w:p>
  <w:p w:rsidR="006A5FD8" w:rsidRDefault="006A5FD8" w:rsidP="006A5FD8">
    <w:pPr>
      <w:pStyle w:val="bpuHeadSpon"/>
    </w:pPr>
    <w:r>
      <w:fldChar w:fldCharType="begin"/>
    </w:r>
    <w:r>
      <w:instrText xml:space="preserve"> PAGE  \* MERGEFORMAT </w:instrText>
    </w:r>
    <w:r>
      <w:fldChar w:fldCharType="separate"/>
    </w:r>
    <w:r w:rsidR="00153765">
      <w:rPr>
        <w:noProof/>
      </w:rPr>
      <w:t>2</w:t>
    </w:r>
    <w:r>
      <w:fldChar w:fldCharType="end"/>
    </w:r>
  </w:p>
  <w:p w:rsidR="006A5FD8" w:rsidRDefault="006A5FD8" w:rsidP="006A5FD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E5BFC"/>
    <w:multiLevelType w:val="hybridMultilevel"/>
    <w:tmpl w:val="A2066826"/>
    <w:lvl w:ilvl="0" w:tplc="040A326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61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413"/>
    <w:rsid w:val="0011462B"/>
    <w:rsid w:val="00122532"/>
    <w:rsid w:val="001316C3"/>
    <w:rsid w:val="001330F6"/>
    <w:rsid w:val="00133BED"/>
    <w:rsid w:val="00136CE2"/>
    <w:rsid w:val="00140A92"/>
    <w:rsid w:val="00140FD3"/>
    <w:rsid w:val="00143A99"/>
    <w:rsid w:val="00150A42"/>
    <w:rsid w:val="00153466"/>
    <w:rsid w:val="00153765"/>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FD8"/>
    <w:rsid w:val="006B2FCF"/>
    <w:rsid w:val="006C3B76"/>
    <w:rsid w:val="006C4542"/>
    <w:rsid w:val="006D65B4"/>
    <w:rsid w:val="006E36B4"/>
    <w:rsid w:val="006F4C44"/>
    <w:rsid w:val="006F652B"/>
    <w:rsid w:val="0070018A"/>
    <w:rsid w:val="00712CBE"/>
    <w:rsid w:val="00721619"/>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46FA"/>
    <w:rsid w:val="0080085C"/>
    <w:rsid w:val="00802AF0"/>
    <w:rsid w:val="00806253"/>
    <w:rsid w:val="00820A1D"/>
    <w:rsid w:val="008415C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6F0"/>
    <w:rsid w:val="00B07DA6"/>
    <w:rsid w:val="00B11520"/>
    <w:rsid w:val="00B14011"/>
    <w:rsid w:val="00B14D35"/>
    <w:rsid w:val="00B211F7"/>
    <w:rsid w:val="00B21C53"/>
    <w:rsid w:val="00B23EFE"/>
    <w:rsid w:val="00B24336"/>
    <w:rsid w:val="00B34B79"/>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3C5C"/>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0344"/>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956C72-88E9-4913-9348-AC5A4DC75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C63C5C"/>
    <w:pPr>
      <w:ind w:left="720"/>
      <w:contextualSpacing/>
    </w:pPr>
  </w:style>
  <w:style w:type="character" w:styleId="LineNumber">
    <w:name w:val="line number"/>
    <w:basedOn w:val="DefaultParagraphFont"/>
    <w:semiHidden/>
    <w:unhideWhenUsed/>
    <w:rsid w:val="006A5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63D2C-017F-441E-ADE7-41C80975A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4654</Words>
  <Characters>23479</Characters>
  <Application>Microsoft Office Word</Application>
  <DocSecurity>0</DocSecurity>
  <Lines>490</Lines>
  <Paragraphs>94</Paragraphs>
  <ScaleCrop>false</ScaleCrop>
  <HeadingPairs>
    <vt:vector size="2" baseType="variant">
      <vt:variant>
        <vt:lpstr>Title</vt:lpstr>
      </vt:variant>
      <vt:variant>
        <vt:i4>1</vt:i4>
      </vt:variant>
    </vt:vector>
  </HeadingPairs>
  <TitlesOfParts>
    <vt:vector size="1" baseType="lpstr">
      <vt:lpstr>codey/3707_I1</vt:lpstr>
    </vt:vector>
  </TitlesOfParts>
  <Manager>R224</Manager>
  <Company>OFFICE of LEGISLATIVE SERVICES</Company>
  <LinksUpToDate>false</LinksUpToDate>
  <CharactersWithSpaces>28219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S558</dc:title>
  <dc:creator>Senator  CODEY</dc:creator>
  <cp:keywords>S558|11|HS |259|0|0|!|0|</cp:keywords>
  <dc:description>PREFILED 2020</dc:description>
  <cp:lastModifiedBy>Franks, Denise</cp:lastModifiedBy>
  <cp:revision>2</cp:revision>
  <cp:lastPrinted>2005-07-29T18:13:00Z</cp:lastPrinted>
  <dcterms:created xsi:type="dcterms:W3CDTF">2020-01-09T19:16:00Z</dcterms:created>
  <dcterms:modified xsi:type="dcterms:W3CDTF">2020-01-09T19:16:00Z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