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503E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A503EC" w:rsidRPr="00A503EC" w:rsidRDefault="00A503EC" w:rsidP="00292D7C">
      <w:pPr>
        <w:pStyle w:val="TopofPage1"/>
        <w:rPr>
          <w:sz w:val="24"/>
        </w:rPr>
      </w:pPr>
    </w:p>
    <w:p w:rsidR="00292D7C" w:rsidRPr="00A503EC" w:rsidRDefault="00A503EC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A503EC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598</w:t>
      </w:r>
      <w:r w:rsidR="0063703D" w:rsidRPr="00ED5E27">
        <w:rPr>
          <w:b/>
          <w:sz w:val="36"/>
          <w:szCs w:val="36"/>
        </w:rPr>
        <w:t xml:space="preserve"> </w:t>
      </w:r>
    </w:p>
    <w:p w:rsidR="00A503EC" w:rsidRDefault="00A503EC" w:rsidP="00ED5E27">
      <w:pPr>
        <w:pStyle w:val="TopofPage1"/>
        <w:rPr>
          <w:sz w:val="24"/>
          <w:szCs w:val="36"/>
        </w:rPr>
      </w:pPr>
    </w:p>
    <w:p w:rsidR="00A503EC" w:rsidRPr="00A503EC" w:rsidRDefault="00A503EC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503EC">
        <w:rPr>
          <w:caps/>
          <w:szCs w:val="24"/>
        </w:rPr>
        <w:t>JUNE 22, 2021</w:t>
      </w:r>
    </w:p>
    <w:p w:rsidR="00655CA3" w:rsidRDefault="00655CA3" w:rsidP="0083060A"/>
    <w:p w:rsidR="00A01079" w:rsidRDefault="00A01079" w:rsidP="00A01079">
      <w:r>
        <w:tab/>
      </w:r>
      <w:r w:rsidRPr="00A01079">
        <w:t>The Senate Budget and Appropriations Committee reports favorably and with committee</w:t>
      </w:r>
      <w:r>
        <w:t xml:space="preserve"> amendments Senate Bill No. 598 (1R)</w:t>
      </w:r>
      <w:r w:rsidRPr="00A01079">
        <w:t>.</w:t>
      </w:r>
    </w:p>
    <w:p w:rsidR="00A01079" w:rsidRDefault="00A01079" w:rsidP="00A01079">
      <w:r>
        <w:tab/>
        <w:t xml:space="preserve">This bill increases the compensation of election workers from $200 per day to $400 per day or the State minimum wage, whichever is greater. </w:t>
      </w:r>
    </w:p>
    <w:p w:rsidR="00A01079" w:rsidRDefault="00A01079" w:rsidP="00A01079">
      <w:r>
        <w:tab/>
        <w:t>Under current law, election workers are paid $200 per day each time the primary election, the general election, or any special election is held.  The State reimburses $125 of the payment to election workers while the counties account for the rest.  This bill increases t</w:t>
      </w:r>
      <w:r w:rsidR="003E7B4E">
        <w:t>he State’s reimbursement</w:t>
      </w:r>
      <w:r>
        <w:t xml:space="preserve"> while keeping the counties</w:t>
      </w:r>
      <w:r w:rsidR="00DD50B6">
        <w:t>’</w:t>
      </w:r>
      <w:r>
        <w:t xml:space="preserve"> sum at $75.</w:t>
      </w:r>
    </w:p>
    <w:p w:rsidR="004B2ABF" w:rsidRDefault="00A01079" w:rsidP="00A01079">
      <w:r>
        <w:tab/>
        <w:t>The bill appropriates from the State General Fund to the Department of State the sum of $5,000,000 to reimburse the counties for the costs of implementing the bill’s provisions.</w:t>
      </w:r>
    </w:p>
    <w:p w:rsidR="00A01079" w:rsidRDefault="00A01079" w:rsidP="00A01079"/>
    <w:p w:rsidR="00A01079" w:rsidRDefault="00A01079" w:rsidP="00A01079">
      <w:r>
        <w:rPr>
          <w:u w:val="double"/>
        </w:rPr>
        <w:t>COMMITTEE AMENDMENTS</w:t>
      </w:r>
      <w:r>
        <w:t>:</w:t>
      </w:r>
    </w:p>
    <w:p w:rsidR="00A01079" w:rsidRPr="00035778" w:rsidRDefault="00A01079" w:rsidP="00A01079">
      <w:pPr>
        <w:jc w:val="left"/>
      </w:pPr>
      <w:r>
        <w:tab/>
        <w:t>The amendments proposed:</w:t>
      </w:r>
    </w:p>
    <w:p w:rsidR="00A01079" w:rsidRPr="00A01079" w:rsidRDefault="00A01079" w:rsidP="00A01079">
      <w:r w:rsidRPr="00A01079">
        <w:tab/>
        <w:t>(1)</w:t>
      </w:r>
      <w:r w:rsidRPr="00A01079">
        <w:tab/>
        <w:t>increase the pay for election workers from $275 per day to $400 per day or the State minimum wage, whichever is greater;</w:t>
      </w:r>
    </w:p>
    <w:p w:rsidR="00A01079" w:rsidRPr="00A01079" w:rsidRDefault="00A01079" w:rsidP="00A01079">
      <w:r w:rsidRPr="00A01079">
        <w:tab/>
        <w:t>(2)</w:t>
      </w:r>
      <w:r w:rsidRPr="00A01079">
        <w:tab/>
        <w:t>clarify that the Secretary of State handles election reimbursement matters rather than the Attorney General; and</w:t>
      </w:r>
    </w:p>
    <w:p w:rsidR="00A01079" w:rsidRDefault="00A01079" w:rsidP="00A01079">
      <w:r w:rsidRPr="00A01079">
        <w:tab/>
        <w:t>(3)</w:t>
      </w:r>
      <w:r w:rsidRPr="00A01079">
        <w:tab/>
        <w:t>revises the reimbursement formula to the counties to clarify that counties will only be responsible for $75 of an election worker’s pay.</w:t>
      </w:r>
    </w:p>
    <w:p w:rsidR="00A01079" w:rsidRDefault="00A01079" w:rsidP="00A01079"/>
    <w:p w:rsidR="003E7B4E" w:rsidRDefault="003E7B4E" w:rsidP="003E7B4E">
      <w:r>
        <w:rPr>
          <w:u w:val="double"/>
        </w:rPr>
        <w:t>FISCAL IMPACT</w:t>
      </w:r>
      <w:r>
        <w:t>:</w:t>
      </w:r>
    </w:p>
    <w:p w:rsidR="00874556" w:rsidRDefault="003E7B4E" w:rsidP="00A01079">
      <w:r>
        <w:tab/>
      </w:r>
      <w:r w:rsidR="00EA2392">
        <w:t>Fiscal information is currently unavailable for this bill.</w:t>
      </w:r>
      <w:r>
        <w:t xml:space="preserve"> </w:t>
      </w:r>
    </w:p>
    <w:sectPr w:rsidR="0087455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3EC" w:rsidRDefault="00A503EC">
      <w:r>
        <w:separator/>
      </w:r>
    </w:p>
  </w:endnote>
  <w:endnote w:type="continuationSeparator" w:id="0">
    <w:p w:rsidR="00A503EC" w:rsidRDefault="00A5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3EC" w:rsidRDefault="00A503EC">
      <w:r>
        <w:separator/>
      </w:r>
    </w:p>
  </w:footnote>
  <w:footnote w:type="continuationSeparator" w:id="0">
    <w:p w:rsidR="00A503EC" w:rsidRDefault="00A50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74556" w:rsidP="0087455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74556" w:rsidRDefault="00874556" w:rsidP="0087455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E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4CE8"/>
    <w:rsid w:val="0007575C"/>
    <w:rsid w:val="00077EF2"/>
    <w:rsid w:val="00080402"/>
    <w:rsid w:val="00082DCC"/>
    <w:rsid w:val="000927EF"/>
    <w:rsid w:val="000928AB"/>
    <w:rsid w:val="000979D2"/>
    <w:rsid w:val="00097A1F"/>
    <w:rsid w:val="000A45BB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7B4E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3899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39A9"/>
    <w:rsid w:val="004E5505"/>
    <w:rsid w:val="004F240B"/>
    <w:rsid w:val="00505311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A7235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4556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676F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1079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3EC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6D85"/>
    <w:rsid w:val="00C85D1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50B6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BF6"/>
    <w:rsid w:val="00E90CBC"/>
    <w:rsid w:val="00E941A7"/>
    <w:rsid w:val="00E97A05"/>
    <w:rsid w:val="00E97C34"/>
    <w:rsid w:val="00EA034A"/>
    <w:rsid w:val="00EA09B8"/>
    <w:rsid w:val="00EA2392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2948C70-09D3-492D-80CB-B2520A330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225</Words>
  <Characters>1206</Characters>
  <Application>Microsoft Office Word</Application>
  <DocSecurity>0</DocSecurity>
  <Lines>39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S598 1R SBA Statement 6/22/21</vt:lpstr>
    </vt:vector>
  </TitlesOfParts>
  <Manager>R225</Manager>
  <Company>NJ OLS DMU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S598 1R SBA Statement 6/22/21</dc:title>
  <dc:subject/>
  <dc:creator>Senate SBA</dc:creator>
  <cp:keywords>S598|1|SG |310|0|0|!|0|</cp:keywords>
  <dc:description/>
  <cp:lastModifiedBy>Siracusa, Nicole</cp:lastModifiedBy>
  <cp:revision>2</cp:revision>
  <cp:lastPrinted>1999-09-30T17:29:00Z</cp:lastPrinted>
  <dcterms:created xsi:type="dcterms:W3CDTF">2021-06-23T04:37:00Z</dcterms:created>
  <dcterms:modified xsi:type="dcterms:W3CDTF">2021-06-23T04:37:00Z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