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2651" w:rsidRDefault="00442651" w:rsidP="00442651">
      <w:pPr>
        <w:pStyle w:val="bpuBill"/>
      </w:pPr>
      <w:bookmarkStart w:id="0" w:name="bpuFrontPg"/>
      <w:bookmarkStart w:id="1" w:name="_GoBack"/>
      <w:bookmarkEnd w:id="0"/>
      <w:bookmarkEnd w:id="1"/>
      <w:r>
        <w:t xml:space="preserve">SENATE, No. 693 </w:t>
      </w:r>
    </w:p>
    <w:p w:rsidR="00442651" w:rsidRPr="00442651" w:rsidRDefault="00442651" w:rsidP="0044265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54420987" r:id="rId8"/>
        </w:object>
      </w:r>
    </w:p>
    <w:p w:rsidR="00442651" w:rsidRDefault="00442651" w:rsidP="00442651">
      <w:pPr>
        <w:pStyle w:val="bpuState"/>
      </w:pPr>
      <w:r>
        <w:t>STATE OF NEW JERSEY</w:t>
      </w:r>
    </w:p>
    <w:p w:rsidR="00442651" w:rsidRDefault="00442651" w:rsidP="00442651">
      <w:pPr>
        <w:pStyle w:val="bpuLegislature"/>
      </w:pPr>
      <w:r>
        <w:t>219th LEGISLATURE</w:t>
      </w:r>
    </w:p>
    <w:p w:rsidR="00442651" w:rsidRDefault="00442651" w:rsidP="00442651">
      <w:pPr>
        <w:pStyle w:val="bpuWpGraphic"/>
      </w:pPr>
      <w:r>
        <w:object w:dxaOrig="8985" w:dyaOrig="255">
          <v:shape id="_x0000_i1026" type="#_x0000_t75" style="width:6in;height:11.5pt" o:ole="">
            <v:imagedata r:id="rId7" o:title=""/>
          </v:shape>
          <o:OLEObject Type="Embed" ProgID="WPWin6.1" ShapeID="_x0000_i1026" DrawAspect="Content" ObjectID="_1654420988" r:id="rId9"/>
        </w:object>
      </w:r>
      <w:r>
        <w:t xml:space="preserve">  </w:t>
      </w:r>
    </w:p>
    <w:p w:rsidR="00442651" w:rsidRDefault="00442651" w:rsidP="00442651">
      <w:pPr>
        <w:pStyle w:val="bpuIntro"/>
      </w:pPr>
      <w:r>
        <w:t>PRE-FILED FOR INTRODUCTION IN THE 2020 SESSION</w:t>
      </w:r>
    </w:p>
    <w:p w:rsidR="00442651" w:rsidRDefault="00442651" w:rsidP="00442651">
      <w:pPr>
        <w:pStyle w:val="bpuIntro"/>
      </w:pPr>
    </w:p>
    <w:p w:rsidR="00442651" w:rsidRDefault="00442651" w:rsidP="00442651">
      <w:pPr>
        <w:pStyle w:val="bpuIntro"/>
        <w:sectPr w:rsidR="00442651" w:rsidSect="002E755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442651" w:rsidRDefault="00442651" w:rsidP="00442651">
      <w:pPr>
        <w:pStyle w:val="bpuIntro"/>
      </w:pPr>
    </w:p>
    <w:p w:rsidR="00442651" w:rsidRDefault="00442651" w:rsidP="00442651">
      <w:pPr>
        <w:pStyle w:val="bpuSponsor"/>
      </w:pPr>
      <w:r>
        <w:t>Sponsored by:</w:t>
      </w:r>
    </w:p>
    <w:p w:rsidR="00442651" w:rsidRDefault="00442651" w:rsidP="00442651">
      <w:pPr>
        <w:pStyle w:val="bpuSponsor"/>
      </w:pPr>
      <w:r>
        <w:t>Senator  M. TERESA RUIZ</w:t>
      </w:r>
    </w:p>
    <w:p w:rsidR="00442651" w:rsidRDefault="00442651" w:rsidP="00442651">
      <w:pPr>
        <w:pStyle w:val="bpuSponsor"/>
      </w:pPr>
      <w:r>
        <w:t>District 29 (Essex)</w:t>
      </w:r>
    </w:p>
    <w:p w:rsidR="00442651" w:rsidRDefault="00442651" w:rsidP="00442651">
      <w:pPr>
        <w:pStyle w:val="bpuSponsor"/>
      </w:pPr>
      <w:r>
        <w:t>Senator  SANDRA B. CUNNINGHAM</w:t>
      </w:r>
    </w:p>
    <w:p w:rsidR="00442651" w:rsidRDefault="00442651" w:rsidP="00442651">
      <w:pPr>
        <w:pStyle w:val="bpuSponsor"/>
      </w:pPr>
      <w:r>
        <w:t>District 31 (Hudson)</w:t>
      </w:r>
    </w:p>
    <w:p w:rsidR="00442651" w:rsidRDefault="00442651" w:rsidP="00442651">
      <w:pPr>
        <w:pStyle w:val="bpuSponsor"/>
      </w:pPr>
    </w:p>
    <w:p w:rsidR="00442651" w:rsidRDefault="002E755E" w:rsidP="002E755E">
      <w:pPr>
        <w:pStyle w:val="bpuSponsor"/>
      </w:pPr>
      <w:r>
        <w:t>Co-Sponsored by:</w:t>
      </w:r>
    </w:p>
    <w:p w:rsidR="002E755E" w:rsidRDefault="002E755E" w:rsidP="002E755E">
      <w:pPr>
        <w:pStyle w:val="bpuSponsor"/>
      </w:pPr>
      <w:r w:rsidRPr="002E755E">
        <w:t xml:space="preserve">Senator </w:t>
      </w:r>
      <w:proofErr w:type="spellStart"/>
      <w:r w:rsidRPr="002E755E">
        <w:t>T.Kean</w:t>
      </w:r>
      <w:proofErr w:type="spellEnd"/>
    </w:p>
    <w:p w:rsidR="002E755E" w:rsidRDefault="002E755E" w:rsidP="002E755E"/>
    <w:p w:rsidR="002E755E" w:rsidRPr="002E755E" w:rsidRDefault="002E755E" w:rsidP="002E755E"/>
    <w:p w:rsidR="00442651" w:rsidRDefault="00442651" w:rsidP="00442651">
      <w:pPr>
        <w:pStyle w:val="bpuSponsor"/>
      </w:pPr>
    </w:p>
    <w:p w:rsidR="00442651" w:rsidRDefault="00442651" w:rsidP="00442651">
      <w:pPr>
        <w:pStyle w:val="bpuSponsor"/>
      </w:pPr>
    </w:p>
    <w:p w:rsidR="00442651" w:rsidRDefault="00442651" w:rsidP="00442651">
      <w:pPr>
        <w:pStyle w:val="bpuSponsor"/>
      </w:pPr>
      <w:r>
        <w:t>SYNOPSIS</w:t>
      </w:r>
    </w:p>
    <w:p w:rsidR="00442651" w:rsidRDefault="00442651" w:rsidP="00442651">
      <w:pPr>
        <w:pStyle w:val="bpuNormText"/>
      </w:pPr>
      <w:r>
        <w:tab/>
        <w:t xml:space="preserve">Requires Secretary of Higher Education to create and maintain database of Educational Opportunity Fund student admissions. </w:t>
      </w:r>
    </w:p>
    <w:p w:rsidR="00442651" w:rsidRDefault="00442651" w:rsidP="00442651">
      <w:pPr>
        <w:pStyle w:val="bpuNormText"/>
      </w:pPr>
    </w:p>
    <w:p w:rsidR="00442651" w:rsidRDefault="00442651" w:rsidP="00442651">
      <w:pPr>
        <w:pStyle w:val="bpuSponsor"/>
      </w:pPr>
      <w:r>
        <w:t xml:space="preserve">CURRENT VERSION OF TEXT </w:t>
      </w:r>
    </w:p>
    <w:p w:rsidR="00442651" w:rsidRDefault="00442651" w:rsidP="00442651">
      <w:pPr>
        <w:pStyle w:val="bpuNormText"/>
      </w:pPr>
      <w:r>
        <w:tab/>
        <w:t>Introduced Pending Technical Review by Legislative Counsel.</w:t>
      </w:r>
    </w:p>
    <w:p w:rsidR="00442651" w:rsidRDefault="00442651" w:rsidP="0044265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42651" w:rsidRDefault="0044265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42651" w:rsidSect="00442651">
          <w:type w:val="continuous"/>
          <w:pgSz w:w="12240" w:h="20160" w:code="5"/>
          <w:pgMar w:top="2160" w:right="2275" w:bottom="1440" w:left="2275" w:header="72" w:footer="720" w:gutter="0"/>
          <w:pgNumType w:start="1"/>
          <w:cols w:space="720"/>
          <w:docGrid w:linePitch="360"/>
        </w:sectPr>
      </w:pPr>
    </w:p>
    <w:p w:rsidR="00C16705" w:rsidRPr="00677316" w:rsidRDefault="00C16705" w:rsidP="00C16705">
      <w:pPr>
        <w:pStyle w:val="HangingAnAct"/>
        <w:rPr>
          <w:rStyle w:val="HangingAnActChar"/>
        </w:rPr>
      </w:pPr>
      <w:r w:rsidRPr="00C16705">
        <w:rPr>
          <w:rStyle w:val="BillHead"/>
        </w:rPr>
        <w:lastRenderedPageBreak/>
        <w:t>An Act</w:t>
      </w:r>
      <w:r w:rsidRPr="006B7FA7">
        <w:rPr>
          <w:rStyle w:val="HangingAnActChar"/>
        </w:rPr>
        <w:t xml:space="preserve"> </w:t>
      </w:r>
      <w:r>
        <w:rPr>
          <w:rStyle w:val="HangingAnActChar"/>
        </w:rPr>
        <w:t>concerning the admission of students into Educational Opportunity Fund programs and supplementing P.L.1968, c.142 (C.18A:71-28 et seq.).</w:t>
      </w:r>
    </w:p>
    <w:p w:rsidR="00C16705" w:rsidRPr="00D71D68" w:rsidRDefault="00C16705" w:rsidP="00C16705"/>
    <w:p w:rsidR="00C16705" w:rsidRPr="00AA7880" w:rsidRDefault="00C16705" w:rsidP="00C16705">
      <w:r>
        <w:tab/>
      </w:r>
      <w:r>
        <w:rPr>
          <w:rStyle w:val="BillHeading2"/>
        </w:rPr>
        <w:t xml:space="preserve">Be It Enacted </w:t>
      </w:r>
      <w:r>
        <w:rPr>
          <w:rStyle w:val="BillLanguage"/>
        </w:rPr>
        <w:t>by the Senate and General Assembly of the State of New Jersey:</w:t>
      </w:r>
    </w:p>
    <w:p w:rsidR="00C16705" w:rsidRDefault="00C16705" w:rsidP="00C16705"/>
    <w:p w:rsidR="00C16705" w:rsidRDefault="00C16705" w:rsidP="00C16705">
      <w:r>
        <w:tab/>
        <w:t>1.</w:t>
      </w:r>
      <w:r>
        <w:tab/>
        <w:t xml:space="preserve">a.  The Secretary of Higher Education shall create and maintain a database of Educational Opportunity Fund student admissions.  The database shall detail the </w:t>
      </w:r>
      <w:r w:rsidRPr="00B35BA8">
        <w:t xml:space="preserve">number of student openings in </w:t>
      </w:r>
      <w:r>
        <w:t xml:space="preserve">the Educational Opportunity Fund programs of </w:t>
      </w:r>
      <w:r w:rsidRPr="00B35BA8">
        <w:t xml:space="preserve">each </w:t>
      </w:r>
      <w:r>
        <w:t xml:space="preserve">participating institution </w:t>
      </w:r>
      <w:r w:rsidRPr="00B35BA8">
        <w:t xml:space="preserve">which are available for </w:t>
      </w:r>
      <w:r>
        <w:t xml:space="preserve">an eligible student.  The database shall be made available to campus Educational Opportunity Fund directors in order to improve communication about potential placements between campus directors and eligible students.  </w:t>
      </w:r>
    </w:p>
    <w:p w:rsidR="00C16705" w:rsidRDefault="00C16705" w:rsidP="00C16705">
      <w:r>
        <w:tab/>
        <w:t>b.</w:t>
      </w:r>
      <w:r>
        <w:tab/>
        <w:t xml:space="preserve">Each participating institution shall notify the Office of the Secretary of Higher Education when a student opening in an Educational Opportunity Fund program is filled.  The office shall update the database within one business day of receiving the notification.  </w:t>
      </w:r>
    </w:p>
    <w:p w:rsidR="00C16705" w:rsidRDefault="00C16705" w:rsidP="00C16705">
      <w:r>
        <w:tab/>
        <w:t>c.</w:t>
      </w:r>
      <w:r>
        <w:tab/>
        <w:t xml:space="preserve">In the event that an eligible student has not secured a placement in an Education Opportunity Fund program of a participating institution, the campus Educational Opportunity Fund director shall provide that student with information about student openings in the Educational Opportunity Fund programs of other participating institutions.   </w:t>
      </w:r>
    </w:p>
    <w:p w:rsidR="00C16705" w:rsidRDefault="00C16705" w:rsidP="00C16705"/>
    <w:p w:rsidR="00C16705" w:rsidRPr="00AA7880" w:rsidRDefault="00C16705" w:rsidP="00C16705">
      <w:r>
        <w:tab/>
        <w:t>2.</w:t>
      </w:r>
      <w:r>
        <w:tab/>
        <w:t xml:space="preserve">This act shall take effect on the 90th day next following the date of enactment.  </w:t>
      </w:r>
    </w:p>
    <w:p w:rsidR="00C16705" w:rsidRDefault="00C16705" w:rsidP="00C16705"/>
    <w:p w:rsidR="00C16705" w:rsidRPr="00CE7BD8" w:rsidRDefault="00C16705" w:rsidP="00C16705"/>
    <w:p w:rsidR="00C16705" w:rsidRPr="00AA7880" w:rsidRDefault="00C16705" w:rsidP="00C16705">
      <w:pPr>
        <w:jc w:val="center"/>
      </w:pPr>
      <w:r w:rsidRPr="00D71D68">
        <w:t>STATEMENT</w:t>
      </w:r>
    </w:p>
    <w:p w:rsidR="00C16705" w:rsidRDefault="00C16705" w:rsidP="00C16705"/>
    <w:p w:rsidR="00442651" w:rsidRDefault="00C16705" w:rsidP="00442651">
      <w:r>
        <w:tab/>
        <w:t xml:space="preserve">This bill requires the Secretary of Higher Education to create and maintain a database of Educational Opportunity Fund (EOF) student admissions.  The database will detail the </w:t>
      </w:r>
      <w:r w:rsidRPr="00B35BA8">
        <w:t xml:space="preserve">number of student openings in </w:t>
      </w:r>
      <w:r>
        <w:t xml:space="preserve">the EOF programs of </w:t>
      </w:r>
      <w:r w:rsidRPr="00B35BA8">
        <w:t xml:space="preserve">each </w:t>
      </w:r>
      <w:r>
        <w:t xml:space="preserve">participating institution </w:t>
      </w:r>
      <w:r w:rsidRPr="00B35BA8">
        <w:t xml:space="preserve">which are available for </w:t>
      </w:r>
      <w:r>
        <w:t xml:space="preserve">an eligible student.  The database must be made available to campus EOF directors in order to improve communication about potential placements between campus directors and eligible students.  The bill provides that in the event that an eligible student has not secured a placement in an EOF program of a participating institution, the campus EOF director must provide that student with information about student openings in the EOF programs of other participating institutions.   </w:t>
      </w:r>
      <w:r w:rsidR="00442651">
        <w:br w:type="page"/>
      </w:r>
    </w:p>
    <w:p w:rsidR="00C16705" w:rsidRDefault="00C16705" w:rsidP="00C16705">
      <w:r>
        <w:lastRenderedPageBreak/>
        <w:tab/>
        <w:t xml:space="preserve">Under the bill, each participating institution must notify the Office of the Secretary of Higher Education when a student opening in an EOF program is filled.  The office must update the database within one business day of receiving the notification.  </w:t>
      </w:r>
    </w:p>
    <w:p w:rsidR="00C16705" w:rsidRDefault="00C16705" w:rsidP="00C16705">
      <w:r>
        <w:tab/>
        <w:t xml:space="preserve">It is the sponsor’s intent to ensure that an EOF-eligible student who has not secured a placement into the EOF program of a participating institution be made aware of the potential for placement at other participating institutions.  </w:t>
      </w:r>
    </w:p>
    <w:sectPr w:rsidR="00C16705" w:rsidSect="00442651">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1830" w:rsidRDefault="007D1830">
      <w:r>
        <w:separator/>
      </w:r>
    </w:p>
  </w:endnote>
  <w:endnote w:type="continuationSeparator" w:id="0">
    <w:p w:rsidR="007D1830" w:rsidRDefault="007D18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55E" w:rsidRDefault="002E755E" w:rsidP="002E755E">
    <w:pPr>
      <w:pStyle w:val="sponUdate"/>
    </w:pPr>
    <w:r>
      <w:t>(Sponsorship Updated As Of: 6/22/2020)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1830" w:rsidRDefault="007D1830">
      <w:r>
        <w:separator/>
      </w:r>
    </w:p>
  </w:footnote>
  <w:footnote w:type="continuationSeparator" w:id="0">
    <w:p w:rsidR="007D1830" w:rsidRDefault="007D18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C42D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42651" w:rsidRDefault="00442651" w:rsidP="00442651">
    <w:pPr>
      <w:pStyle w:val="bpuHeadSpon"/>
    </w:pPr>
    <w:r w:rsidRPr="00442651">
      <w:rPr>
        <w:rStyle w:val="bpuHeadSponChar"/>
      </w:rPr>
      <w:t>S693</w:t>
    </w:r>
    <w:r>
      <w:t xml:space="preserve"> RUIZ, CUNNINGHAM</w:t>
    </w:r>
  </w:p>
  <w:p w:rsidR="00442651" w:rsidRDefault="00442651" w:rsidP="00442651">
    <w:pPr>
      <w:pStyle w:val="bpuHeadSpon"/>
    </w:pPr>
    <w:r>
      <w:fldChar w:fldCharType="begin"/>
    </w:r>
    <w:r>
      <w:instrText xml:space="preserve"> PAGE  \* MERGEFORMAT </w:instrText>
    </w:r>
    <w:r>
      <w:fldChar w:fldCharType="separate"/>
    </w:r>
    <w:r w:rsidR="008C42DD">
      <w:rPr>
        <w:noProof/>
      </w:rPr>
      <w:t>3</w:t>
    </w:r>
    <w:r>
      <w:fldChar w:fldCharType="end"/>
    </w:r>
  </w:p>
  <w:p w:rsidR="00442651" w:rsidRPr="00AF575C" w:rsidRDefault="00442651" w:rsidP="0044265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42651" w:rsidRDefault="00442651" w:rsidP="00442651">
    <w:pPr>
      <w:pStyle w:val="bpuHeadSpon"/>
    </w:pPr>
    <w:r w:rsidRPr="00442651">
      <w:rPr>
        <w:rStyle w:val="bpuHeadSponChar"/>
      </w:rPr>
      <w:t>S693</w:t>
    </w:r>
    <w:r>
      <w:t xml:space="preserve"> RUIZ, CUNNINGHAM</w:t>
    </w:r>
  </w:p>
  <w:p w:rsidR="00442651" w:rsidRDefault="00442651" w:rsidP="00442651">
    <w:pPr>
      <w:pStyle w:val="bpuHeadSpon"/>
    </w:pPr>
    <w:r>
      <w:fldChar w:fldCharType="begin"/>
    </w:r>
    <w:r>
      <w:instrText xml:space="preserve"> PAGE  \* MERGEFORMAT </w:instrText>
    </w:r>
    <w:r>
      <w:fldChar w:fldCharType="separate"/>
    </w:r>
    <w:r w:rsidR="008C42DD">
      <w:rPr>
        <w:noProof/>
      </w:rPr>
      <w:t>2</w:t>
    </w:r>
    <w:r>
      <w:fldChar w:fldCharType="end"/>
    </w:r>
  </w:p>
  <w:p w:rsidR="00442651" w:rsidRDefault="00442651" w:rsidP="0044265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83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202A"/>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039C"/>
    <w:rsid w:val="0026254F"/>
    <w:rsid w:val="00266FB9"/>
    <w:rsid w:val="00274341"/>
    <w:rsid w:val="0028159B"/>
    <w:rsid w:val="00296363"/>
    <w:rsid w:val="002A16E7"/>
    <w:rsid w:val="002A71FA"/>
    <w:rsid w:val="002B4DA4"/>
    <w:rsid w:val="002B67F7"/>
    <w:rsid w:val="002C58D4"/>
    <w:rsid w:val="002E1440"/>
    <w:rsid w:val="002E2980"/>
    <w:rsid w:val="002E755E"/>
    <w:rsid w:val="002F0153"/>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2651"/>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3FDF"/>
    <w:rsid w:val="00546499"/>
    <w:rsid w:val="005475CF"/>
    <w:rsid w:val="005501DB"/>
    <w:rsid w:val="00550854"/>
    <w:rsid w:val="005508CF"/>
    <w:rsid w:val="00560F96"/>
    <w:rsid w:val="0056610D"/>
    <w:rsid w:val="00574518"/>
    <w:rsid w:val="005836AB"/>
    <w:rsid w:val="00585FA1"/>
    <w:rsid w:val="005866AA"/>
    <w:rsid w:val="005876F1"/>
    <w:rsid w:val="0059000D"/>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1830"/>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42DD"/>
    <w:rsid w:val="008C6FA9"/>
    <w:rsid w:val="008D35C6"/>
    <w:rsid w:val="008D455C"/>
    <w:rsid w:val="008D62DB"/>
    <w:rsid w:val="008E3B9B"/>
    <w:rsid w:val="008E4F67"/>
    <w:rsid w:val="008F6A7A"/>
    <w:rsid w:val="00902B2D"/>
    <w:rsid w:val="00915B98"/>
    <w:rsid w:val="00915DCA"/>
    <w:rsid w:val="00933A19"/>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06FD"/>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6705"/>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ADF225D"/>
  <w15:docId w15:val="{890B6EE7-A50B-418B-A667-9348AD6F2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42651"/>
  </w:style>
  <w:style w:type="paragraph" w:styleId="BalloonText">
    <w:name w:val="Balloon Text"/>
    <w:basedOn w:val="Normal"/>
    <w:link w:val="BalloonTextChar"/>
    <w:semiHidden/>
    <w:unhideWhenUsed/>
    <w:rsid w:val="00543F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43FD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445F6F-5819-42D0-9F7C-DD54E6A892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465</Words>
  <Characters>2652</Characters>
  <Application>Microsoft Office Word</Application>
  <DocSecurity>0</DocSecurity>
  <Lines>83</Lines>
  <Paragraphs>25</Paragraphs>
  <ScaleCrop>false</ScaleCrop>
  <HeadingPairs>
    <vt:vector size="2" baseType="variant">
      <vt:variant>
        <vt:lpstr>Title</vt:lpstr>
      </vt:variant>
      <vt:variant>
        <vt:i4>1</vt:i4>
      </vt:variant>
    </vt:vector>
  </HeadingPairs>
  <TitlesOfParts>
    <vt:vector size="1" baseType="lpstr">
      <vt:lpstr>S693</vt:lpstr>
    </vt:vector>
  </TitlesOfParts>
  <Manager>R224</Manager>
  <Company>OFFICE of LEGISLATIVE SERVICES</Company>
  <LinksUpToDate>false</LinksUpToDate>
  <CharactersWithSpaces>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S693</dc:title>
  <dc:creator>Senator  RUIZ, Senator  CUNNINGHAM</dc:creator>
  <cp:keywords>S693|3|SG |76|0|0|!|0|</cp:keywords>
  <dc:description>PREFILED 2020</dc:description>
  <cp:lastModifiedBy>Todaro, Vivian</cp:lastModifiedBy>
  <cp:revision>2</cp:revision>
  <cp:lastPrinted>2020-06-23T16:36:00Z</cp:lastPrinted>
  <dcterms:created xsi:type="dcterms:W3CDTF">2020-06-23T16:36:00Z</dcterms:created>
  <dcterms:modified xsi:type="dcterms:W3CDTF">2020-06-23T16:36:00Z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