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8FD" w:rsidRDefault="007C18FD" w:rsidP="007C18FD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F41F1A" w:rsidRDefault="00F41F1A" w:rsidP="00F41F1A">
      <w:pPr>
        <w:pStyle w:val="bpuBill"/>
      </w:pPr>
      <w:r>
        <w:t xml:space="preserve">SENATE, No. 705 </w:t>
      </w:r>
    </w:p>
    <w:p w:rsidR="00F41F1A" w:rsidRPr="00F41F1A" w:rsidRDefault="00F41F1A" w:rsidP="00F41F1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35pt" o:ole="">
            <v:imagedata r:id="rId7" o:title=""/>
          </v:shape>
          <o:OLEObject Type="Embed" ProgID="WPWin6.1" ShapeID="_x0000_i1025" DrawAspect="Content" ObjectID="_1703426722" r:id="rId8"/>
        </w:object>
      </w:r>
    </w:p>
    <w:p w:rsidR="00F41F1A" w:rsidRDefault="00F41F1A" w:rsidP="00F41F1A">
      <w:pPr>
        <w:pStyle w:val="bpuState"/>
      </w:pPr>
      <w:r>
        <w:t>STATE OF NEW JERSEY</w:t>
      </w:r>
    </w:p>
    <w:p w:rsidR="00F41F1A" w:rsidRDefault="00F41F1A" w:rsidP="00F41F1A">
      <w:pPr>
        <w:pStyle w:val="bpuLegislature"/>
      </w:pPr>
      <w:r>
        <w:t>219th LEGISLATURE</w:t>
      </w:r>
    </w:p>
    <w:p w:rsidR="00F41F1A" w:rsidRDefault="00F41F1A" w:rsidP="00F41F1A">
      <w:pPr>
        <w:pStyle w:val="bpuWpGraphic"/>
      </w:pPr>
      <w:r>
        <w:object w:dxaOrig="8985" w:dyaOrig="255">
          <v:shape id="_x0000_i1026" type="#_x0000_t75" style="width:6in;height:11.35pt" o:ole="">
            <v:imagedata r:id="rId7" o:title=""/>
          </v:shape>
          <o:OLEObject Type="Embed" ProgID="WPWin6.1" ShapeID="_x0000_i1026" DrawAspect="Content" ObjectID="_1703426723" r:id="rId9"/>
        </w:object>
      </w:r>
      <w:r>
        <w:t xml:space="preserve">  </w:t>
      </w:r>
    </w:p>
    <w:p w:rsidR="00F41F1A" w:rsidRDefault="00F41F1A" w:rsidP="00F41F1A">
      <w:pPr>
        <w:pStyle w:val="bpuIntro"/>
      </w:pPr>
      <w:r>
        <w:t>PRE-FILED FOR INTRODUCTION IN THE 2020 SESSION</w:t>
      </w:r>
    </w:p>
    <w:p w:rsidR="00F41F1A" w:rsidRDefault="00F41F1A" w:rsidP="00F41F1A">
      <w:pPr>
        <w:pStyle w:val="bpuIntro"/>
      </w:pPr>
    </w:p>
    <w:p w:rsidR="00F41F1A" w:rsidRDefault="00F41F1A" w:rsidP="00F41F1A">
      <w:pPr>
        <w:pStyle w:val="bpuIntro"/>
        <w:sectPr w:rsidR="00F41F1A" w:rsidSect="00E23063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F41F1A" w:rsidRDefault="00F41F1A" w:rsidP="00F41F1A">
      <w:pPr>
        <w:pStyle w:val="bpuIntro"/>
      </w:pPr>
    </w:p>
    <w:p w:rsidR="00F41F1A" w:rsidRDefault="00F41F1A" w:rsidP="00F41F1A">
      <w:pPr>
        <w:pStyle w:val="bpuSponsor"/>
      </w:pPr>
      <w:r>
        <w:t>Sponsored by:</w:t>
      </w:r>
    </w:p>
    <w:p w:rsidR="00F41F1A" w:rsidRDefault="00F41F1A" w:rsidP="00F41F1A">
      <w:pPr>
        <w:pStyle w:val="bpuSponsor"/>
      </w:pPr>
      <w:r>
        <w:t>Senator  M. TERESA RUIZ</w:t>
      </w:r>
    </w:p>
    <w:p w:rsidR="00F41F1A" w:rsidRDefault="00F41F1A" w:rsidP="00F41F1A">
      <w:pPr>
        <w:pStyle w:val="bpuSponsor"/>
      </w:pPr>
      <w:r>
        <w:t>District 29 (Essex)</w:t>
      </w:r>
    </w:p>
    <w:p w:rsidR="00F41F1A" w:rsidRDefault="00F41F1A" w:rsidP="00F41F1A">
      <w:pPr>
        <w:pStyle w:val="bpuSponsor"/>
      </w:pPr>
      <w:r>
        <w:t>Senator  SANDRA B. CUNNINGHAM</w:t>
      </w:r>
    </w:p>
    <w:p w:rsidR="00F41F1A" w:rsidRDefault="00F41F1A" w:rsidP="00F41F1A">
      <w:pPr>
        <w:pStyle w:val="bpuSponsor"/>
      </w:pPr>
      <w:r>
        <w:t>District 31 (Hudson)</w:t>
      </w:r>
    </w:p>
    <w:p w:rsidR="00F41F1A" w:rsidRDefault="00237FAC" w:rsidP="00237FAC">
      <w:pPr>
        <w:pStyle w:val="bpuSponsor"/>
      </w:pPr>
      <w:r>
        <w:t>Assemblywoman  SHANIQUE SPEIGHT</w:t>
      </w:r>
    </w:p>
    <w:p w:rsidR="00237FAC" w:rsidRDefault="00237FAC" w:rsidP="00237FAC">
      <w:pPr>
        <w:pStyle w:val="bpuSponsor"/>
      </w:pPr>
      <w:r>
        <w:t>District 29 (Essex)</w:t>
      </w:r>
    </w:p>
    <w:p w:rsidR="00237FAC" w:rsidRDefault="00237FAC" w:rsidP="00237FAC">
      <w:pPr>
        <w:pStyle w:val="bpuSponsor"/>
      </w:pPr>
      <w:r>
        <w:t>Assemblywoman  VALERIE VAINIERI HUTTLE</w:t>
      </w:r>
    </w:p>
    <w:p w:rsidR="00237FAC" w:rsidRDefault="00237FAC" w:rsidP="00237FAC">
      <w:pPr>
        <w:pStyle w:val="bpuSponsor"/>
      </w:pPr>
      <w:r>
        <w:t>District 37 (Bergen)</w:t>
      </w:r>
    </w:p>
    <w:p w:rsidR="00237FAC" w:rsidRDefault="00237FAC" w:rsidP="00237FAC">
      <w:pPr>
        <w:pStyle w:val="bpuSponsor"/>
      </w:pPr>
      <w:r>
        <w:t>Assemblywoman  JOANN DOWNEY</w:t>
      </w:r>
    </w:p>
    <w:p w:rsidR="00237FAC" w:rsidRDefault="00237FAC" w:rsidP="00237FAC">
      <w:pPr>
        <w:pStyle w:val="bpuSponsor"/>
      </w:pPr>
      <w:r>
        <w:t>District 11 (Monmouth)</w:t>
      </w:r>
    </w:p>
    <w:p w:rsidR="00237FAC" w:rsidRPr="00237FAC" w:rsidRDefault="00237FAC" w:rsidP="00237FAC"/>
    <w:p w:rsidR="006627B2" w:rsidRDefault="00237FAC" w:rsidP="00237FAC">
      <w:pPr>
        <w:pStyle w:val="bpuSponsor"/>
      </w:pPr>
      <w:r>
        <w:t>Co-Sponsored by:</w:t>
      </w:r>
    </w:p>
    <w:p w:rsidR="00237FAC" w:rsidRPr="00237FAC" w:rsidRDefault="00237FAC" w:rsidP="00237FAC">
      <w:pPr>
        <w:pStyle w:val="bpuSponsor"/>
      </w:pPr>
      <w:r w:rsidRPr="00237FAC">
        <w:t xml:space="preserve">Senators </w:t>
      </w:r>
      <w:proofErr w:type="spellStart"/>
      <w:r w:rsidRPr="00237FAC">
        <w:t>Testa</w:t>
      </w:r>
      <w:proofErr w:type="spellEnd"/>
      <w:r w:rsidRPr="00237FAC">
        <w:t xml:space="preserve">, </w:t>
      </w:r>
      <w:proofErr w:type="spellStart"/>
      <w:r w:rsidRPr="00237FAC">
        <w:t>O'Scanlon</w:t>
      </w:r>
      <w:proofErr w:type="spellEnd"/>
      <w:r w:rsidRPr="00237FAC">
        <w:t xml:space="preserve">, Codey, Greenstein, Assemblyman </w:t>
      </w:r>
      <w:proofErr w:type="spellStart"/>
      <w:r w:rsidRPr="00237FAC">
        <w:t>Houghtaling</w:t>
      </w:r>
      <w:proofErr w:type="spellEnd"/>
      <w:r w:rsidRPr="00237FAC">
        <w:t xml:space="preserve">, Assemblywomen Timberlake, McKnight, Reynolds-Jackson, Assemblyman </w:t>
      </w:r>
      <w:proofErr w:type="spellStart"/>
      <w:r w:rsidRPr="00237FAC">
        <w:t>Danielsen</w:t>
      </w:r>
      <w:proofErr w:type="spellEnd"/>
      <w:r w:rsidRPr="00237FAC">
        <w:t xml:space="preserve">, Assemblywoman Dunn, Assemblymen Benson, Stanley, Conaway, Assemblywomen Lopez, </w:t>
      </w:r>
      <w:proofErr w:type="spellStart"/>
      <w:r w:rsidRPr="00237FAC">
        <w:t>Lampitt</w:t>
      </w:r>
      <w:proofErr w:type="spellEnd"/>
      <w:r w:rsidRPr="00237FAC">
        <w:t xml:space="preserve"> and </w:t>
      </w:r>
      <w:proofErr w:type="spellStart"/>
      <w:r w:rsidRPr="00237FAC">
        <w:t>Mosquera</w:t>
      </w:r>
      <w:proofErr w:type="spellEnd"/>
    </w:p>
    <w:p w:rsidR="006627B2" w:rsidRPr="006627B2" w:rsidRDefault="006627B2" w:rsidP="006627B2"/>
    <w:p w:rsidR="00F07622" w:rsidRPr="00F07622" w:rsidRDefault="00F07622" w:rsidP="00F07622"/>
    <w:p w:rsidR="00F41F1A" w:rsidRDefault="00F41F1A" w:rsidP="00F41F1A">
      <w:pPr>
        <w:pStyle w:val="bpuSponsor"/>
      </w:pPr>
    </w:p>
    <w:p w:rsidR="00F41F1A" w:rsidRDefault="00F41F1A" w:rsidP="00F41F1A">
      <w:pPr>
        <w:pStyle w:val="bpuSponsor"/>
      </w:pPr>
    </w:p>
    <w:p w:rsidR="00F41F1A" w:rsidRDefault="00F41F1A" w:rsidP="00F41F1A">
      <w:pPr>
        <w:pStyle w:val="bpuSponsor"/>
      </w:pPr>
      <w:r>
        <w:t>SYNOPSIS</w:t>
      </w:r>
    </w:p>
    <w:p w:rsidR="00F41F1A" w:rsidRDefault="00F41F1A" w:rsidP="00F41F1A">
      <w:pPr>
        <w:pStyle w:val="bpuNormText"/>
      </w:pPr>
      <w:r>
        <w:tab/>
        <w:t>Requires DOH to develop and implement plan to improve</w:t>
      </w:r>
      <w:r w:rsidR="005A0B23">
        <w:t xml:space="preserve"> access to perinatal mood and anxiety disorder</w:t>
      </w:r>
      <w:r>
        <w:t xml:space="preserve"> screening. </w:t>
      </w:r>
    </w:p>
    <w:p w:rsidR="00F41F1A" w:rsidRDefault="00F41F1A" w:rsidP="00F41F1A">
      <w:pPr>
        <w:pStyle w:val="bpuNormText"/>
      </w:pPr>
    </w:p>
    <w:p w:rsidR="00F41F1A" w:rsidRDefault="00F41F1A" w:rsidP="00F41F1A">
      <w:pPr>
        <w:pStyle w:val="bpuSponsor"/>
      </w:pPr>
      <w:r>
        <w:t xml:space="preserve">CURRENT VERSION OF TEXT </w:t>
      </w:r>
    </w:p>
    <w:p w:rsidR="00F41F1A" w:rsidRDefault="007C18FD" w:rsidP="00F41F1A">
      <w:pPr>
        <w:pStyle w:val="bpuNormText"/>
      </w:pPr>
      <w:r>
        <w:tab/>
        <w:t>As reported by the Senate Education Committee on September 14, 2020, with amendments.</w:t>
      </w:r>
    </w:p>
    <w:p w:rsidR="00F41F1A" w:rsidRDefault="00F41F1A" w:rsidP="00F41F1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F41F1A" w:rsidRDefault="00F41F1A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F41F1A" w:rsidSect="00F41F1A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C7167A" w:rsidRPr="00677316" w:rsidRDefault="00C7167A" w:rsidP="00C7167A">
      <w:pPr>
        <w:pStyle w:val="HangingAnAct"/>
        <w:rPr>
          <w:rStyle w:val="HangingAnActChar"/>
        </w:rPr>
      </w:pPr>
      <w:r w:rsidRPr="00C7167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713090">
        <w:rPr>
          <w:rStyle w:val="HangingAnActChar"/>
        </w:rPr>
        <w:t>concerning mental health and supplementing Title 26 of the Revised Statutes.</w:t>
      </w:r>
    </w:p>
    <w:p w:rsidR="00C7167A" w:rsidRPr="00D71D68" w:rsidRDefault="00C7167A" w:rsidP="00C7167A"/>
    <w:p w:rsidR="00C7167A" w:rsidRPr="00AA7880" w:rsidRDefault="00C7167A" w:rsidP="00C7167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C7167A" w:rsidRDefault="00C7167A" w:rsidP="00C7167A"/>
    <w:p w:rsidR="007C18FD" w:rsidRPr="007C18FD" w:rsidRDefault="007C18FD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C18FD">
        <w:rPr>
          <w:spacing w:val="0"/>
        </w:rPr>
        <w:tab/>
        <w:t>1.</w:t>
      </w:r>
      <w:r w:rsidRPr="007C18FD">
        <w:rPr>
          <w:spacing w:val="0"/>
        </w:rPr>
        <w:tab/>
        <w:t xml:space="preserve">a.  The Department of Health shall develop and implement a plan to improve access to 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rFonts w:ascii="Albertus Extra Bold" w:hAnsi="Albertus Extra Bold"/>
          <w:b/>
        </w:rPr>
        <w:t>[</w:t>
      </w:r>
      <w:r w:rsidRPr="007C18FD">
        <w:rPr>
          <w:spacing w:val="0"/>
        </w:rPr>
        <w:t>postpartum depression</w:t>
      </w:r>
      <w:r w:rsidRPr="007C18FD">
        <w:rPr>
          <w:rFonts w:ascii="Albertus Extra Bold" w:hAnsi="Albertus Extra Bold"/>
          <w:b/>
        </w:rPr>
        <w:t>]</w:t>
      </w:r>
      <w:r w:rsidRPr="007C18FD">
        <w:rPr>
          <w:spacing w:val="0"/>
        </w:rPr>
        <w:t xml:space="preserve"> </w:t>
      </w:r>
      <w:r w:rsidRPr="007C18FD">
        <w:rPr>
          <w:spacing w:val="0"/>
          <w:u w:val="single"/>
        </w:rPr>
        <w:t>perinatal mood and anxiety disorder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spacing w:val="0"/>
        </w:rPr>
        <w:t xml:space="preserve"> screening, referral, treatment, and support services.</w:t>
      </w:r>
    </w:p>
    <w:p w:rsidR="007C18FD" w:rsidRPr="007C18FD" w:rsidRDefault="00481133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</w:r>
      <w:r w:rsidR="007C18FD" w:rsidRPr="007C18FD">
        <w:rPr>
          <w:spacing w:val="0"/>
        </w:rPr>
        <w:t>b.</w:t>
      </w:r>
      <w:r w:rsidR="007C18FD" w:rsidRPr="007C18FD">
        <w:rPr>
          <w:spacing w:val="0"/>
        </w:rPr>
        <w:tab/>
        <w:t xml:space="preserve">The plan shall provide strategies to: </w:t>
      </w:r>
    </w:p>
    <w:p w:rsidR="007C18FD" w:rsidRPr="007C18FD" w:rsidRDefault="00481133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(1)  </w:t>
      </w:r>
      <w:r w:rsidR="007C18FD" w:rsidRPr="007C18FD">
        <w:rPr>
          <w:spacing w:val="0"/>
        </w:rPr>
        <w:t xml:space="preserve">increase awareness among mental health care service providers who treat women experiencing 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rFonts w:ascii="Albertus Extra Bold" w:hAnsi="Albertus Extra Bold"/>
          <w:b/>
        </w:rPr>
        <w:t>[</w:t>
      </w:r>
      <w:r w:rsidR="007C18FD" w:rsidRPr="007C18FD">
        <w:rPr>
          <w:spacing w:val="0"/>
        </w:rPr>
        <w:t>postpartum depression</w:t>
      </w:r>
      <w:r w:rsidR="007C18FD" w:rsidRPr="007C18FD">
        <w:rPr>
          <w:rFonts w:ascii="Albertus Extra Bold" w:hAnsi="Albertus Extra Bold"/>
          <w:b/>
        </w:rPr>
        <w:t>]</w:t>
      </w:r>
      <w:r w:rsidR="007C18FD" w:rsidRPr="007C18FD">
        <w:rPr>
          <w:spacing w:val="0"/>
        </w:rPr>
        <w:t xml:space="preserve"> </w:t>
      </w:r>
      <w:r w:rsidR="007C18FD" w:rsidRPr="007C18FD">
        <w:rPr>
          <w:spacing w:val="0"/>
          <w:u w:val="single"/>
        </w:rPr>
        <w:t>perinatal mood and anxiety disorders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spacing w:val="0"/>
        </w:rPr>
        <w:t xml:space="preserve"> with regard to the prevalence and effects of 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rFonts w:ascii="Albertus Extra Bold" w:hAnsi="Albertus Extra Bold"/>
          <w:b/>
        </w:rPr>
        <w:t>[</w:t>
      </w:r>
      <w:r w:rsidR="007C18FD" w:rsidRPr="007C18FD">
        <w:rPr>
          <w:spacing w:val="0"/>
        </w:rPr>
        <w:t>postpartum depression</w:t>
      </w:r>
      <w:r w:rsidR="007C18FD" w:rsidRPr="007C18FD">
        <w:rPr>
          <w:rFonts w:ascii="Albertus Extra Bold" w:hAnsi="Albertus Extra Bold"/>
          <w:b/>
        </w:rPr>
        <w:t>]</w:t>
      </w:r>
      <w:r w:rsidR="007C18FD" w:rsidRPr="007C18FD">
        <w:rPr>
          <w:spacing w:val="0"/>
        </w:rPr>
        <w:t xml:space="preserve"> </w:t>
      </w:r>
      <w:r w:rsidR="007C18FD" w:rsidRPr="007C18FD">
        <w:rPr>
          <w:spacing w:val="0"/>
          <w:u w:val="single"/>
        </w:rPr>
        <w:t>perinatal mood and anxiety disorders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spacing w:val="0"/>
        </w:rPr>
        <w:t xml:space="preserve"> on women and children; </w:t>
      </w:r>
    </w:p>
    <w:p w:rsidR="007C18FD" w:rsidRPr="007C18FD" w:rsidRDefault="00481133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(2)  </w:t>
      </w:r>
      <w:r w:rsidR="007C18FD" w:rsidRPr="007C18FD">
        <w:rPr>
          <w:spacing w:val="0"/>
        </w:rPr>
        <w:t xml:space="preserve">establish a referral network of mental health care providers and support services for women who are in need of 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rFonts w:ascii="Albertus Extra Bold" w:hAnsi="Albertus Extra Bold"/>
          <w:b/>
        </w:rPr>
        <w:t>[</w:t>
      </w:r>
      <w:r w:rsidR="007C18FD" w:rsidRPr="007C18FD">
        <w:rPr>
          <w:spacing w:val="0"/>
        </w:rPr>
        <w:t>postpartum depression</w:t>
      </w:r>
      <w:r w:rsidR="007C18FD" w:rsidRPr="007C18FD">
        <w:rPr>
          <w:rFonts w:ascii="Albertus Extra Bold" w:hAnsi="Albertus Extra Bold"/>
          <w:b/>
        </w:rPr>
        <w:t>]</w:t>
      </w:r>
      <w:r w:rsidR="007C18FD" w:rsidRPr="007C18FD">
        <w:rPr>
          <w:spacing w:val="0"/>
        </w:rPr>
        <w:t xml:space="preserve"> </w:t>
      </w:r>
      <w:r w:rsidR="007C18FD" w:rsidRPr="007C18FD">
        <w:rPr>
          <w:spacing w:val="0"/>
          <w:u w:val="single"/>
        </w:rPr>
        <w:t>perinatal mood and anxiety disorder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spacing w:val="0"/>
        </w:rPr>
        <w:t xml:space="preserve"> treatment; </w:t>
      </w:r>
    </w:p>
    <w:p w:rsidR="007C18FD" w:rsidRPr="007C18FD" w:rsidRDefault="007C18FD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7C18FD">
        <w:rPr>
          <w:spacing w:val="0"/>
        </w:rPr>
        <w:tab/>
        <w:t>(3)</w:t>
      </w:r>
      <w:r w:rsidRPr="007C18FD">
        <w:rPr>
          <w:spacing w:val="0"/>
        </w:rPr>
        <w:tab/>
        <w:t xml:space="preserve">increase women's access to formal and informal peer support services, including access to certified peer specialists who have received training related to 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rFonts w:ascii="Albertus Extra Bold" w:hAnsi="Albertus Extra Bold"/>
          <w:b/>
        </w:rPr>
        <w:t>[</w:t>
      </w:r>
      <w:r w:rsidRPr="007C18FD">
        <w:rPr>
          <w:spacing w:val="0"/>
        </w:rPr>
        <w:t>postpartum depression</w:t>
      </w:r>
      <w:r w:rsidRPr="007C18FD">
        <w:rPr>
          <w:rFonts w:ascii="Albertus Extra Bold" w:hAnsi="Albertus Extra Bold"/>
          <w:b/>
        </w:rPr>
        <w:t>]</w:t>
      </w:r>
      <w:r w:rsidRPr="007C18FD">
        <w:rPr>
          <w:spacing w:val="0"/>
        </w:rPr>
        <w:t xml:space="preserve"> </w:t>
      </w:r>
      <w:r w:rsidRPr="007C18FD">
        <w:rPr>
          <w:spacing w:val="0"/>
          <w:u w:val="single"/>
        </w:rPr>
        <w:t>perinatal mood and anxiety disorders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spacing w:val="0"/>
        </w:rPr>
        <w:t xml:space="preserve">; </w:t>
      </w:r>
    </w:p>
    <w:p w:rsidR="007C18FD" w:rsidRPr="007C18FD" w:rsidRDefault="00481133" w:rsidP="007C18FD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 xml:space="preserve">(4)  </w:t>
      </w:r>
      <w:r w:rsidR="007C18FD" w:rsidRPr="007C18FD">
        <w:rPr>
          <w:spacing w:val="0"/>
        </w:rPr>
        <w:t xml:space="preserve">raise public awareness for, and reduce the stigma related to, 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rFonts w:ascii="Albertus Extra Bold" w:hAnsi="Albertus Extra Bold"/>
          <w:b/>
        </w:rPr>
        <w:t>[</w:t>
      </w:r>
      <w:r w:rsidR="007C18FD" w:rsidRPr="007C18FD">
        <w:rPr>
          <w:spacing w:val="0"/>
        </w:rPr>
        <w:t>postpartum depression</w:t>
      </w:r>
      <w:r w:rsidR="007C18FD" w:rsidRPr="007C18FD">
        <w:rPr>
          <w:rFonts w:ascii="Albertus Extra Bold" w:hAnsi="Albertus Extra Bold"/>
          <w:b/>
        </w:rPr>
        <w:t>]</w:t>
      </w:r>
      <w:r w:rsidR="007C18FD" w:rsidRPr="007C18FD">
        <w:rPr>
          <w:spacing w:val="0"/>
        </w:rPr>
        <w:t xml:space="preserve"> </w:t>
      </w:r>
      <w:r w:rsidR="007C18FD" w:rsidRPr="007C18FD">
        <w:rPr>
          <w:spacing w:val="0"/>
          <w:u w:val="single"/>
        </w:rPr>
        <w:t>perinatal mood and anxiety disorders</w:t>
      </w:r>
      <w:r w:rsidR="007C18FD" w:rsidRPr="007C18FD">
        <w:rPr>
          <w:rFonts w:ascii="Albertus Extra Bold" w:hAnsi="Albertus Extra Bold"/>
          <w:b/>
          <w:vertAlign w:val="superscript"/>
        </w:rPr>
        <w:t>1</w:t>
      </w:r>
      <w:r w:rsidR="007C18FD" w:rsidRPr="007C18FD">
        <w:rPr>
          <w:spacing w:val="0"/>
        </w:rPr>
        <w:t xml:space="preserve">; and </w:t>
      </w:r>
    </w:p>
    <w:p w:rsidR="00C7167A" w:rsidRDefault="007C18FD" w:rsidP="007C18FD">
      <w:r w:rsidRPr="007C18FD">
        <w:rPr>
          <w:spacing w:val="0"/>
        </w:rPr>
        <w:tab/>
        <w:t>(5)</w:t>
      </w:r>
      <w:r w:rsidRPr="007C18FD">
        <w:rPr>
          <w:spacing w:val="0"/>
        </w:rPr>
        <w:tab/>
        <w:t xml:space="preserve">provide available funds to 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rFonts w:ascii="Albertus Extra Bold" w:hAnsi="Albertus Extra Bold"/>
          <w:b/>
        </w:rPr>
        <w:t>[</w:t>
      </w:r>
      <w:r w:rsidRPr="007C18FD">
        <w:rPr>
          <w:spacing w:val="0"/>
        </w:rPr>
        <w:t>postpartum depression</w:t>
      </w:r>
      <w:r w:rsidRPr="007C18FD">
        <w:rPr>
          <w:rFonts w:ascii="Albertus Extra Bold" w:hAnsi="Albertus Extra Bold"/>
          <w:b/>
        </w:rPr>
        <w:t>]</w:t>
      </w:r>
      <w:r w:rsidRPr="007C18FD">
        <w:rPr>
          <w:spacing w:val="0"/>
        </w:rPr>
        <w:t xml:space="preserve"> </w:t>
      </w:r>
      <w:r w:rsidRPr="007C18FD">
        <w:rPr>
          <w:spacing w:val="0"/>
          <w:u w:val="single"/>
        </w:rPr>
        <w:t>perinatal mood and anxiety disorder</w:t>
      </w:r>
      <w:r w:rsidRPr="007C18FD">
        <w:rPr>
          <w:rFonts w:ascii="Albertus Extra Bold" w:hAnsi="Albertus Extra Bold"/>
          <w:b/>
          <w:vertAlign w:val="superscript"/>
        </w:rPr>
        <w:t>1</w:t>
      </w:r>
      <w:r w:rsidRPr="007C18FD">
        <w:rPr>
          <w:spacing w:val="0"/>
        </w:rPr>
        <w:t xml:space="preserve"> screening, referral, treatment, and support services.</w:t>
      </w:r>
      <w:r w:rsidR="00C7167A">
        <w:t xml:space="preserve"> </w:t>
      </w:r>
    </w:p>
    <w:p w:rsidR="00C7167A" w:rsidRDefault="00C7167A" w:rsidP="00C7167A"/>
    <w:p w:rsidR="00C7167A" w:rsidRDefault="00C7167A" w:rsidP="00C7167A">
      <w:r>
        <w:tab/>
        <w:t>2.</w:t>
      </w:r>
      <w:r>
        <w:tab/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C7167A" w:rsidRPr="00D71D68" w:rsidRDefault="00C7167A" w:rsidP="00C7167A"/>
    <w:p w:rsidR="00C7167A" w:rsidRPr="00AA7880" w:rsidRDefault="00C7167A" w:rsidP="00C7167A">
      <w:r>
        <w:tab/>
        <w:t>3.</w:t>
      </w:r>
      <w:r>
        <w:tab/>
        <w:t>This act shall take effect immediately.</w:t>
      </w:r>
    </w:p>
    <w:sectPr w:rsidR="00C7167A" w:rsidRPr="00AA7880" w:rsidSect="00F41F1A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06F" w:rsidRDefault="0076006F">
      <w:r>
        <w:separator/>
      </w:r>
    </w:p>
  </w:endnote>
  <w:endnote w:type="continuationSeparator" w:id="0">
    <w:p w:rsidR="0076006F" w:rsidRDefault="00760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622" w:rsidRDefault="00E23063" w:rsidP="00E23063">
    <w:pPr>
      <w:pStyle w:val="sponUdate"/>
    </w:pPr>
    <w:r>
      <w:t>(Sponsorship Updated As Of: 1/10/2022)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8FD" w:rsidRPr="00921C91" w:rsidRDefault="007C18F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C18FD" w:rsidRPr="00921C91" w:rsidRDefault="007C18FD">
    <w:pPr>
      <w:pStyle w:val="Footer"/>
      <w:rPr>
        <w:szCs w:val="18"/>
      </w:rPr>
    </w:pPr>
  </w:p>
  <w:p w:rsidR="007C18FD" w:rsidRPr="00921C91" w:rsidRDefault="007C18F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C18FD" w:rsidRDefault="007C18FD">
    <w:pPr>
      <w:pStyle w:val="Footer"/>
    </w:pPr>
    <w:r>
      <w:tab/>
      <w:t>Matter enclosed in superscript numerals has been adopted as follows:</w:t>
    </w:r>
  </w:p>
  <w:p w:rsidR="007C18FD" w:rsidRDefault="007C18FD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September 14, 2020.</w:t>
    </w:r>
  </w:p>
  <w:p w:rsidR="007C18FD" w:rsidRPr="007C18FD" w:rsidRDefault="007C18FD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06F" w:rsidRDefault="0076006F">
      <w:r>
        <w:separator/>
      </w:r>
    </w:p>
  </w:footnote>
  <w:footnote w:type="continuationSeparator" w:id="0">
    <w:p w:rsidR="0076006F" w:rsidRDefault="00760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26318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F41F1A" w:rsidRDefault="00F41F1A" w:rsidP="00F41F1A">
    <w:pPr>
      <w:pStyle w:val="bpuHeadSpon"/>
    </w:pPr>
    <w:r w:rsidRPr="00F41F1A">
      <w:rPr>
        <w:rStyle w:val="bpuHeadSponChar"/>
      </w:rPr>
      <w:t>S705</w:t>
    </w:r>
    <w:r>
      <w:t xml:space="preserve"> </w:t>
    </w:r>
    <w:r w:rsidR="007C18FD">
      <w:t xml:space="preserve">[1R] </w:t>
    </w:r>
    <w:r>
      <w:t>RUIZ, CUNNINGHAM</w:t>
    </w:r>
  </w:p>
  <w:p w:rsidR="00F41F1A" w:rsidRDefault="00F41F1A" w:rsidP="00F41F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18FD">
      <w:rPr>
        <w:noProof/>
      </w:rPr>
      <w:t>3</w:t>
    </w:r>
    <w:r>
      <w:fldChar w:fldCharType="end"/>
    </w:r>
  </w:p>
  <w:p w:rsidR="00F41F1A" w:rsidRPr="00AF575C" w:rsidRDefault="00F41F1A" w:rsidP="00F41F1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F41F1A" w:rsidRDefault="00F41F1A" w:rsidP="00F41F1A">
    <w:pPr>
      <w:pStyle w:val="bpuHeadSpon"/>
    </w:pPr>
    <w:r w:rsidRPr="00F41F1A">
      <w:rPr>
        <w:rStyle w:val="bpuHeadSponChar"/>
      </w:rPr>
      <w:t>S705</w:t>
    </w:r>
    <w:r>
      <w:t xml:space="preserve"> </w:t>
    </w:r>
    <w:r w:rsidR="007C18FD">
      <w:t xml:space="preserve">[1R] </w:t>
    </w:r>
    <w:r>
      <w:t>RUIZ, CUNNINGHAM</w:t>
    </w:r>
  </w:p>
  <w:p w:rsidR="00F41F1A" w:rsidRDefault="00F41F1A" w:rsidP="00F41F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55017">
      <w:rPr>
        <w:noProof/>
      </w:rPr>
      <w:t>2</w:t>
    </w:r>
    <w:r>
      <w:fldChar w:fldCharType="end"/>
    </w:r>
  </w:p>
  <w:p w:rsidR="00F41F1A" w:rsidRDefault="00F41F1A" w:rsidP="00F41F1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06F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2DB0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3CC"/>
    <w:rsid w:val="00231838"/>
    <w:rsid w:val="00232C5B"/>
    <w:rsid w:val="002373F3"/>
    <w:rsid w:val="00237FAC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3F6E"/>
    <w:rsid w:val="003D6256"/>
    <w:rsid w:val="003E3338"/>
    <w:rsid w:val="003E7B4E"/>
    <w:rsid w:val="003F145F"/>
    <w:rsid w:val="003F4A22"/>
    <w:rsid w:val="003F6DE4"/>
    <w:rsid w:val="004040F9"/>
    <w:rsid w:val="00406A85"/>
    <w:rsid w:val="0041453D"/>
    <w:rsid w:val="0044404C"/>
    <w:rsid w:val="00470114"/>
    <w:rsid w:val="00470ABF"/>
    <w:rsid w:val="0048038F"/>
    <w:rsid w:val="00481133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55017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A0B23"/>
    <w:rsid w:val="005C0288"/>
    <w:rsid w:val="005C7C01"/>
    <w:rsid w:val="005D1E7A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27B2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3C4"/>
    <w:rsid w:val="00752616"/>
    <w:rsid w:val="0075577B"/>
    <w:rsid w:val="00757B3B"/>
    <w:rsid w:val="0076006F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18FD"/>
    <w:rsid w:val="007D0F64"/>
    <w:rsid w:val="007F02BF"/>
    <w:rsid w:val="007F2A14"/>
    <w:rsid w:val="0080085C"/>
    <w:rsid w:val="00802AF0"/>
    <w:rsid w:val="008033D7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A0176"/>
    <w:rsid w:val="008B313B"/>
    <w:rsid w:val="008B4545"/>
    <w:rsid w:val="008B6E84"/>
    <w:rsid w:val="008C6FA9"/>
    <w:rsid w:val="008D2AFF"/>
    <w:rsid w:val="008D35C6"/>
    <w:rsid w:val="008D455C"/>
    <w:rsid w:val="008D55E2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4B34"/>
    <w:rsid w:val="009C76BC"/>
    <w:rsid w:val="009D5C82"/>
    <w:rsid w:val="009E1345"/>
    <w:rsid w:val="009E2D24"/>
    <w:rsid w:val="009E3267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42C9"/>
    <w:rsid w:val="00A55E7F"/>
    <w:rsid w:val="00A63229"/>
    <w:rsid w:val="00A64CED"/>
    <w:rsid w:val="00A7050B"/>
    <w:rsid w:val="00A721B4"/>
    <w:rsid w:val="00A72513"/>
    <w:rsid w:val="00A944FB"/>
    <w:rsid w:val="00A95220"/>
    <w:rsid w:val="00AA2A56"/>
    <w:rsid w:val="00AA3B15"/>
    <w:rsid w:val="00AA6194"/>
    <w:rsid w:val="00AA64D0"/>
    <w:rsid w:val="00AB4C5C"/>
    <w:rsid w:val="00AC4B4B"/>
    <w:rsid w:val="00AD6581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55546"/>
    <w:rsid w:val="00C603F9"/>
    <w:rsid w:val="00C614C5"/>
    <w:rsid w:val="00C7167A"/>
    <w:rsid w:val="00C83317"/>
    <w:rsid w:val="00C937A1"/>
    <w:rsid w:val="00C93F56"/>
    <w:rsid w:val="00CA1F75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5F93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0522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02B1"/>
    <w:rsid w:val="00DF4E47"/>
    <w:rsid w:val="00E0012A"/>
    <w:rsid w:val="00E025E4"/>
    <w:rsid w:val="00E03582"/>
    <w:rsid w:val="00E05DFC"/>
    <w:rsid w:val="00E23063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07622"/>
    <w:rsid w:val="00F14E45"/>
    <w:rsid w:val="00F17CFC"/>
    <w:rsid w:val="00F41F1A"/>
    <w:rsid w:val="00F42480"/>
    <w:rsid w:val="00F54C4E"/>
    <w:rsid w:val="00F56629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2CFD17D-5609-4FDC-A072-05DDB0284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41F1A"/>
  </w:style>
  <w:style w:type="paragraph" w:styleId="BalloonText">
    <w:name w:val="Balloon Text"/>
    <w:basedOn w:val="Normal"/>
    <w:link w:val="BalloonTextChar"/>
    <w:semiHidden/>
    <w:unhideWhenUsed/>
    <w:rsid w:val="004811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113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C6F2F-A0F2-4D7D-A714-E987D0089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351</Words>
  <Characters>2174</Characters>
  <Application>Microsoft Office Word</Application>
  <DocSecurity>0</DocSecurity>
  <Lines>75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S705 1R</vt:lpstr>
    </vt:vector>
  </TitlesOfParts>
  <Manager>R229</Manager>
  <Company>OFFICE of LEGISLATIVE SERVICES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S705 1R</dc:title>
  <dc:creator>Senators  RUIZ and CUNNINGHAM</dc:creator>
  <cp:keywords>S705|2|HS |122|219|216|!||</cp:keywords>
  <dc:description>PREFILED 2020_x000d_
TR &amp; AMENDED 9/14/20</dc:description>
  <cp:lastModifiedBy>Todaro, Vivian</cp:lastModifiedBy>
  <cp:revision>2</cp:revision>
  <cp:lastPrinted>2022-01-11T22:18:00Z</cp:lastPrinted>
  <dcterms:created xsi:type="dcterms:W3CDTF">2022-01-11T22:19:00Z</dcterms:created>
  <dcterms:modified xsi:type="dcterms:W3CDTF">2022-01-11T22:19:00Z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