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97D" w:rsidRDefault="009F197D" w:rsidP="009F197D">
      <w:pPr>
        <w:pStyle w:val="bpuBill"/>
      </w:pPr>
      <w:bookmarkStart w:id="0" w:name="bpuFrontPg"/>
      <w:bookmarkStart w:id="1" w:name="_GoBack"/>
      <w:bookmarkEnd w:id="0"/>
      <w:bookmarkEnd w:id="1"/>
      <w:r>
        <w:t xml:space="preserve">SENATE, No. 749 </w:t>
      </w:r>
    </w:p>
    <w:p w:rsidR="009F197D" w:rsidRPr="009F197D" w:rsidRDefault="009F197D" w:rsidP="009F19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409" r:id="rId8"/>
        </w:object>
      </w:r>
    </w:p>
    <w:p w:rsidR="009F197D" w:rsidRDefault="009F197D" w:rsidP="009F197D">
      <w:pPr>
        <w:pStyle w:val="bpuState"/>
      </w:pPr>
      <w:r>
        <w:t>STATE OF NEW JERSEY</w:t>
      </w:r>
    </w:p>
    <w:p w:rsidR="009F197D" w:rsidRDefault="009F197D" w:rsidP="009F197D">
      <w:pPr>
        <w:pStyle w:val="bpuLegislature"/>
      </w:pPr>
      <w:r>
        <w:t>219th LEGISLATURE</w:t>
      </w:r>
    </w:p>
    <w:p w:rsidR="009F197D" w:rsidRDefault="009F197D" w:rsidP="009F197D">
      <w:pPr>
        <w:pStyle w:val="bpuWpGraphic"/>
      </w:pPr>
      <w:r>
        <w:object w:dxaOrig="8985" w:dyaOrig="255">
          <v:shape id="_x0000_i1026" type="#_x0000_t75" style="width:6in;height:12pt" o:ole="">
            <v:imagedata r:id="rId7" o:title=""/>
          </v:shape>
          <o:OLEObject Type="Embed" ProgID="WPWin6.1" ShapeID="_x0000_i1026" DrawAspect="Content" ObjectID="_1640159410" r:id="rId9"/>
        </w:object>
      </w:r>
      <w:r>
        <w:t xml:space="preserve">  </w:t>
      </w:r>
    </w:p>
    <w:p w:rsidR="009F197D" w:rsidRDefault="009F197D" w:rsidP="009F197D">
      <w:pPr>
        <w:pStyle w:val="bpuIntro"/>
      </w:pPr>
      <w:r>
        <w:t>PRE-FILED FOR INTRODUCTION IN THE 2020 SESSION</w:t>
      </w:r>
    </w:p>
    <w:p w:rsidR="009F197D" w:rsidRDefault="009F197D" w:rsidP="009F197D">
      <w:pPr>
        <w:pStyle w:val="bpuIntro"/>
      </w:pPr>
    </w:p>
    <w:p w:rsidR="009F197D" w:rsidRDefault="009F197D" w:rsidP="009F197D">
      <w:pPr>
        <w:pStyle w:val="bpuIntro"/>
        <w:sectPr w:rsidR="009F197D" w:rsidSect="009F197D">
          <w:headerReference w:type="even" r:id="rId10"/>
          <w:headerReference w:type="default" r:id="rId11"/>
          <w:pgSz w:w="12240" w:h="20160" w:code="5"/>
          <w:pgMar w:top="2160" w:right="1440" w:bottom="1440" w:left="1440" w:header="720" w:footer="720" w:gutter="0"/>
          <w:pgNumType w:start="1"/>
          <w:cols w:space="720"/>
          <w:docGrid w:linePitch="360"/>
        </w:sectPr>
      </w:pPr>
    </w:p>
    <w:p w:rsidR="009F197D" w:rsidRDefault="009F197D" w:rsidP="009F197D">
      <w:pPr>
        <w:pStyle w:val="bpuIntro"/>
      </w:pPr>
    </w:p>
    <w:p w:rsidR="009F197D" w:rsidRDefault="009F197D" w:rsidP="009F197D">
      <w:pPr>
        <w:pStyle w:val="bpuSponsor"/>
      </w:pPr>
      <w:r>
        <w:t>Sponsored by:</w:t>
      </w:r>
    </w:p>
    <w:p w:rsidR="009F197D" w:rsidRDefault="009F197D" w:rsidP="009F197D">
      <w:pPr>
        <w:pStyle w:val="bpuSponsor"/>
      </w:pPr>
      <w:r>
        <w:t>Senator  VIN GOPAL</w:t>
      </w:r>
    </w:p>
    <w:p w:rsidR="009F197D" w:rsidRDefault="009F197D" w:rsidP="009F197D">
      <w:pPr>
        <w:pStyle w:val="bpuSponsor"/>
      </w:pPr>
      <w:r>
        <w:t>District 11 (Monmouth)</w:t>
      </w:r>
    </w:p>
    <w:p w:rsidR="009F197D" w:rsidRDefault="009F197D" w:rsidP="009F197D">
      <w:pPr>
        <w:pStyle w:val="bpuSponsor"/>
      </w:pPr>
    </w:p>
    <w:p w:rsidR="009F197D" w:rsidRDefault="009F197D" w:rsidP="009F197D">
      <w:pPr>
        <w:pStyle w:val="bpuSponsor"/>
      </w:pPr>
    </w:p>
    <w:p w:rsidR="009F197D" w:rsidRDefault="009F197D" w:rsidP="009F197D">
      <w:pPr>
        <w:pStyle w:val="bpuSponsor"/>
      </w:pPr>
    </w:p>
    <w:p w:rsidR="009F197D" w:rsidRDefault="009F197D" w:rsidP="009F197D">
      <w:pPr>
        <w:pStyle w:val="bpuSponsor"/>
      </w:pPr>
    </w:p>
    <w:p w:rsidR="009F197D" w:rsidRDefault="009F197D" w:rsidP="009F197D">
      <w:pPr>
        <w:pStyle w:val="bpuSponsor"/>
      </w:pPr>
      <w:r>
        <w:t>SYNOPSIS</w:t>
      </w:r>
    </w:p>
    <w:p w:rsidR="009F197D" w:rsidRDefault="009F197D" w:rsidP="009F197D">
      <w:pPr>
        <w:pStyle w:val="bpuNormText"/>
      </w:pPr>
      <w:r>
        <w:tab/>
        <w:t xml:space="preserve">Provides for voluntary contributions by taxpayers on gross income tax returns for ovarian cancer research. </w:t>
      </w:r>
    </w:p>
    <w:p w:rsidR="009F197D" w:rsidRDefault="009F197D" w:rsidP="009F197D">
      <w:pPr>
        <w:pStyle w:val="bpuNormText"/>
      </w:pPr>
    </w:p>
    <w:p w:rsidR="009F197D" w:rsidRDefault="009F197D" w:rsidP="009F197D">
      <w:pPr>
        <w:pStyle w:val="bpuSponsor"/>
      </w:pPr>
      <w:r>
        <w:t xml:space="preserve">CURRENT VERSION OF TEXT </w:t>
      </w:r>
    </w:p>
    <w:p w:rsidR="009F197D" w:rsidRDefault="009F197D" w:rsidP="009F197D">
      <w:pPr>
        <w:pStyle w:val="bpuNormText"/>
      </w:pPr>
      <w:r>
        <w:tab/>
        <w:t>Introduced Pending Technical Review by Legislative Counsel.</w:t>
      </w:r>
    </w:p>
    <w:p w:rsidR="009F197D" w:rsidRDefault="009F197D" w:rsidP="009F19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F197D" w:rsidRDefault="009F19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F197D" w:rsidSect="009F197D">
          <w:type w:val="continuous"/>
          <w:pgSz w:w="12240" w:h="20160" w:code="5"/>
          <w:pgMar w:top="2160" w:right="2275" w:bottom="1440" w:left="2275" w:header="72" w:footer="720" w:gutter="0"/>
          <w:pgNumType w:start="1"/>
          <w:cols w:space="720"/>
          <w:docGrid w:linePitch="360"/>
        </w:sectPr>
      </w:pPr>
    </w:p>
    <w:p w:rsidR="00804FDA" w:rsidRPr="00677316" w:rsidRDefault="00804FDA" w:rsidP="00804FDA">
      <w:pPr>
        <w:pStyle w:val="HangingAnAct"/>
        <w:rPr>
          <w:rStyle w:val="HangingAnActChar"/>
        </w:rPr>
      </w:pPr>
      <w:r w:rsidRPr="00804FDA">
        <w:rPr>
          <w:rStyle w:val="BillHead"/>
        </w:rPr>
        <w:lastRenderedPageBreak/>
        <w:t>An Act</w:t>
      </w:r>
      <w:r w:rsidRPr="006B7FA7">
        <w:rPr>
          <w:rStyle w:val="HangingAnActChar"/>
        </w:rPr>
        <w:t xml:space="preserve"> </w:t>
      </w:r>
      <w:r w:rsidRPr="001168A9">
        <w:rPr>
          <w:rStyle w:val="HangingAnActChar"/>
        </w:rPr>
        <w:t>concerning voluntary contributions through gross income tax returns to support ovarian cancer research, supplementing chapter 9 of Title 54A of the New Jersey Statutes.</w:t>
      </w:r>
    </w:p>
    <w:p w:rsidR="00804FDA" w:rsidRPr="00D71D68" w:rsidRDefault="00804FDA" w:rsidP="00804FDA"/>
    <w:p w:rsidR="00804FDA" w:rsidRPr="00AA7880" w:rsidRDefault="00804FDA" w:rsidP="00804FDA">
      <w:r>
        <w:tab/>
      </w:r>
      <w:r>
        <w:rPr>
          <w:rStyle w:val="BillHeading2"/>
        </w:rPr>
        <w:t xml:space="preserve">Be It Enacted </w:t>
      </w:r>
      <w:r>
        <w:rPr>
          <w:rStyle w:val="BillLanguage"/>
        </w:rPr>
        <w:t>by the Senate and General Assembly of the State of New Jersey:</w:t>
      </w:r>
    </w:p>
    <w:p w:rsidR="00804FDA" w:rsidRPr="00D71D68" w:rsidRDefault="00804FDA" w:rsidP="00804FDA"/>
    <w:p w:rsidR="00804FDA" w:rsidRDefault="00804FDA" w:rsidP="00804FDA">
      <w:r>
        <w:tab/>
        <w:t>1.</w:t>
      </w:r>
      <w:r>
        <w:tab/>
        <w:t>a.  There is established in the Department of the Treasury a special fund to be known as the “New Jersey Ovarian Cancer Research Fund.”</w:t>
      </w:r>
    </w:p>
    <w:p w:rsidR="00804FDA" w:rsidRDefault="00804FDA" w:rsidP="00804FDA">
      <w:r>
        <w:tab/>
        <w:t>b.</w:t>
      </w:r>
      <w:r>
        <w:tab/>
        <w:t>Each taxpayer shall have the opportunity to indicate on the taxpayer’s New Jersey gross income tax return that a portion of the taxpayer’s refund or an enclosed contribution shall be deposited in the special fund.</w:t>
      </w:r>
    </w:p>
    <w:p w:rsidR="00804FDA" w:rsidRDefault="00804FDA" w:rsidP="00804FDA">
      <w:r>
        <w:tab/>
        <w:t>c.</w:t>
      </w:r>
      <w:r>
        <w:tab/>
      </w:r>
      <w:r w:rsidRPr="00AA0598">
        <w:t>Any costs incurred by the Division of Taxation for collection or administration attributable to this section may be deducted from receipts collected pursuant to this section, as determined by the Director of the Division of Budget and Accounting. The State Treasurer shall deposit net contributions collected pursuant to this section into the</w:t>
      </w:r>
      <w:r>
        <w:t xml:space="preserve"> “New Jersey Ovarian Cancer Research Fund.”</w:t>
      </w:r>
    </w:p>
    <w:p w:rsidR="00804FDA" w:rsidRDefault="00804FDA" w:rsidP="00804FDA">
      <w:r>
        <w:tab/>
        <w:t>d.</w:t>
      </w:r>
      <w:r>
        <w:tab/>
      </w:r>
      <w:r w:rsidRPr="008B7ECA">
        <w:t>The Legislature shall annually appropriate all monies deposited in the "</w:t>
      </w:r>
      <w:r>
        <w:t>New Jersey Ovarian Cancer Research Fund</w:t>
      </w:r>
      <w:r w:rsidRPr="008B7ECA">
        <w:t xml:space="preserve">" established pursuant to this section to the New Jersey State Commission on Cancer Research, established pursuant to section 4 of P.L.1983, c.6 (C.52:9U-4), for </w:t>
      </w:r>
      <w:r>
        <w:t>ovarian</w:t>
      </w:r>
      <w:r w:rsidRPr="008B7ECA">
        <w:t xml:space="preserve"> cancer research projects.  As used in this section, "</w:t>
      </w:r>
      <w:r>
        <w:t>ovarian</w:t>
      </w:r>
      <w:r w:rsidRPr="008B7ECA">
        <w:t xml:space="preserve"> cancer research project" means a scientific research project which is approved by the commission and which focuses on the causes, prevention, education, screening, treatment or cure of </w:t>
      </w:r>
      <w:r>
        <w:t>ovarian</w:t>
      </w:r>
      <w:r w:rsidRPr="008B7ECA">
        <w:t xml:space="preserve"> cancer and may include, but is not limited to, basic, clinical, and epidemiologic research.</w:t>
      </w:r>
    </w:p>
    <w:p w:rsidR="00804FDA" w:rsidRDefault="00804FDA" w:rsidP="00804FDA"/>
    <w:p w:rsidR="00804FDA" w:rsidRPr="00AA7880" w:rsidRDefault="00804FDA" w:rsidP="00804FDA">
      <w:r>
        <w:tab/>
        <w:t>2.</w:t>
      </w:r>
      <w:r>
        <w:tab/>
        <w:t>This act shall take effect immediately and apply to taxable years beginning on or after January 1 next following the date of enactment.</w:t>
      </w:r>
    </w:p>
    <w:p w:rsidR="00804FDA" w:rsidRDefault="00804FDA" w:rsidP="00804FDA"/>
    <w:p w:rsidR="00804FDA" w:rsidRPr="00CE7BD8" w:rsidRDefault="00804FDA" w:rsidP="00804FDA"/>
    <w:p w:rsidR="00804FDA" w:rsidRPr="00AA7880" w:rsidRDefault="00804FDA" w:rsidP="00804FDA">
      <w:pPr>
        <w:jc w:val="center"/>
      </w:pPr>
      <w:r w:rsidRPr="00D71D68">
        <w:t>STATEMENT</w:t>
      </w:r>
    </w:p>
    <w:p w:rsidR="00804FDA" w:rsidRDefault="00804FDA" w:rsidP="00804FDA"/>
    <w:p w:rsidR="00804FDA" w:rsidRDefault="00804FDA" w:rsidP="00804FDA">
      <w:r>
        <w:tab/>
        <w:t xml:space="preserve">This bill establishes the “New Jersey Ovarian Cancer Research Fund” and provides for a designation on the State gross income tax return that will permit taxpayers to make voluntary contributions to the fund to support ovarian cancer research projects.  </w:t>
      </w:r>
    </w:p>
    <w:p w:rsidR="00804FDA" w:rsidRDefault="00804FDA" w:rsidP="00804FDA">
      <w:r>
        <w:tab/>
        <w:t xml:space="preserve">Among women in the United States, ovarian cancer is the fifth leading cause of cancer deaths.  According to the American Cancer Society, approximately 680 new cases of ovarian cancer and 410 ovarian cancer related deaths are projected for New Jersey in 2017. The monies deposited into the “New Jersey Ovarian Cancer Research Fund” will provide additional resources in the fight against ovarian cancer as research leads to advances in diagnostics, treatments, and cures. </w:t>
      </w:r>
    </w:p>
    <w:p w:rsidR="00804FDA" w:rsidRDefault="00804FDA" w:rsidP="00804FDA">
      <w:r>
        <w:tab/>
        <w:t xml:space="preserve">Taxpayer contributions will be provided to the “New Jersey State Commission on Cancer Research,” which promotes significant and original research in New Jersey into the causes, prevention, treatment, and palliation of cancer and serves as a resource to providers and consumers of cancer services. </w:t>
      </w:r>
    </w:p>
    <w:sectPr w:rsidR="00804FDA" w:rsidSect="009F197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3CF" w:rsidRDefault="009F33CF">
      <w:r>
        <w:separator/>
      </w:r>
    </w:p>
  </w:endnote>
  <w:endnote w:type="continuationSeparator" w:id="0">
    <w:p w:rsidR="009F33CF" w:rsidRDefault="009F3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3CF" w:rsidRDefault="009F33CF">
      <w:r>
        <w:separator/>
      </w:r>
    </w:p>
  </w:footnote>
  <w:footnote w:type="continuationSeparator" w:id="0">
    <w:p w:rsidR="009F33CF" w:rsidRDefault="009F3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06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197D" w:rsidRDefault="009F197D" w:rsidP="009F197D">
    <w:pPr>
      <w:pStyle w:val="bpuHeadSpon"/>
    </w:pPr>
    <w:r w:rsidRPr="009F197D">
      <w:rPr>
        <w:rStyle w:val="bpuHeadSponChar"/>
      </w:rPr>
      <w:t>S749</w:t>
    </w:r>
    <w:r>
      <w:t xml:space="preserve"> GOPAL</w:t>
    </w:r>
  </w:p>
  <w:p w:rsidR="009F197D" w:rsidRDefault="009F197D" w:rsidP="009F197D">
    <w:pPr>
      <w:pStyle w:val="bpuHeadSpon"/>
    </w:pPr>
    <w:r>
      <w:fldChar w:fldCharType="begin"/>
    </w:r>
    <w:r>
      <w:instrText xml:space="preserve"> PAGE  \* MERGEFORMAT </w:instrText>
    </w:r>
    <w:r>
      <w:fldChar w:fldCharType="separate"/>
    </w:r>
    <w:r w:rsidR="00260655">
      <w:rPr>
        <w:noProof/>
      </w:rPr>
      <w:t>3</w:t>
    </w:r>
    <w:r>
      <w:fldChar w:fldCharType="end"/>
    </w:r>
  </w:p>
  <w:p w:rsidR="009F197D" w:rsidRPr="00AF575C" w:rsidRDefault="009F197D" w:rsidP="009F19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F197D" w:rsidRDefault="009F197D" w:rsidP="009F197D">
    <w:pPr>
      <w:pStyle w:val="bpuHeadSpon"/>
    </w:pPr>
    <w:r w:rsidRPr="009F197D">
      <w:rPr>
        <w:rStyle w:val="bpuHeadSponChar"/>
      </w:rPr>
      <w:t>S749</w:t>
    </w:r>
    <w:r>
      <w:t xml:space="preserve"> GOPAL</w:t>
    </w:r>
  </w:p>
  <w:p w:rsidR="009F197D" w:rsidRDefault="009F197D" w:rsidP="009F197D">
    <w:pPr>
      <w:pStyle w:val="bpuHeadSpon"/>
    </w:pPr>
    <w:r>
      <w:fldChar w:fldCharType="begin"/>
    </w:r>
    <w:r>
      <w:instrText xml:space="preserve"> PAGE  \* MERGEFORMAT </w:instrText>
    </w:r>
    <w:r>
      <w:fldChar w:fldCharType="separate"/>
    </w:r>
    <w:r w:rsidR="00260655">
      <w:rPr>
        <w:noProof/>
      </w:rPr>
      <w:t>2</w:t>
    </w:r>
    <w:r>
      <w:fldChar w:fldCharType="end"/>
    </w:r>
  </w:p>
  <w:p w:rsidR="009F197D" w:rsidRDefault="009F197D" w:rsidP="009F19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3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655"/>
    <w:rsid w:val="0026254F"/>
    <w:rsid w:val="00266FB9"/>
    <w:rsid w:val="00274341"/>
    <w:rsid w:val="0028159B"/>
    <w:rsid w:val="00296363"/>
    <w:rsid w:val="002A16E7"/>
    <w:rsid w:val="002A36EB"/>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862"/>
    <w:rsid w:val="003C6FBF"/>
    <w:rsid w:val="003D2B0D"/>
    <w:rsid w:val="003D6256"/>
    <w:rsid w:val="003E3338"/>
    <w:rsid w:val="003E7B4E"/>
    <w:rsid w:val="003F145F"/>
    <w:rsid w:val="003F4A22"/>
    <w:rsid w:val="004040F9"/>
    <w:rsid w:val="00406A85"/>
    <w:rsid w:val="00414439"/>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FDA"/>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58A"/>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97D"/>
    <w:rsid w:val="009F2BAB"/>
    <w:rsid w:val="009F33CF"/>
    <w:rsid w:val="00A003CF"/>
    <w:rsid w:val="00A01CC5"/>
    <w:rsid w:val="00A04BAB"/>
    <w:rsid w:val="00A072DB"/>
    <w:rsid w:val="00A12C37"/>
    <w:rsid w:val="00A15F7D"/>
    <w:rsid w:val="00A16418"/>
    <w:rsid w:val="00A224BB"/>
    <w:rsid w:val="00A22502"/>
    <w:rsid w:val="00A40A31"/>
    <w:rsid w:val="00A469CC"/>
    <w:rsid w:val="00A55E7F"/>
    <w:rsid w:val="00A63229"/>
    <w:rsid w:val="00A64051"/>
    <w:rsid w:val="00A64CED"/>
    <w:rsid w:val="00A7050B"/>
    <w:rsid w:val="00A721B4"/>
    <w:rsid w:val="00A72513"/>
    <w:rsid w:val="00A95220"/>
    <w:rsid w:val="00AA2A56"/>
    <w:rsid w:val="00AA3B15"/>
    <w:rsid w:val="00AA6194"/>
    <w:rsid w:val="00AA64D0"/>
    <w:rsid w:val="00AB23CF"/>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248702-78C9-4496-8F8D-3B87698A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F1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5EF9E-0C60-49C0-AA39-DF4782937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486</Words>
  <Characters>2663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S749</vt:lpstr>
    </vt:vector>
  </TitlesOfParts>
  <Manager>R225</Manager>
  <Company>OFFICE of LEGISLATIVE SERVICES</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S749</dc:title>
  <dc:creator>Senator  GOPAL</dc:creator>
  <cp:keywords>S749|3|AU |220|0|0|!|0|</cp:keywords>
  <dc:description>PREFILED 2020</dc:description>
  <cp:lastModifiedBy>Siracusa, Nicole</cp:lastModifiedBy>
  <cp:revision>2</cp:revision>
  <cp:lastPrinted>2005-07-29T18:13:00Z</cp:lastPrinted>
  <dcterms:created xsi:type="dcterms:W3CDTF">2020-01-10T16:02:00Z</dcterms:created>
  <dcterms:modified xsi:type="dcterms:W3CDTF">2020-01-10T16:02:00Z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