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26F" w:rsidRDefault="00AF526F" w:rsidP="00AF526F">
      <w:pPr>
        <w:pStyle w:val="bpuBill"/>
      </w:pPr>
      <w:bookmarkStart w:id="0" w:name="bpuFrontPg"/>
      <w:bookmarkStart w:id="1" w:name="_GoBack"/>
      <w:bookmarkEnd w:id="0"/>
      <w:bookmarkEnd w:id="1"/>
      <w:r>
        <w:t xml:space="preserve">SENATE, No. 773 </w:t>
      </w:r>
    </w:p>
    <w:p w:rsidR="00AF526F" w:rsidRPr="00AF526F" w:rsidRDefault="00AF526F" w:rsidP="00AF52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832" r:id="rId8"/>
        </w:object>
      </w:r>
    </w:p>
    <w:p w:rsidR="00AF526F" w:rsidRDefault="00AF526F" w:rsidP="00AF526F">
      <w:pPr>
        <w:pStyle w:val="bpuState"/>
      </w:pPr>
      <w:r>
        <w:t>STATE OF NEW JERSEY</w:t>
      </w:r>
    </w:p>
    <w:p w:rsidR="00AF526F" w:rsidRDefault="00AF526F" w:rsidP="00AF526F">
      <w:pPr>
        <w:pStyle w:val="bpuLegislature"/>
      </w:pPr>
      <w:r>
        <w:t>219th LEGISLATURE</w:t>
      </w:r>
    </w:p>
    <w:p w:rsidR="00AF526F" w:rsidRDefault="00AF526F" w:rsidP="00AF526F">
      <w:pPr>
        <w:pStyle w:val="bpuWpGraphic"/>
      </w:pPr>
      <w:r>
        <w:object w:dxaOrig="8985" w:dyaOrig="255">
          <v:shape id="_x0000_i1026" type="#_x0000_t75" style="width:6in;height:11.8pt" o:ole="">
            <v:imagedata r:id="rId7" o:title=""/>
          </v:shape>
          <o:OLEObject Type="Embed" ProgID="WPWin6.1" ShapeID="_x0000_i1026" DrawAspect="Content" ObjectID="_1640155833" r:id="rId9"/>
        </w:object>
      </w:r>
      <w:r>
        <w:t xml:space="preserve">  </w:t>
      </w:r>
    </w:p>
    <w:p w:rsidR="00AF526F" w:rsidRDefault="00AF526F" w:rsidP="00AF526F">
      <w:pPr>
        <w:pStyle w:val="bpuIntro"/>
      </w:pPr>
      <w:r>
        <w:t>PRE-FILED FOR INTRODUCTION IN THE 2020 SESSION</w:t>
      </w:r>
    </w:p>
    <w:p w:rsidR="00AF526F" w:rsidRDefault="00AF526F" w:rsidP="00AF526F">
      <w:pPr>
        <w:pStyle w:val="bpuIntro"/>
      </w:pPr>
    </w:p>
    <w:p w:rsidR="00AF526F" w:rsidRDefault="00AF526F" w:rsidP="00AF526F">
      <w:pPr>
        <w:pStyle w:val="bpuIntro"/>
        <w:sectPr w:rsidR="00AF526F" w:rsidSect="00AF526F">
          <w:headerReference w:type="even" r:id="rId10"/>
          <w:headerReference w:type="default" r:id="rId11"/>
          <w:pgSz w:w="12240" w:h="20160" w:code="5"/>
          <w:pgMar w:top="2160" w:right="1440" w:bottom="1440" w:left="1440" w:header="720" w:footer="720" w:gutter="0"/>
          <w:pgNumType w:start="1"/>
          <w:cols w:space="720"/>
          <w:docGrid w:linePitch="360"/>
        </w:sectPr>
      </w:pPr>
    </w:p>
    <w:p w:rsidR="00AF526F" w:rsidRDefault="00AF526F" w:rsidP="00AF526F">
      <w:pPr>
        <w:pStyle w:val="bpuIntro"/>
      </w:pPr>
    </w:p>
    <w:p w:rsidR="00AF526F" w:rsidRDefault="00AF526F" w:rsidP="00AF526F">
      <w:pPr>
        <w:pStyle w:val="bpuSponsor"/>
      </w:pPr>
      <w:r>
        <w:t>Sponsored by:</w:t>
      </w:r>
    </w:p>
    <w:p w:rsidR="00AF526F" w:rsidRDefault="00AF526F" w:rsidP="00AF526F">
      <w:pPr>
        <w:pStyle w:val="bpuSponsor"/>
      </w:pPr>
      <w:r>
        <w:t>Senator  NICHOLAS P. SCUTARI</w:t>
      </w:r>
    </w:p>
    <w:p w:rsidR="00AF526F" w:rsidRDefault="00AF526F" w:rsidP="00AF526F">
      <w:pPr>
        <w:pStyle w:val="bpuSponsor"/>
      </w:pPr>
      <w:r>
        <w:t>District 22 (Middlesex, Somerset and Union)</w:t>
      </w:r>
    </w:p>
    <w:p w:rsidR="00AF526F" w:rsidRDefault="00AF526F" w:rsidP="00AF526F">
      <w:pPr>
        <w:pStyle w:val="bpuSponsor"/>
      </w:pPr>
    </w:p>
    <w:p w:rsidR="00AF526F" w:rsidRDefault="00AF526F" w:rsidP="00AF526F">
      <w:pPr>
        <w:pStyle w:val="bpuSponsor"/>
      </w:pPr>
    </w:p>
    <w:p w:rsidR="00AF526F" w:rsidRDefault="00AF526F" w:rsidP="00AF526F">
      <w:pPr>
        <w:pStyle w:val="bpuSponsor"/>
      </w:pPr>
    </w:p>
    <w:p w:rsidR="00AF526F" w:rsidRDefault="00AF526F" w:rsidP="00AF526F">
      <w:pPr>
        <w:pStyle w:val="bpuSponsor"/>
      </w:pPr>
    </w:p>
    <w:p w:rsidR="00AF526F" w:rsidRDefault="00AF526F" w:rsidP="00AF526F">
      <w:pPr>
        <w:pStyle w:val="bpuSponsor"/>
      </w:pPr>
      <w:r>
        <w:t>SYNOPSIS</w:t>
      </w:r>
    </w:p>
    <w:p w:rsidR="00AF526F" w:rsidRDefault="00AF526F" w:rsidP="00AF526F">
      <w:pPr>
        <w:pStyle w:val="bpuNormText"/>
      </w:pPr>
      <w:r>
        <w:tab/>
        <w:t xml:space="preserve">Requires State contracts to include provisions imposing penalties on vendor or contractor for contract violations. </w:t>
      </w:r>
    </w:p>
    <w:p w:rsidR="00AF526F" w:rsidRDefault="00AF526F" w:rsidP="00AF526F">
      <w:pPr>
        <w:pStyle w:val="bpuNormText"/>
      </w:pPr>
    </w:p>
    <w:p w:rsidR="00AF526F" w:rsidRDefault="00AF526F" w:rsidP="00AF526F">
      <w:pPr>
        <w:pStyle w:val="bpuSponsor"/>
      </w:pPr>
      <w:r>
        <w:t xml:space="preserve">CURRENT VERSION OF TEXT </w:t>
      </w:r>
    </w:p>
    <w:p w:rsidR="00AF526F" w:rsidRDefault="00AF526F" w:rsidP="00AF526F">
      <w:pPr>
        <w:pStyle w:val="bpuNormText"/>
      </w:pPr>
      <w:r>
        <w:tab/>
        <w:t>Introduced Pending Technical Review by Legislative Counsel.</w:t>
      </w:r>
    </w:p>
    <w:p w:rsidR="00AF526F" w:rsidRDefault="00AF526F" w:rsidP="00AF52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526F" w:rsidRDefault="00AF52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526F" w:rsidSect="00AF526F">
          <w:type w:val="continuous"/>
          <w:pgSz w:w="12240" w:h="20160" w:code="5"/>
          <w:pgMar w:top="2160" w:right="2275" w:bottom="1440" w:left="2275" w:header="72" w:footer="720" w:gutter="0"/>
          <w:pgNumType w:start="1"/>
          <w:cols w:space="720"/>
          <w:docGrid w:linePitch="360"/>
        </w:sectPr>
      </w:pPr>
    </w:p>
    <w:p w:rsidR="00A04573" w:rsidRPr="00677316" w:rsidRDefault="00A04573" w:rsidP="00A04573">
      <w:pPr>
        <w:pStyle w:val="HangingAnAct"/>
        <w:rPr>
          <w:rStyle w:val="HangingAnActChar"/>
        </w:rPr>
      </w:pPr>
      <w:r w:rsidRPr="00A04573">
        <w:rPr>
          <w:rStyle w:val="BillHead"/>
        </w:rPr>
        <w:lastRenderedPageBreak/>
        <w:t>An Act</w:t>
      </w:r>
      <w:r w:rsidRPr="006B7FA7">
        <w:rPr>
          <w:rStyle w:val="HangingAnActChar"/>
        </w:rPr>
        <w:t xml:space="preserve"> </w:t>
      </w:r>
      <w:r w:rsidRPr="00BD6618">
        <w:t xml:space="preserve">requiring </w:t>
      </w:r>
      <w:r>
        <w:t>State contracts to include penalties for contract violations</w:t>
      </w:r>
      <w:r w:rsidRPr="00BD6618">
        <w:t xml:space="preserve"> and supplementing Title 52 of the Revised Statutes.</w:t>
      </w:r>
    </w:p>
    <w:p w:rsidR="00A04573" w:rsidRPr="00D71D68" w:rsidRDefault="00A04573" w:rsidP="00A04573"/>
    <w:p w:rsidR="00A04573" w:rsidRPr="00AA7880" w:rsidRDefault="00A04573" w:rsidP="00A0457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04573" w:rsidRPr="00D71D68" w:rsidRDefault="00A04573" w:rsidP="00A04573"/>
    <w:p w:rsidR="00A04573" w:rsidRDefault="00A04573" w:rsidP="00A04573">
      <w:r>
        <w:tab/>
        <w:t>1.</w:t>
      </w:r>
      <w:r>
        <w:tab/>
        <w:t xml:space="preserve">a.  </w:t>
      </w:r>
      <w:r w:rsidRPr="00D6042D">
        <w:t xml:space="preserve">Any contract </w:t>
      </w:r>
      <w:r>
        <w:t>for the purchase of goods or services entered into by a State agency shall contain provisions imposing monetary or other penalties that the State Treasurer shall deem appropriate, in view of the purpose, duration, and amount of the contract, on the vendor or contractor for violations of the requirements of the contract.  The penalties provided for by this section shall be in addition to any other penalty that may be provided by law.</w:t>
      </w:r>
    </w:p>
    <w:p w:rsidR="00A04573" w:rsidRPr="00D6042D" w:rsidRDefault="00A04573" w:rsidP="00A04573">
      <w:r>
        <w:tab/>
        <w:t>b.</w:t>
      </w:r>
      <w:r>
        <w:tab/>
      </w:r>
      <w:r w:rsidRPr="00D6042D">
        <w:t>As used in this section, “</w:t>
      </w:r>
      <w:r>
        <w:t>State agency</w:t>
      </w:r>
      <w:r w:rsidRPr="00D6042D">
        <w:t xml:space="preserve">” means </w:t>
      </w:r>
      <w:r>
        <w:t>any of the principal departments in the Executive Branch of State government, and division, board, bureau, office, commission, or other instrumentality within or created by such principal department, and any independent State authority, commission, instrumentality, or agency.</w:t>
      </w:r>
    </w:p>
    <w:p w:rsidR="00A04573" w:rsidRPr="00D6042D" w:rsidRDefault="00A04573" w:rsidP="00A04573">
      <w:r>
        <w:tab/>
        <w:t>c.</w:t>
      </w:r>
      <w:r>
        <w:tab/>
      </w:r>
      <w:r w:rsidRPr="00D6042D">
        <w:t xml:space="preserve">The </w:t>
      </w:r>
      <w:r>
        <w:t xml:space="preserve">State Treasurer may waive the </w:t>
      </w:r>
      <w:r w:rsidRPr="00D6042D">
        <w:t xml:space="preserve">provisions of this section </w:t>
      </w:r>
      <w:r>
        <w:t xml:space="preserve">in the case of </w:t>
      </w:r>
      <w:r w:rsidRPr="00D6042D">
        <w:t>any contract that is awarded to address an emergency situation or when the public exigency requires immediate performance or when adherence to the provisions of this section would violate any provision of federal law or res</w:t>
      </w:r>
      <w:r>
        <w:t xml:space="preserve">ult in the loss to </w:t>
      </w:r>
      <w:r w:rsidRPr="00D6042D">
        <w:t>a State a</w:t>
      </w:r>
      <w:r>
        <w:t>gency</w:t>
      </w:r>
      <w:r w:rsidRPr="00D6042D">
        <w:t xml:space="preserve"> of any federal funds.</w:t>
      </w:r>
    </w:p>
    <w:p w:rsidR="00A04573" w:rsidRPr="00D6042D" w:rsidRDefault="00A04573" w:rsidP="00A04573">
      <w:r>
        <w:tab/>
        <w:t>d.</w:t>
      </w:r>
      <w:r>
        <w:tab/>
      </w:r>
      <w:r w:rsidRPr="00D6042D">
        <w:t xml:space="preserve">Any </w:t>
      </w:r>
      <w:r>
        <w:t xml:space="preserve">monetary </w:t>
      </w:r>
      <w:r w:rsidRPr="00D6042D">
        <w:t>pe</w:t>
      </w:r>
      <w:r>
        <w:t xml:space="preserve">nalty imposed pursuant to this section </w:t>
      </w:r>
      <w:r w:rsidRPr="00D6042D">
        <w:t>may be collected in a summary proceeding pursuant to the "Penalty Enforcement Law of 1999," P.L.1999, c.274 (C.2A:58-10 et seq.).</w:t>
      </w:r>
    </w:p>
    <w:p w:rsidR="00A04573" w:rsidRPr="00D6042D" w:rsidRDefault="00A04573" w:rsidP="00A04573">
      <w:r>
        <w:tab/>
        <w:t>e.</w:t>
      </w:r>
      <w:r>
        <w:tab/>
      </w:r>
      <w:r w:rsidRPr="00D6042D">
        <w:t>The State Treasurer shall enforc</w:t>
      </w:r>
      <w:r>
        <w:t>e</w:t>
      </w:r>
      <w:r w:rsidRPr="00D6042D">
        <w:t xml:space="preserve"> the provisions of this section.  The </w:t>
      </w:r>
      <w:r>
        <w:t xml:space="preserve">State </w:t>
      </w:r>
      <w:r w:rsidRPr="00D6042D">
        <w:t>Treasurer shall adopt, such rules and regulations, pursuant to the "Administrative Procedure Act," P.L.1968, c.410 (C.52:14B-1 et seq.), as may be necessary for implementation of this section.</w:t>
      </w:r>
    </w:p>
    <w:p w:rsidR="00A04573" w:rsidRPr="00D6042D" w:rsidRDefault="00A04573" w:rsidP="00A04573">
      <w:r w:rsidRPr="00D6042D">
        <w:tab/>
      </w:r>
    </w:p>
    <w:p w:rsidR="00A04573" w:rsidRPr="00D6042D" w:rsidRDefault="00A04573" w:rsidP="00A04573">
      <w:r w:rsidRPr="00D6042D">
        <w:tab/>
        <w:t>2.</w:t>
      </w:r>
      <w:r>
        <w:tab/>
      </w:r>
      <w:r w:rsidRPr="00D6042D">
        <w:t>This act shall take effect immediately.</w:t>
      </w:r>
    </w:p>
    <w:p w:rsidR="00A04573" w:rsidRDefault="00A04573" w:rsidP="00A04573"/>
    <w:p w:rsidR="00A04573" w:rsidRPr="00CE7BD8" w:rsidRDefault="00A04573" w:rsidP="00A04573"/>
    <w:p w:rsidR="00A04573" w:rsidRDefault="00A04573" w:rsidP="00A04573">
      <w:pPr>
        <w:jc w:val="center"/>
      </w:pPr>
      <w:r w:rsidRPr="00D71D68">
        <w:t>STATEMENT</w:t>
      </w:r>
    </w:p>
    <w:p w:rsidR="00A04573" w:rsidRPr="00AA7880" w:rsidRDefault="00A04573" w:rsidP="00A04573">
      <w:pPr>
        <w:jc w:val="center"/>
      </w:pPr>
    </w:p>
    <w:p w:rsidR="00A04573" w:rsidRDefault="00A04573" w:rsidP="00A04573">
      <w:r>
        <w:tab/>
        <w:t>This bill provides that State contracts must include provisions imposing monetary or other penalties on a vendor or contractor for violations of the contract’s requirements.</w:t>
      </w:r>
    </w:p>
    <w:p w:rsidR="00A04573" w:rsidRPr="00D6042D" w:rsidRDefault="00A04573" w:rsidP="00A04573">
      <w:r w:rsidRPr="00D6042D">
        <w:tab/>
        <w:t xml:space="preserve">The </w:t>
      </w:r>
      <w:r>
        <w:t>bill provides that the State Treasurer may waive the bill’s requirements</w:t>
      </w:r>
      <w:r w:rsidRPr="00D6042D">
        <w:t xml:space="preserve"> </w:t>
      </w:r>
      <w:r>
        <w:t xml:space="preserve">in the case of </w:t>
      </w:r>
      <w:r w:rsidRPr="00D6042D">
        <w:t>any contract that is awarded to address an emergency situation or when the public exigency requires immediate performance or when adherence to the</w:t>
      </w:r>
      <w:r>
        <w:t xml:space="preserve"> bill’s</w:t>
      </w:r>
      <w:r w:rsidRPr="00D6042D">
        <w:t xml:space="preserve"> provisions </w:t>
      </w:r>
      <w:r w:rsidRPr="00D6042D">
        <w:lastRenderedPageBreak/>
        <w:t xml:space="preserve">would violate any provision of federal law or result in the loss to </w:t>
      </w:r>
      <w:r>
        <w:t xml:space="preserve">a </w:t>
      </w:r>
      <w:r w:rsidRPr="00D6042D">
        <w:t xml:space="preserve">State </w:t>
      </w:r>
      <w:r>
        <w:t xml:space="preserve">agency </w:t>
      </w:r>
      <w:r w:rsidRPr="00D6042D">
        <w:t>of any federal funds.</w:t>
      </w:r>
    </w:p>
    <w:p w:rsidR="00A04573" w:rsidRPr="00D6042D" w:rsidRDefault="00A04573" w:rsidP="00A04573">
      <w:r w:rsidRPr="00D6042D">
        <w:tab/>
        <w:t xml:space="preserve">Any </w:t>
      </w:r>
      <w:r>
        <w:t xml:space="preserve">monetary </w:t>
      </w:r>
      <w:r w:rsidRPr="00D6042D">
        <w:t>pe</w:t>
      </w:r>
      <w:r>
        <w:t>nalty imposed m</w:t>
      </w:r>
      <w:r w:rsidRPr="00D6042D">
        <w:t>ay be collected in a summary proceeding pursuant to the "Penalty Enforcement Law of 1999</w:t>
      </w:r>
      <w:r>
        <w:t>.</w:t>
      </w:r>
      <w:r w:rsidRPr="00D6042D">
        <w:t>"</w:t>
      </w:r>
      <w:r>
        <w:t xml:space="preserve">  That law provides that the proceeds of any penalties collected will be paid to the State Treasurer.</w:t>
      </w:r>
    </w:p>
    <w:p w:rsidR="00A04573" w:rsidRPr="00E7752C" w:rsidRDefault="00A04573" w:rsidP="00A04573">
      <w:r w:rsidRPr="00D6042D">
        <w:tab/>
        <w:t xml:space="preserve">The State Treasurer </w:t>
      </w:r>
      <w:r>
        <w:t>wi</w:t>
      </w:r>
      <w:r w:rsidRPr="00D6042D">
        <w:t xml:space="preserve">ll be responsible for enforcing the </w:t>
      </w:r>
      <w:r>
        <w:t xml:space="preserve">bill’s </w:t>
      </w:r>
      <w:r w:rsidRPr="00D6042D">
        <w:t xml:space="preserve">provisions.  The Treasurer </w:t>
      </w:r>
      <w:r>
        <w:t xml:space="preserve">is directed to </w:t>
      </w:r>
      <w:r w:rsidRPr="00D6042D">
        <w:t xml:space="preserve">adopt such </w:t>
      </w:r>
      <w:r>
        <w:t xml:space="preserve">administrative </w:t>
      </w:r>
      <w:r w:rsidRPr="00D6042D">
        <w:t xml:space="preserve">rules as may be necessary for </w:t>
      </w:r>
      <w:r>
        <w:t xml:space="preserve">the bill’s </w:t>
      </w:r>
      <w:r w:rsidRPr="00D6042D">
        <w:t>implementation.</w:t>
      </w:r>
    </w:p>
    <w:sectPr w:rsidR="00A04573" w:rsidRPr="00E7752C" w:rsidSect="00AF526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EAD" w:rsidRDefault="00556EAD">
      <w:r>
        <w:separator/>
      </w:r>
    </w:p>
  </w:endnote>
  <w:endnote w:type="continuationSeparator" w:id="0">
    <w:p w:rsidR="00556EAD" w:rsidRDefault="00556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EAD" w:rsidRDefault="00556EAD">
      <w:r>
        <w:separator/>
      </w:r>
    </w:p>
  </w:footnote>
  <w:footnote w:type="continuationSeparator" w:id="0">
    <w:p w:rsidR="00556EAD" w:rsidRDefault="00556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14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526F" w:rsidRDefault="00AF526F" w:rsidP="00AF526F">
    <w:pPr>
      <w:pStyle w:val="bpuHeadSpon"/>
    </w:pPr>
    <w:r w:rsidRPr="00AF526F">
      <w:rPr>
        <w:rStyle w:val="bpuHeadSponChar"/>
      </w:rPr>
      <w:t>S773</w:t>
    </w:r>
    <w:r>
      <w:t xml:space="preserve"> SCUTARI</w:t>
    </w:r>
  </w:p>
  <w:p w:rsidR="00AF526F" w:rsidRDefault="00AF526F" w:rsidP="00AF526F">
    <w:pPr>
      <w:pStyle w:val="bpuHeadSpon"/>
    </w:pPr>
    <w:r>
      <w:fldChar w:fldCharType="begin"/>
    </w:r>
    <w:r>
      <w:instrText xml:space="preserve"> PAGE  \* MERGEFORMAT </w:instrText>
    </w:r>
    <w:r>
      <w:fldChar w:fldCharType="separate"/>
    </w:r>
    <w:r w:rsidR="00D414B1">
      <w:rPr>
        <w:noProof/>
      </w:rPr>
      <w:t>3</w:t>
    </w:r>
    <w:r>
      <w:fldChar w:fldCharType="end"/>
    </w:r>
  </w:p>
  <w:p w:rsidR="00AF526F" w:rsidRPr="00AF575C" w:rsidRDefault="00AF526F" w:rsidP="00AF52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526F" w:rsidRDefault="00AF526F" w:rsidP="00AF526F">
    <w:pPr>
      <w:pStyle w:val="bpuHeadSpon"/>
    </w:pPr>
    <w:r w:rsidRPr="00AF526F">
      <w:rPr>
        <w:rStyle w:val="bpuHeadSponChar"/>
      </w:rPr>
      <w:t>S773</w:t>
    </w:r>
    <w:r>
      <w:t xml:space="preserve"> SCUTARI</w:t>
    </w:r>
  </w:p>
  <w:p w:rsidR="00AF526F" w:rsidRDefault="00AF526F" w:rsidP="00AF526F">
    <w:pPr>
      <w:pStyle w:val="bpuHeadSpon"/>
    </w:pPr>
    <w:r>
      <w:fldChar w:fldCharType="begin"/>
    </w:r>
    <w:r>
      <w:instrText xml:space="preserve"> PAGE  \* MERGEFORMAT </w:instrText>
    </w:r>
    <w:r>
      <w:fldChar w:fldCharType="separate"/>
    </w:r>
    <w:r w:rsidR="00D414B1">
      <w:rPr>
        <w:noProof/>
      </w:rPr>
      <w:t>2</w:t>
    </w:r>
    <w:r>
      <w:fldChar w:fldCharType="end"/>
    </w:r>
  </w:p>
  <w:p w:rsidR="00AF526F" w:rsidRDefault="00AF526F" w:rsidP="00AF52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E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97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EAD"/>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573"/>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26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4B1"/>
    <w:rsid w:val="00D57B94"/>
    <w:rsid w:val="00D6038F"/>
    <w:rsid w:val="00D66913"/>
    <w:rsid w:val="00D701B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E69711B-768B-4162-B823-6D763353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5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938B7-45FE-4F47-A67A-5D71AF0FA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501</Words>
  <Characters>2698</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scutari/820_I1</vt:lpstr>
    </vt:vector>
  </TitlesOfParts>
  <Manager>R229</Manager>
  <Company>OFFICE of LEGISLATIVE SERVICES</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S773</dc:title>
  <dc:creator>Senator  SCUTARI</dc:creator>
  <cp:keywords>S773|3|SG |76|0|0|!|0|</cp:keywords>
  <dc:description>PREFILED 2020</dc:description>
  <cp:lastModifiedBy>Bell, Careema</cp:lastModifiedBy>
  <cp:revision>2</cp:revision>
  <cp:lastPrinted>2005-07-29T18:13:00Z</cp:lastPrinted>
  <dcterms:created xsi:type="dcterms:W3CDTF">2020-01-10T15:04:00Z</dcterms:created>
  <dcterms:modified xsi:type="dcterms:W3CDTF">2020-01-10T15:04:00Z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