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894" w:rsidRDefault="00630894" w:rsidP="00630894">
      <w:pPr>
        <w:pStyle w:val="bpuBill"/>
      </w:pPr>
      <w:bookmarkStart w:id="0" w:name="bpuFrontPg"/>
      <w:bookmarkStart w:id="1" w:name="_GoBack"/>
      <w:bookmarkEnd w:id="0"/>
      <w:bookmarkEnd w:id="1"/>
      <w:r>
        <w:t>S</w:t>
      </w:r>
      <w:r w:rsidR="007A275D">
        <w:t>ENATE, No. 781</w:t>
      </w:r>
      <w:r>
        <w:t xml:space="preserve"> </w:t>
      </w:r>
    </w:p>
    <w:p w:rsidR="00630894" w:rsidRPr="00630894" w:rsidRDefault="00630894" w:rsidP="006308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145" r:id="rId8"/>
        </w:object>
      </w:r>
    </w:p>
    <w:p w:rsidR="00630894" w:rsidRDefault="00630894" w:rsidP="00630894">
      <w:pPr>
        <w:pStyle w:val="bpuState"/>
      </w:pPr>
      <w:r>
        <w:t>STATE OF NEW JERSEY</w:t>
      </w:r>
    </w:p>
    <w:p w:rsidR="00630894" w:rsidRDefault="00630894" w:rsidP="00630894">
      <w:pPr>
        <w:pStyle w:val="bpuLegislature"/>
      </w:pPr>
      <w:proofErr w:type="gramStart"/>
      <w:r>
        <w:t>219th</w:t>
      </w:r>
      <w:proofErr w:type="gramEnd"/>
      <w:r>
        <w:t xml:space="preserve"> LEGISLATURE</w:t>
      </w:r>
    </w:p>
    <w:p w:rsidR="00630894" w:rsidRDefault="00630894" w:rsidP="00630894">
      <w:pPr>
        <w:pStyle w:val="bpuWpGraphic"/>
      </w:pPr>
      <w:r>
        <w:object w:dxaOrig="8985" w:dyaOrig="255">
          <v:shape id="_x0000_i1026" type="#_x0000_t75" style="width:6in;height:11.8pt" o:ole="">
            <v:imagedata r:id="rId7" o:title=""/>
          </v:shape>
          <o:OLEObject Type="Embed" ProgID="WPWin6.1" ShapeID="_x0000_i1026" DrawAspect="Content" ObjectID="_1640156146" r:id="rId9"/>
        </w:object>
      </w:r>
      <w:r>
        <w:t xml:space="preserve">  </w:t>
      </w:r>
    </w:p>
    <w:p w:rsidR="00630894" w:rsidRDefault="00630894" w:rsidP="00630894">
      <w:pPr>
        <w:pStyle w:val="bpuIntro"/>
      </w:pPr>
      <w:r>
        <w:t>PRE-FILED FOR INTRODUCTION IN THE 2020 SESSION</w:t>
      </w:r>
    </w:p>
    <w:p w:rsidR="00630894" w:rsidRDefault="00630894" w:rsidP="00630894">
      <w:pPr>
        <w:pStyle w:val="bpuIntro"/>
      </w:pPr>
    </w:p>
    <w:p w:rsidR="00630894" w:rsidRDefault="00630894" w:rsidP="00630894">
      <w:pPr>
        <w:pStyle w:val="bpuIntro"/>
        <w:sectPr w:rsidR="00630894" w:rsidSect="00630894">
          <w:headerReference w:type="even" r:id="rId10"/>
          <w:headerReference w:type="default" r:id="rId11"/>
          <w:pgSz w:w="12240" w:h="20160" w:code="5"/>
          <w:pgMar w:top="2160" w:right="1440" w:bottom="1440" w:left="1440" w:header="720" w:footer="720" w:gutter="0"/>
          <w:pgNumType w:start="1"/>
          <w:cols w:space="720"/>
          <w:docGrid w:linePitch="360"/>
        </w:sectPr>
      </w:pPr>
    </w:p>
    <w:p w:rsidR="00630894" w:rsidRDefault="00630894" w:rsidP="00630894">
      <w:pPr>
        <w:pStyle w:val="bpuIntro"/>
      </w:pPr>
    </w:p>
    <w:p w:rsidR="00630894" w:rsidRDefault="00630894" w:rsidP="00630894">
      <w:pPr>
        <w:pStyle w:val="bpuSponsor"/>
      </w:pPr>
      <w:r>
        <w:t>Sponsored by:</w:t>
      </w:r>
    </w:p>
    <w:p w:rsidR="00630894" w:rsidRDefault="00630894" w:rsidP="00630894">
      <w:pPr>
        <w:pStyle w:val="bpuSponsor"/>
      </w:pPr>
      <w:proofErr w:type="gramStart"/>
      <w:r>
        <w:t>Senator  NICHOLAS</w:t>
      </w:r>
      <w:proofErr w:type="gramEnd"/>
      <w:r>
        <w:t xml:space="preserve"> P. SCUTARI</w:t>
      </w:r>
    </w:p>
    <w:p w:rsidR="00630894" w:rsidRDefault="00630894" w:rsidP="00630894">
      <w:pPr>
        <w:pStyle w:val="bpuSponsor"/>
      </w:pPr>
      <w:r>
        <w:t>District 22 (Middlesex, Somerset and Union)</w:t>
      </w:r>
    </w:p>
    <w:p w:rsidR="00630894" w:rsidRDefault="00630894" w:rsidP="00630894">
      <w:pPr>
        <w:pStyle w:val="bpuSponsor"/>
      </w:pPr>
      <w:proofErr w:type="gramStart"/>
      <w:r>
        <w:t>Senator  NELLIE</w:t>
      </w:r>
      <w:proofErr w:type="gramEnd"/>
      <w:r>
        <w:t xml:space="preserve"> POU</w:t>
      </w:r>
    </w:p>
    <w:p w:rsidR="00630894" w:rsidRDefault="00630894" w:rsidP="00630894">
      <w:pPr>
        <w:pStyle w:val="bpuSponsor"/>
      </w:pPr>
      <w:r>
        <w:t>District 35 (Bergen and Passaic)</w:t>
      </w:r>
    </w:p>
    <w:p w:rsidR="00630894" w:rsidRDefault="00630894" w:rsidP="00630894">
      <w:pPr>
        <w:pStyle w:val="bpuSponsor"/>
      </w:pPr>
    </w:p>
    <w:p w:rsidR="00630894" w:rsidRDefault="00630894" w:rsidP="00630894">
      <w:pPr>
        <w:pStyle w:val="bpuSponsor"/>
      </w:pPr>
    </w:p>
    <w:p w:rsidR="00630894" w:rsidRDefault="00630894" w:rsidP="00630894">
      <w:pPr>
        <w:pStyle w:val="bpuSponsor"/>
      </w:pPr>
    </w:p>
    <w:p w:rsidR="00630894" w:rsidRDefault="00630894" w:rsidP="00630894">
      <w:pPr>
        <w:pStyle w:val="bpuSponsor"/>
      </w:pPr>
    </w:p>
    <w:p w:rsidR="00630894" w:rsidRDefault="00630894" w:rsidP="00630894">
      <w:pPr>
        <w:pStyle w:val="bpuSponsor"/>
      </w:pPr>
      <w:r>
        <w:t>SYNOPSIS</w:t>
      </w:r>
    </w:p>
    <w:p w:rsidR="00630894" w:rsidRDefault="00630894" w:rsidP="00630894">
      <w:pPr>
        <w:pStyle w:val="bpuNormText"/>
      </w:pPr>
      <w:r>
        <w:tab/>
        <w:t xml:space="preserve">Requires motor vehicle insurance policies to include certain underinsured and uninsured motorist coverage. </w:t>
      </w:r>
    </w:p>
    <w:p w:rsidR="00630894" w:rsidRDefault="00630894" w:rsidP="00630894">
      <w:pPr>
        <w:pStyle w:val="bpuNormText"/>
      </w:pPr>
    </w:p>
    <w:p w:rsidR="00630894" w:rsidRDefault="00630894" w:rsidP="00630894">
      <w:pPr>
        <w:pStyle w:val="bpuSponsor"/>
      </w:pPr>
      <w:r>
        <w:t xml:space="preserve">CURRENT VERSION OF TEXT </w:t>
      </w:r>
    </w:p>
    <w:p w:rsidR="00630894" w:rsidRDefault="00630894" w:rsidP="00630894">
      <w:pPr>
        <w:pStyle w:val="bpuNormText"/>
      </w:pPr>
      <w:r>
        <w:tab/>
        <w:t>Introduced Pending Technical Review by Legislative Counsel.</w:t>
      </w:r>
    </w:p>
    <w:p w:rsidR="00630894" w:rsidRDefault="00630894" w:rsidP="006308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0894" w:rsidRDefault="006308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0894" w:rsidSect="00630894">
          <w:type w:val="continuous"/>
          <w:pgSz w:w="12240" w:h="20160" w:code="5"/>
          <w:pgMar w:top="2160" w:right="2275" w:bottom="1440" w:left="2275" w:header="72" w:footer="720" w:gutter="0"/>
          <w:pgNumType w:start="1"/>
          <w:cols w:space="720"/>
          <w:docGrid w:linePitch="360"/>
        </w:sectPr>
      </w:pPr>
    </w:p>
    <w:p w:rsidR="008F4976" w:rsidRPr="00677316" w:rsidRDefault="008F4976" w:rsidP="008F4976">
      <w:pPr>
        <w:pStyle w:val="HangingAnAct"/>
        <w:rPr>
          <w:rStyle w:val="HangingAnActChar"/>
        </w:rPr>
      </w:pPr>
      <w:r w:rsidRPr="008F4976">
        <w:rPr>
          <w:rStyle w:val="BillHead"/>
        </w:rPr>
        <w:lastRenderedPageBreak/>
        <w:t>An Act</w:t>
      </w:r>
      <w:r w:rsidRPr="006B7FA7">
        <w:rPr>
          <w:rStyle w:val="HangingAnActChar"/>
        </w:rPr>
        <w:t xml:space="preserve"> </w:t>
      </w:r>
      <w:r>
        <w:rPr>
          <w:rStyle w:val="HangingAnActChar"/>
        </w:rPr>
        <w:t>concerning motor vehicle insurance and amending P.L.1968, c.385 and P.L.1972, c.70.</w:t>
      </w:r>
    </w:p>
    <w:p w:rsidR="008F4976" w:rsidRPr="00D71D68" w:rsidRDefault="008F4976" w:rsidP="008F4976"/>
    <w:p w:rsidR="008F4976" w:rsidRPr="00AA7880" w:rsidRDefault="008F4976" w:rsidP="008F497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F4976" w:rsidRPr="00D71D68" w:rsidRDefault="008F4976" w:rsidP="008F4976"/>
    <w:p w:rsidR="008F4976" w:rsidRDefault="008F4976" w:rsidP="008F4976">
      <w:r>
        <w:tab/>
        <w:t>1.</w:t>
      </w:r>
      <w:r>
        <w:tab/>
        <w:t>Section 2 of P.</w:t>
      </w:r>
      <w:r w:rsidRPr="00E27FB2">
        <w:t>L.1968, c.3</w:t>
      </w:r>
      <w:r>
        <w:t>85 (C.17:28-1.1) is amended to read as follows:</w:t>
      </w:r>
    </w:p>
    <w:p w:rsidR="008F4976" w:rsidRDefault="008F4976" w:rsidP="008F4976">
      <w:r>
        <w:tab/>
        <w:t>2.</w:t>
      </w:r>
      <w:r>
        <w:tab/>
      </w:r>
      <w:proofErr w:type="gramStart"/>
      <w:r>
        <w:t>a</w:t>
      </w:r>
      <w:proofErr w:type="gramEnd"/>
      <w:r>
        <w:t xml:space="preserve">.  </w:t>
      </w:r>
      <w:proofErr w:type="gramStart"/>
      <w:r>
        <w:t>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roofErr w:type="gramEnd"/>
    </w:p>
    <w:p w:rsidR="008F4976" w:rsidRDefault="008F4976" w:rsidP="008F4976">
      <w:r>
        <w:tab/>
        <w:t>(1)</w:t>
      </w:r>
      <w:r>
        <w:tab/>
        <w:t>an amount or limit of $15,000.00, exclusive of interest and costs, on account of injury to, or death of, one person, in any one accident, and</w:t>
      </w:r>
    </w:p>
    <w:p w:rsidR="008F4976" w:rsidRDefault="008F4976" w:rsidP="008F4976">
      <w:r>
        <w:tab/>
      </w:r>
      <w:proofErr w:type="gramStart"/>
      <w:r>
        <w:t>(2)</w:t>
      </w:r>
      <w:r>
        <w:tab/>
        <w:t xml:space="preserve">an amount or limit, subject to such limit for any one person so injured or killed, of $30,000.00,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w:t>
      </w:r>
      <w:r w:rsidRPr="00EA2779">
        <w:rPr>
          <w:u w:val="single"/>
        </w:rPr>
        <w:t>or underinsured</w:t>
      </w:r>
      <w:r>
        <w:t xml:space="preserve"> motor vehicle,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 or hit and run motor vehicle anywhere within the United States or Canada; except that uninsured </w:t>
      </w:r>
      <w:r w:rsidRPr="00EA2779">
        <w:rPr>
          <w:u w:val="single"/>
        </w:rPr>
        <w:t>and underinsured</w:t>
      </w:r>
      <w:r>
        <w:t xml:space="preserve">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roofErr w:type="gramEnd"/>
    </w:p>
    <w:p w:rsidR="00630894" w:rsidRDefault="008F4976" w:rsidP="00630894">
      <w:r>
        <w:tab/>
        <w:t xml:space="preserve">All motor vehicle liability policies, except basic automobile insurance policies, shall also include coverage for the payment of all or part of the </w:t>
      </w:r>
      <w:proofErr w:type="gramStart"/>
      <w:r>
        <w:t>sums which persons insured thereunder</w:t>
      </w:r>
      <w:proofErr w:type="gramEnd"/>
      <w:r>
        <w:t xml:space="preserve"> shall be legally entitled to recover as damages from owners or operators of uninsured </w:t>
      </w:r>
      <w:r w:rsidRPr="00EA2779">
        <w:rPr>
          <w:u w:val="single"/>
        </w:rPr>
        <w:t>or underinsured</w:t>
      </w:r>
      <w:r>
        <w:t xml:space="preserve"> motor vehicles, other than hit and run </w:t>
      </w:r>
      <w:r w:rsidR="00630894">
        <w:br w:type="page"/>
      </w:r>
    </w:p>
    <w:p w:rsidR="008F4976" w:rsidRDefault="008F4976" w:rsidP="008F4976">
      <w:r>
        <w:lastRenderedPageBreak/>
        <w:t>motor vehicles, because of injury to or destruction to the personal property of such insured, with a limit in the aggregate for all insurers involved in any one accident of $5,000.00, and subject, for each insured, to an exclusion of the first $500.00 of such damages.</w:t>
      </w:r>
    </w:p>
    <w:p w:rsidR="008F4976" w:rsidRDefault="008F4976" w:rsidP="008F4976">
      <w:r>
        <w:tab/>
      </w:r>
      <w:proofErr w:type="gramStart"/>
      <w:r>
        <w:t>b.</w:t>
      </w:r>
      <w:r>
        <w:tab/>
        <w:t xml:space="preserve">Uninsured and underinsured motorist coverage shall be provided </w:t>
      </w:r>
      <w:r w:rsidRPr="00E27FB2">
        <w:rPr>
          <w:rFonts w:ascii="Albertus Extra Bold" w:hAnsi="Albertus Extra Bold"/>
          <w:b/>
        </w:rPr>
        <w:t>[</w:t>
      </w:r>
      <w:r>
        <w:t>as an option</w:t>
      </w:r>
      <w:r w:rsidRPr="00E27FB2">
        <w:rPr>
          <w:rFonts w:ascii="Albertus Extra Bold" w:hAnsi="Albertus Extra Bold"/>
          <w:b/>
        </w:rPr>
        <w:t>]</w:t>
      </w:r>
      <w:r>
        <w:t xml:space="preserve"> by an insurer to the named insured electing a standard automobile insurance policy up to at least the following limits: $250,000.00 each person and $500,000.00 each accident for bodily injury; $100,000.00 each accident for property damage or $500,000.00 single limit, subject to an exclusion of the first $500.00 of such damage to property for each accident </w:t>
      </w:r>
      <w:r w:rsidRPr="00D3707A">
        <w:rPr>
          <w:rFonts w:ascii="Albertus Extra Bold" w:hAnsi="Albertus Extra Bold"/>
          <w:b/>
        </w:rPr>
        <w:t>[</w:t>
      </w:r>
      <w:r>
        <w:t>, except that the</w:t>
      </w:r>
      <w:r w:rsidRPr="00D3707A">
        <w:rPr>
          <w:rFonts w:ascii="Albertus Extra Bold" w:hAnsi="Albertus Extra Bold"/>
          <w:b/>
        </w:rPr>
        <w:t>]</w:t>
      </w:r>
      <w:r w:rsidRPr="00D3707A">
        <w:rPr>
          <w:u w:val="single"/>
        </w:rPr>
        <w:t>.</w:t>
      </w:r>
      <w:proofErr w:type="gramEnd"/>
      <w:r>
        <w:t xml:space="preserve"> </w:t>
      </w:r>
      <w:r w:rsidRPr="00D3707A">
        <w:rPr>
          <w:u w:val="single"/>
        </w:rPr>
        <w:t>The</w:t>
      </w:r>
      <w:r>
        <w:t xml:space="preserve"> limits for uninsured and underinsured motorist coverage</w:t>
      </w:r>
      <w:r w:rsidRPr="00D3707A">
        <w:rPr>
          <w:u w:val="single"/>
        </w:rPr>
        <w:t>, as provide</w:t>
      </w:r>
      <w:r>
        <w:rPr>
          <w:u w:val="single"/>
        </w:rPr>
        <w:t>d</w:t>
      </w:r>
      <w:r w:rsidRPr="00D3707A">
        <w:rPr>
          <w:u w:val="single"/>
        </w:rPr>
        <w:t xml:space="preserve"> by the insurer and purchased by the insured,</w:t>
      </w:r>
      <w:r>
        <w:t xml:space="preserve"> shall </w:t>
      </w:r>
      <w:r w:rsidRPr="00E27FB2">
        <w:rPr>
          <w:rFonts w:ascii="Albertus Extra Bold" w:hAnsi="Albertus Extra Bold"/>
          <w:b/>
        </w:rPr>
        <w:t>[</w:t>
      </w:r>
      <w:r>
        <w:t>not exceed</w:t>
      </w:r>
      <w:r w:rsidRPr="00E27FB2">
        <w:rPr>
          <w:rFonts w:ascii="Albertus Extra Bold" w:hAnsi="Albertus Extra Bold"/>
          <w:b/>
        </w:rPr>
        <w:t>]</w:t>
      </w:r>
      <w:r>
        <w:t xml:space="preserve"> </w:t>
      </w:r>
      <w:r w:rsidRPr="00E27FB2">
        <w:rPr>
          <w:u w:val="single"/>
        </w:rPr>
        <w:t xml:space="preserve">be </w:t>
      </w:r>
      <w:r>
        <w:rPr>
          <w:u w:val="single"/>
        </w:rPr>
        <w:t>identical to</w:t>
      </w:r>
      <w:r>
        <w:t xml:space="preserve"> the insured's motor vehicle liability policy limits for bodily injury and property damage, respectively.</w:t>
      </w:r>
    </w:p>
    <w:p w:rsidR="008F4976" w:rsidRDefault="008F4976" w:rsidP="008F4976">
      <w:r>
        <w:tab/>
        <w:t xml:space="preserve">Rates for uninsured and underinsured motorist coverage for the same limits shall, for each filer, be uniform on a </w:t>
      </w:r>
      <w:proofErr w:type="gramStart"/>
      <w:r>
        <w:t>Statewide</w:t>
      </w:r>
      <w:proofErr w:type="gramEnd"/>
      <w:r>
        <w:t xml:space="preserve"> basis without regard to classification or territory.</w:t>
      </w:r>
    </w:p>
    <w:p w:rsidR="008F4976" w:rsidRDefault="008F4976" w:rsidP="008F4976">
      <w:r>
        <w:tab/>
        <w:t>c.</w:t>
      </w:r>
      <w:r>
        <w:tab/>
        <w:t xml:space="preserve">Uninsured and underinsured motorist coverage provided for in this section </w:t>
      </w:r>
      <w:proofErr w:type="gramStart"/>
      <w:r>
        <w:t>shall not be increased</w:t>
      </w:r>
      <w:proofErr w:type="gramEnd"/>
      <w:r>
        <w:t xml:space="preserve"> by stacking the limits of coverage of multiple motor vehicles covered under the same policy of insurance nor shall these coverages be increased by stacking the limits of coverage of multiple policies available to the insured.  If the insured had </w:t>
      </w:r>
      <w:proofErr w:type="gramStart"/>
      <w:r>
        <w:t>uninsured</w:t>
      </w:r>
      <w:proofErr w:type="gramEnd"/>
      <w:r>
        <w:t xml:space="preserve">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rsidR="008F4976" w:rsidRDefault="008F4976" w:rsidP="008F4976">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rsidR="008F4976" w:rsidRDefault="008F4976" w:rsidP="008F4976">
      <w:r>
        <w:tab/>
        <w:t>e.</w:t>
      </w:r>
      <w:r>
        <w:tab/>
        <w:t xml:space="preserve">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w:t>
      </w:r>
      <w:proofErr w:type="gramStart"/>
      <w:r>
        <w:t>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w:t>
      </w:r>
      <w:proofErr w:type="gramEnd"/>
      <w:r>
        <w:t xml:space="preserve">  A motor vehicle </w:t>
      </w:r>
      <w:proofErr w:type="gramStart"/>
      <w:r>
        <w:t>shall not be considered</w:t>
      </w:r>
      <w:proofErr w:type="gramEnd"/>
      <w:r>
        <w:t xml:space="preserve"> an underinsured motor vehicle under this section unless the limits of all bodily injury liability insurance or bonds applicable at the time of the accident </w:t>
      </w:r>
      <w:r>
        <w:lastRenderedPageBreak/>
        <w:t xml:space="preserve">have been exhausted by payment of settlements or judgments.  The limits of underinsured motorist coverage available to an injured person </w:t>
      </w:r>
      <w:proofErr w:type="gramStart"/>
      <w:r>
        <w:t>shall be reduced</w:t>
      </w:r>
      <w:proofErr w:type="gramEnd"/>
      <w:r>
        <w:t xml:space="preserve"> by the amount he has recovered under all bodily injury liability insurance or bonds;</w:t>
      </w:r>
    </w:p>
    <w:p w:rsidR="008F4976" w:rsidRDefault="008F4976" w:rsidP="008F4976">
      <w:r>
        <w:tab/>
        <w:t>(2)</w:t>
      </w:r>
      <w:r>
        <w:tab/>
        <w:t>"</w:t>
      </w:r>
      <w:proofErr w:type="gramStart"/>
      <w:r>
        <w:t>uninsured</w:t>
      </w:r>
      <w:proofErr w:type="gramEnd"/>
      <w:r>
        <w:t xml:space="preserve"> motor vehicle" means:</w:t>
      </w:r>
    </w:p>
    <w:p w:rsidR="008F4976" w:rsidRDefault="008F4976" w:rsidP="008F4976">
      <w:r>
        <w:tab/>
        <w:t>(a)</w:t>
      </w:r>
      <w:r>
        <w:tab/>
        <w:t>a motor vehicle with respect to the ownership, operation, maintenance, or use of which there is no bodily injury liability insurance or bond applicable at the time of the accident;</w:t>
      </w:r>
    </w:p>
    <w:p w:rsidR="008F4976" w:rsidRDefault="008F4976" w:rsidP="008F4976">
      <w:r>
        <w:tab/>
      </w:r>
      <w:proofErr w:type="gramStart"/>
      <w:r>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roofErr w:type="gramEnd"/>
    </w:p>
    <w:p w:rsidR="008F4976" w:rsidRDefault="008F4976" w:rsidP="008F4976">
      <w:r>
        <w:tab/>
        <w:t>(c)</w:t>
      </w:r>
      <w:r>
        <w:tab/>
      </w:r>
      <w:proofErr w:type="gramStart"/>
      <w:r>
        <w:t>a</w:t>
      </w:r>
      <w:proofErr w:type="gramEnd"/>
      <w:r>
        <w:t xml:space="preserve"> hit and run motor vehicle as described in section 18 of P.L.1952, c.174 (C.39:6-78); or</w:t>
      </w:r>
    </w:p>
    <w:p w:rsidR="008F4976" w:rsidRDefault="008F4976" w:rsidP="008F4976">
      <w:r>
        <w:tab/>
        <w:t>(d)</w:t>
      </w:r>
      <w:r>
        <w:tab/>
      </w:r>
      <w:proofErr w:type="gramStart"/>
      <w:r>
        <w:t>an</w:t>
      </w:r>
      <w:proofErr w:type="gramEnd"/>
      <w:r>
        <w:t xml:space="preserve"> automobile covered by a special automobile insurance policy pursuant to section 45 of P.L.2003, c.89 (C.39:6A-3.3).</w:t>
      </w:r>
    </w:p>
    <w:p w:rsidR="008F4976" w:rsidRDefault="008F4976" w:rsidP="008F4976">
      <w:r>
        <w:tab/>
      </w:r>
      <w:proofErr w:type="gramStart"/>
      <w:r>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roofErr w:type="gramEnd"/>
    </w:p>
    <w:p w:rsidR="008F4976" w:rsidRDefault="008F4976" w:rsidP="008F4976">
      <w:r>
        <w:tab/>
      </w:r>
      <w:proofErr w:type="gramStart"/>
      <w:r>
        <w:t>f.</w:t>
      </w:r>
      <w:r>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w:t>
      </w:r>
      <w:proofErr w:type="gramEnd"/>
      <w:r>
        <w:t xml:space="preserve"> </w:t>
      </w:r>
      <w:proofErr w:type="gramStart"/>
      <w:r>
        <w:t xml:space="preserve">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w:t>
      </w:r>
      <w:r>
        <w:lastRenderedPageBreak/>
        <w:t>policy or is a named insured or is covered under any other policy providing uninsured or underinsured motorist coverage.</w:t>
      </w:r>
      <w:proofErr w:type="gramEnd"/>
    </w:p>
    <w:p w:rsidR="008F4976" w:rsidRDefault="008F4976" w:rsidP="008F4976">
      <w:r>
        <w:t>(</w:t>
      </w:r>
      <w:proofErr w:type="spellStart"/>
      <w:r>
        <w:t>cf</w:t>
      </w:r>
      <w:proofErr w:type="spellEnd"/>
      <w:r>
        <w:t>: P.L.2007, c.163, s.1)</w:t>
      </w:r>
    </w:p>
    <w:p w:rsidR="008F4976" w:rsidRDefault="008F4976" w:rsidP="008F4976"/>
    <w:p w:rsidR="008F4976" w:rsidRDefault="008F4976" w:rsidP="008F4976">
      <w:r>
        <w:tab/>
        <w:t>2.</w:t>
      </w:r>
      <w:r>
        <w:tab/>
        <w:t>Section 14 of P.L.1972, c.70 (C.39:6A-14) is amended to read as follows:</w:t>
      </w:r>
    </w:p>
    <w:p w:rsidR="008F4976" w:rsidRDefault="008F4976" w:rsidP="008F4976">
      <w:r>
        <w:tab/>
        <w:t>14.</w:t>
      </w:r>
      <w:r>
        <w:tab/>
        <w:t xml:space="preserve">Every owner or registrant of an automobile or </w:t>
      </w:r>
      <w:proofErr w:type="spellStart"/>
      <w:r>
        <w:t>autocycle</w:t>
      </w:r>
      <w:proofErr w:type="spellEnd"/>
      <w:r>
        <w:t xml:space="preserve"> registered or principally garaged in this State shall maintain uninsured </w:t>
      </w:r>
      <w:r>
        <w:rPr>
          <w:u w:val="single"/>
        </w:rPr>
        <w:t>and underinsured</w:t>
      </w:r>
      <w:r>
        <w:t xml:space="preserve"> motorist coverage as provided in P.L.1968, c. 385 (C.17:28-1.1).</w:t>
      </w:r>
    </w:p>
    <w:p w:rsidR="008F4976" w:rsidRDefault="008F4976" w:rsidP="008F4976">
      <w:r>
        <w:t>(</w:t>
      </w:r>
      <w:proofErr w:type="spellStart"/>
      <w:r>
        <w:t>cf</w:t>
      </w:r>
      <w:proofErr w:type="spellEnd"/>
      <w:r>
        <w:t>: P.L.2016, c.35, s.6)</w:t>
      </w:r>
    </w:p>
    <w:p w:rsidR="008F4976" w:rsidRDefault="008F4976" w:rsidP="008F4976"/>
    <w:p w:rsidR="008F4976" w:rsidRPr="00AA7880" w:rsidRDefault="008F4976" w:rsidP="008F4976">
      <w:r>
        <w:tab/>
        <w:t>3.</w:t>
      </w:r>
      <w:r>
        <w:tab/>
        <w:t xml:space="preserve">This act shall take effect on the first day of the fourth month after enactment and shall apply to policies entered into on or after that date.  </w:t>
      </w:r>
    </w:p>
    <w:p w:rsidR="008F4976" w:rsidRDefault="008F4976" w:rsidP="008F4976"/>
    <w:p w:rsidR="008F4976" w:rsidRPr="00CE7BD8" w:rsidRDefault="008F4976" w:rsidP="008F4976"/>
    <w:p w:rsidR="008F4976" w:rsidRPr="00AA7880" w:rsidRDefault="008F4976" w:rsidP="008F4976">
      <w:pPr>
        <w:jc w:val="center"/>
      </w:pPr>
      <w:r w:rsidRPr="00D71D68">
        <w:t>STATEMENT</w:t>
      </w:r>
    </w:p>
    <w:p w:rsidR="008F4976" w:rsidRDefault="008F4976" w:rsidP="008F4976"/>
    <w:p w:rsidR="008F4976" w:rsidRDefault="008F4976" w:rsidP="008F4976">
      <w:r>
        <w:tab/>
      </w:r>
      <w:r w:rsidRPr="00756864">
        <w:t>This bill makes</w:t>
      </w:r>
      <w:r>
        <w:t xml:space="preserve"> it</w:t>
      </w:r>
      <w:r w:rsidRPr="00756864">
        <w:t xml:space="preserve"> mandatory</w:t>
      </w:r>
      <w:r>
        <w:t xml:space="preserve"> that a motor vehicle insurance policy have</w:t>
      </w:r>
      <w:r w:rsidRPr="00756864">
        <w:t xml:space="preserve"> underinsured and uninsured motorist co</w:t>
      </w:r>
      <w:r>
        <w:t xml:space="preserve">verage identical to </w:t>
      </w:r>
      <w:r w:rsidRPr="00756864">
        <w:t xml:space="preserve">the insured's motor vehicle liability policy limits for bodily injury and property damage, respectively. </w:t>
      </w:r>
      <w:r>
        <w:t xml:space="preserve">Underinsured and uninsured motorist coverage protects the insured against damages and injuries caused by drivers who are uninsured or inadequately insured. </w:t>
      </w:r>
    </w:p>
    <w:p w:rsidR="008F4976" w:rsidRDefault="008F4976" w:rsidP="008F4976">
      <w:r>
        <w:tab/>
        <w:t>Current law provides that t</w:t>
      </w:r>
      <w:r w:rsidRPr="00756864">
        <w:t>he minimum amounts of uninsured motorist coverage</w:t>
      </w:r>
      <w:r>
        <w:t xml:space="preserve"> </w:t>
      </w:r>
      <w:proofErr w:type="gramStart"/>
      <w:r>
        <w:t>required to be maintained</w:t>
      </w:r>
      <w:proofErr w:type="gramEnd"/>
      <w:r>
        <w:t xml:space="preserve"> by an insured under a standard policy</w:t>
      </w:r>
      <w:r w:rsidRPr="00756864">
        <w:t xml:space="preserve"> are $15,000 per person and $30,000 per accident, and $5,000 for property damage. </w:t>
      </w:r>
      <w:r>
        <w:t xml:space="preserve">As a practical matter, the Department of Banking and Insurance also requires an insured under a standard policy to maintain these same minimum amounts for underinsured motorist coverage. The bill clarifies the department’s requirement as to </w:t>
      </w:r>
      <w:proofErr w:type="gramStart"/>
      <w:r>
        <w:t>underinsured</w:t>
      </w:r>
      <w:proofErr w:type="gramEnd"/>
      <w:r>
        <w:t xml:space="preserve"> motorist coverage. The bill also requires that the policy limits for uninsured and underinsured motorist coverage, as provided by the insurer and as purchased by the insured, must be the same as the limits on the liability insurance coverage purchased by the insured.</w:t>
      </w:r>
    </w:p>
    <w:sectPr w:rsidR="008F4976" w:rsidSect="006308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B4" w:rsidRDefault="005736B4">
      <w:r>
        <w:separator/>
      </w:r>
    </w:p>
  </w:endnote>
  <w:endnote w:type="continuationSeparator" w:id="0">
    <w:p w:rsidR="005736B4" w:rsidRDefault="0057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894" w:rsidRPr="00921C91" w:rsidRDefault="006308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0894" w:rsidRPr="00921C91" w:rsidRDefault="00630894">
    <w:pPr>
      <w:pStyle w:val="Footer"/>
      <w:rPr>
        <w:szCs w:val="18"/>
      </w:rPr>
    </w:pPr>
  </w:p>
  <w:p w:rsidR="00630894" w:rsidRPr="00921C91" w:rsidRDefault="006308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B4" w:rsidRDefault="005736B4">
      <w:r>
        <w:separator/>
      </w:r>
    </w:p>
  </w:footnote>
  <w:footnote w:type="continuationSeparator" w:id="0">
    <w:p w:rsidR="005736B4" w:rsidRDefault="0057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4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0894" w:rsidRDefault="007A275D" w:rsidP="00630894">
    <w:pPr>
      <w:pStyle w:val="bpuHeadSpon"/>
    </w:pPr>
    <w:r>
      <w:rPr>
        <w:rStyle w:val="bpuHeadSponChar"/>
      </w:rPr>
      <w:t>S781</w:t>
    </w:r>
    <w:r w:rsidR="00630894">
      <w:t xml:space="preserve"> SCUTARI, POU</w:t>
    </w:r>
  </w:p>
  <w:p w:rsidR="00630894" w:rsidRDefault="00630894" w:rsidP="00630894">
    <w:pPr>
      <w:pStyle w:val="bpuHeadSpon"/>
    </w:pPr>
    <w:r>
      <w:fldChar w:fldCharType="begin"/>
    </w:r>
    <w:r>
      <w:instrText xml:space="preserve"> PAGE  \* MERGEFORMAT </w:instrText>
    </w:r>
    <w:r>
      <w:fldChar w:fldCharType="separate"/>
    </w:r>
    <w:r w:rsidR="00AD4647">
      <w:rPr>
        <w:noProof/>
      </w:rPr>
      <w:t>5</w:t>
    </w:r>
    <w:r>
      <w:fldChar w:fldCharType="end"/>
    </w:r>
  </w:p>
  <w:p w:rsidR="00630894" w:rsidRPr="00AF575C" w:rsidRDefault="00630894" w:rsidP="006308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0894" w:rsidRDefault="007A275D" w:rsidP="00630894">
    <w:pPr>
      <w:pStyle w:val="bpuHeadSpon"/>
    </w:pPr>
    <w:r>
      <w:rPr>
        <w:rStyle w:val="bpuHeadSponChar"/>
      </w:rPr>
      <w:t>S781</w:t>
    </w:r>
    <w:r w:rsidR="00630894">
      <w:t xml:space="preserve"> SCUTARI, POU</w:t>
    </w:r>
  </w:p>
  <w:p w:rsidR="00630894" w:rsidRDefault="00630894" w:rsidP="00630894">
    <w:pPr>
      <w:pStyle w:val="bpuHeadSpon"/>
    </w:pPr>
    <w:r>
      <w:fldChar w:fldCharType="begin"/>
    </w:r>
    <w:r>
      <w:instrText xml:space="preserve"> PAGE  \* MERGEFORMAT </w:instrText>
    </w:r>
    <w:r>
      <w:fldChar w:fldCharType="separate"/>
    </w:r>
    <w:r w:rsidR="00AD4647">
      <w:rPr>
        <w:noProof/>
      </w:rPr>
      <w:t>2</w:t>
    </w:r>
    <w:r>
      <w:fldChar w:fldCharType="end"/>
    </w:r>
  </w:p>
  <w:p w:rsidR="00630894" w:rsidRDefault="00630894" w:rsidP="006308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6B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89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75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976"/>
    <w:rsid w:val="008F6A7A"/>
    <w:rsid w:val="00902B2D"/>
    <w:rsid w:val="00915B98"/>
    <w:rsid w:val="00933C9C"/>
    <w:rsid w:val="0094377E"/>
    <w:rsid w:val="009467BF"/>
    <w:rsid w:val="0094723D"/>
    <w:rsid w:val="009564BC"/>
    <w:rsid w:val="0095650E"/>
    <w:rsid w:val="00966445"/>
    <w:rsid w:val="00967FED"/>
    <w:rsid w:val="0097223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EDA"/>
    <w:rsid w:val="00A95220"/>
    <w:rsid w:val="00AA2A56"/>
    <w:rsid w:val="00AA3B15"/>
    <w:rsid w:val="00AA6194"/>
    <w:rsid w:val="00AA64D0"/>
    <w:rsid w:val="00AB4C5C"/>
    <w:rsid w:val="00AC4B4B"/>
    <w:rsid w:val="00AD464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E2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F0C28C-CDC1-4370-8163-7F468C48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0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90ADB-A469-4AAD-86DA-121EB203C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1702</Words>
  <Characters>9052</Characters>
  <Application>Microsoft Office Word</Application>
  <DocSecurity>0</DocSecurity>
  <Lines>203</Lines>
  <Paragraphs>41</Paragraphs>
  <ScaleCrop>false</ScaleCrop>
  <HeadingPairs>
    <vt:vector size="2" baseType="variant">
      <vt:variant>
        <vt:lpstr>Title</vt:lpstr>
      </vt:variant>
      <vt:variant>
        <vt:i4>1</vt:i4>
      </vt:variant>
    </vt:vector>
  </HeadingPairs>
  <TitlesOfParts>
    <vt:vector size="1" baseType="lpstr">
      <vt:lpstr>S780</vt:lpstr>
    </vt:vector>
  </TitlesOfParts>
  <Manager>R229</Manager>
  <Company>OFFICE of LEGISLATIVE SERVICES</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S781</dc:title>
  <dc:creator>Senator  SCUTARI, Senator  POU</dc:creator>
  <cp:keywords>S781|5|SG |76|0|0|!|0|</cp:keywords>
  <dc:description>PREFILED 2020</dc:description>
  <cp:lastModifiedBy>Bell, Careema</cp:lastModifiedBy>
  <cp:revision>2</cp:revision>
  <cp:lastPrinted>2005-07-29T18:13:00Z</cp:lastPrinted>
  <dcterms:created xsi:type="dcterms:W3CDTF">2020-01-10T15:09:00Z</dcterms:created>
  <dcterms:modified xsi:type="dcterms:W3CDTF">2020-01-10T15:09:00Z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