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34782D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COMMERCE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34782D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850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34782D">
        <w:rPr>
          <w:caps/>
          <w:szCs w:val="24"/>
        </w:rPr>
        <w:t>MARCH 11, 2021</w:t>
      </w:r>
    </w:p>
    <w:p w:rsidR="004144CF" w:rsidRDefault="004144CF" w:rsidP="0083060A"/>
    <w:p w:rsidR="005E6943" w:rsidRPr="00A65EE3" w:rsidRDefault="005E6943" w:rsidP="005E6943">
      <w:pPr>
        <w:rPr>
          <w:spacing w:val="4"/>
          <w:szCs w:val="24"/>
        </w:rPr>
      </w:pPr>
      <w:r w:rsidRPr="00366A30">
        <w:rPr>
          <w:spacing w:val="4"/>
          <w:szCs w:val="24"/>
        </w:rPr>
        <w:tab/>
      </w:r>
      <w:r>
        <w:rPr>
          <w:spacing w:val="4"/>
          <w:szCs w:val="24"/>
        </w:rPr>
        <w:t>The Senate Commerce Committee reports favorably Senate Bill No. 850.</w:t>
      </w:r>
    </w:p>
    <w:p w:rsidR="00B72420" w:rsidRPr="00B72420" w:rsidRDefault="00B72420" w:rsidP="00B7242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B72420">
        <w:rPr>
          <w:spacing w:val="4"/>
          <w:szCs w:val="24"/>
        </w:rPr>
        <w:tab/>
        <w:t xml:space="preserve">This bill prohibits tax preparation software companies from charging a fee for the electronic filing of State tax returns.  Tax preparation software includes any computer program intended for tax return preparation, such as an off-the-shelf software program loaded onto a taxpayer’s computer or an online tax preparation application.  </w:t>
      </w:r>
    </w:p>
    <w:p w:rsidR="00B72420" w:rsidRPr="00B72420" w:rsidRDefault="00B72420" w:rsidP="00B7242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B72420">
        <w:rPr>
          <w:spacing w:val="4"/>
          <w:szCs w:val="24"/>
        </w:rPr>
        <w:tab/>
        <w:t xml:space="preserve">A violation of the bill’s provisions is an unlawful practice under the consumer fraud act, P.L.1960, c.39 (C.56:8-1 et seq.).  An unlawful practice is punishable by a monetary penalty of not more than $10,000 for a first offense and not more than $20,000 for any subsequent offense.  In addition, a violation can result in cease and desist orders issued by the Attorney General, the assessment of punitive damages, and the awarding of treble damages and costs to the injured.  </w:t>
      </w:r>
    </w:p>
    <w:p w:rsidR="00B72420" w:rsidRPr="00B72420" w:rsidRDefault="00B72420" w:rsidP="00B7242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B72420">
        <w:rPr>
          <w:spacing w:val="4"/>
          <w:szCs w:val="24"/>
        </w:rPr>
        <w:tab/>
        <w:t>The bill applies to State tax returns due on the first day of the fourth month after the date of enactment.  The bill is based on a 2010 New York statute.</w:t>
      </w:r>
    </w:p>
    <w:p w:rsidR="004B2ABF" w:rsidRDefault="003F4F4E" w:rsidP="00C0406A">
      <w: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782D" w:rsidRDefault="0034782D">
      <w:r>
        <w:separator/>
      </w:r>
    </w:p>
  </w:endnote>
  <w:endnote w:type="continuationSeparator" w:id="0">
    <w:p w:rsidR="0034782D" w:rsidRDefault="00347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782D" w:rsidRDefault="0034782D">
      <w:r>
        <w:separator/>
      </w:r>
    </w:p>
  </w:footnote>
  <w:footnote w:type="continuationSeparator" w:id="0">
    <w:p w:rsidR="0034782D" w:rsidRDefault="003478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C0406A" w:rsidP="00C0406A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C0406A" w:rsidRDefault="00C0406A" w:rsidP="00C0406A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82D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93A3F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4782D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4F4E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E6943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10AC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7F5ABA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6654C"/>
    <w:rsid w:val="00870CA3"/>
    <w:rsid w:val="00871FB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2420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0406A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1DE3D50B-ABCC-4CE1-BBA0-534CD1BBD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7F5AB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F5A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212</Words>
  <Characters>1106</Characters>
  <Application>Microsoft Office Word</Application>
  <DocSecurity>0</DocSecurity>
  <Lines>31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S850 COMMERCE Statement MARCH 11, 2021</vt:lpstr>
    </vt:vector>
  </TitlesOfParts>
  <Manager>R230</Manager>
  <Company>NJ OLS DMU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S850 SCM Statement 3/11/21</dc:title>
  <dc:subject/>
  <dc:creator>Senate SCM</dc:creator>
  <cp:keywords>S850|1|CL |307|0|0|!||</cp:keywords>
  <dc:description/>
  <cp:lastModifiedBy>Bektas, Brenda</cp:lastModifiedBy>
  <cp:revision>2</cp:revision>
  <cp:lastPrinted>2021-03-11T18:29:00Z</cp:lastPrinted>
  <dcterms:created xsi:type="dcterms:W3CDTF">2021-03-12T16:36:00Z</dcterms:created>
  <dcterms:modified xsi:type="dcterms:W3CDTF">2021-03-12T16:36:00Z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