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074" w:rsidRDefault="00FE5074" w:rsidP="00FE5074">
      <w:pPr>
        <w:pStyle w:val="bpuReprint"/>
      </w:pPr>
      <w:r>
        <w:t>[First Reprint]</w:t>
      </w:r>
    </w:p>
    <w:p w:rsidR="00221BE3" w:rsidRDefault="00221BE3" w:rsidP="00221BE3">
      <w:pPr>
        <w:pStyle w:val="bpuBill"/>
      </w:pPr>
      <w:r>
        <w:t xml:space="preserve">SENATE, No. 853 </w:t>
      </w:r>
    </w:p>
    <w:p w:rsidR="00221BE3" w:rsidRPr="00221BE3" w:rsidRDefault="00221BE3" w:rsidP="00221B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7396" r:id="rId8"/>
        </w:object>
      </w:r>
    </w:p>
    <w:p w:rsidR="00221BE3" w:rsidRDefault="00221BE3" w:rsidP="00221BE3">
      <w:pPr>
        <w:pStyle w:val="bpuState"/>
      </w:pPr>
      <w:r>
        <w:t>STATE OF NEW JERSEY</w:t>
      </w:r>
    </w:p>
    <w:p w:rsidR="00221BE3" w:rsidRDefault="00221BE3" w:rsidP="00221BE3">
      <w:pPr>
        <w:pStyle w:val="bpuLegislature"/>
      </w:pPr>
      <w:r>
        <w:t>219th LEGISLATURE</w:t>
      </w:r>
    </w:p>
    <w:p w:rsidR="00221BE3" w:rsidRDefault="00221BE3" w:rsidP="00221BE3">
      <w:pPr>
        <w:pStyle w:val="bpuWpGraphic"/>
      </w:pPr>
      <w:r>
        <w:object w:dxaOrig="8985" w:dyaOrig="255">
          <v:shape id="_x0000_i1026" type="#_x0000_t75" style="width:6in;height:12pt" o:ole="">
            <v:imagedata r:id="rId7" o:title=""/>
          </v:shape>
          <o:OLEObject Type="Embed" ProgID="WPWin6.1" ShapeID="_x0000_i1026" DrawAspect="Content" ObjectID="_1678277397" r:id="rId9"/>
        </w:object>
      </w:r>
      <w:r>
        <w:t xml:space="preserve">  </w:t>
      </w:r>
    </w:p>
    <w:p w:rsidR="00221BE3" w:rsidRDefault="00221BE3" w:rsidP="00221BE3">
      <w:pPr>
        <w:pStyle w:val="bpuIntro"/>
      </w:pPr>
      <w:r>
        <w:t>PRE-FILED FOR INTRODUCTION IN THE 2020 SESSION</w:t>
      </w:r>
    </w:p>
    <w:p w:rsidR="00221BE3" w:rsidRDefault="00221BE3" w:rsidP="00221BE3">
      <w:pPr>
        <w:pStyle w:val="bpuIntro"/>
      </w:pPr>
    </w:p>
    <w:p w:rsidR="00221BE3" w:rsidRDefault="00221BE3" w:rsidP="00221BE3">
      <w:pPr>
        <w:pStyle w:val="bpuIntro"/>
        <w:sectPr w:rsidR="00221BE3" w:rsidSect="003D728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21BE3" w:rsidRDefault="00221BE3" w:rsidP="00221BE3">
      <w:pPr>
        <w:pStyle w:val="bpuIntro"/>
      </w:pPr>
    </w:p>
    <w:p w:rsidR="00221BE3" w:rsidRDefault="00221BE3" w:rsidP="00221BE3">
      <w:pPr>
        <w:pStyle w:val="bpuSponsor"/>
      </w:pPr>
      <w:r>
        <w:t>Sponsored by:</w:t>
      </w:r>
    </w:p>
    <w:p w:rsidR="00221BE3" w:rsidRDefault="00221BE3" w:rsidP="00221BE3">
      <w:pPr>
        <w:pStyle w:val="bpuSponsor"/>
      </w:pPr>
      <w:r>
        <w:t>Senator  STEPHEN M. SWEENEY</w:t>
      </w:r>
    </w:p>
    <w:p w:rsidR="00221BE3" w:rsidRDefault="00221BE3" w:rsidP="00221BE3">
      <w:pPr>
        <w:pStyle w:val="bpuSponsor"/>
      </w:pPr>
      <w:r>
        <w:t>District 3 (Cumberland, Gloucester and Salem)</w:t>
      </w:r>
    </w:p>
    <w:p w:rsidR="00221BE3" w:rsidRDefault="00441102" w:rsidP="00441102">
      <w:pPr>
        <w:pStyle w:val="bpuSponsor"/>
      </w:pPr>
      <w:r>
        <w:t>Senator  JAMES BEACH</w:t>
      </w:r>
    </w:p>
    <w:p w:rsidR="00441102" w:rsidRDefault="00441102" w:rsidP="00441102">
      <w:pPr>
        <w:pStyle w:val="bpuSponsor"/>
      </w:pPr>
      <w:r>
        <w:t>District 6 (Burlington and Camden)</w:t>
      </w:r>
    </w:p>
    <w:p w:rsidR="00441102" w:rsidRDefault="00DA7929" w:rsidP="00DA7929">
      <w:pPr>
        <w:pStyle w:val="bpuSponsor"/>
      </w:pPr>
      <w:r>
        <w:t>Assemblyman  ANTHONY S. VERRELLI</w:t>
      </w:r>
    </w:p>
    <w:p w:rsidR="00DA7929" w:rsidRDefault="00DA7929" w:rsidP="00DA7929">
      <w:pPr>
        <w:pStyle w:val="bpuSponsor"/>
      </w:pPr>
      <w:r>
        <w:t>District 15 (Hunterdon and Mercer)</w:t>
      </w:r>
    </w:p>
    <w:p w:rsidR="00DA7929" w:rsidRDefault="00DA7929" w:rsidP="00DA7929">
      <w:pPr>
        <w:pStyle w:val="bpuSponsor"/>
      </w:pPr>
      <w:r>
        <w:t>Assemblyman  THOMAS P. GIBLIN</w:t>
      </w:r>
    </w:p>
    <w:p w:rsidR="00DA7929" w:rsidRDefault="00DA7929" w:rsidP="00DA7929">
      <w:pPr>
        <w:pStyle w:val="bpuSponsor"/>
      </w:pPr>
      <w:r>
        <w:t>District 34 (Essex and Passaic)</w:t>
      </w:r>
    </w:p>
    <w:p w:rsidR="00DA7929" w:rsidRDefault="00DA7929" w:rsidP="00DA7929">
      <w:pPr>
        <w:pStyle w:val="bpuSponsor"/>
      </w:pPr>
      <w:r>
        <w:t>Assemblyman  JOE DANIELSEN</w:t>
      </w:r>
    </w:p>
    <w:p w:rsidR="00DA7929" w:rsidRDefault="00DA7929" w:rsidP="00DA7929">
      <w:pPr>
        <w:pStyle w:val="bpuSponsor"/>
      </w:pPr>
      <w:r>
        <w:t>District 17 (Middlesex and Somerset)</w:t>
      </w:r>
    </w:p>
    <w:p w:rsidR="00DA7929" w:rsidRPr="00DA7929" w:rsidRDefault="00DA7929" w:rsidP="00DA7929"/>
    <w:p w:rsidR="00384E3E" w:rsidRDefault="00DA7929" w:rsidP="00DA7929">
      <w:pPr>
        <w:pStyle w:val="bpuSponsor"/>
      </w:pPr>
      <w:r>
        <w:t>Co-Sponsored by:</w:t>
      </w:r>
    </w:p>
    <w:p w:rsidR="00DA7929" w:rsidRDefault="00DA7929" w:rsidP="00DA7929">
      <w:pPr>
        <w:pStyle w:val="bpuSponsor"/>
      </w:pPr>
      <w:r w:rsidRPr="00DA7929">
        <w:t xml:space="preserve">Senators Greenstein, Singleton, Turner, </w:t>
      </w:r>
      <w:proofErr w:type="spellStart"/>
      <w:r w:rsidRPr="00DA7929">
        <w:t>Pou</w:t>
      </w:r>
      <w:proofErr w:type="spellEnd"/>
      <w:r w:rsidRPr="00DA7929">
        <w:t xml:space="preserve">, Assemblymen </w:t>
      </w:r>
      <w:proofErr w:type="spellStart"/>
      <w:r w:rsidRPr="00DA7929">
        <w:t>Armato</w:t>
      </w:r>
      <w:proofErr w:type="spellEnd"/>
      <w:r w:rsidRPr="00DA7929">
        <w:t xml:space="preserve">, </w:t>
      </w:r>
      <w:proofErr w:type="spellStart"/>
      <w:r w:rsidRPr="00DA7929">
        <w:t>Mazzeo</w:t>
      </w:r>
      <w:proofErr w:type="spellEnd"/>
      <w:r w:rsidRPr="00DA7929">
        <w:t xml:space="preserve">, Assemblywomen </w:t>
      </w:r>
      <w:proofErr w:type="spellStart"/>
      <w:r w:rsidRPr="00DA7929">
        <w:t>Jasey</w:t>
      </w:r>
      <w:proofErr w:type="spellEnd"/>
      <w:r w:rsidRPr="00DA7929">
        <w:t>, Murphy, Assemblyman Tully, Assemblywoman Swain, Assemblyman Calabrese and Assemblywoman McKnight</w:t>
      </w:r>
    </w:p>
    <w:p w:rsidR="00DA7929" w:rsidRPr="00DA7929" w:rsidRDefault="00DA7929" w:rsidP="00DA7929">
      <w:bookmarkStart w:id="0" w:name="_GoBack"/>
      <w:bookmarkEnd w:id="0"/>
    </w:p>
    <w:p w:rsidR="00221BE3" w:rsidRDefault="00221BE3" w:rsidP="00221BE3">
      <w:pPr>
        <w:pStyle w:val="bpuSponsor"/>
      </w:pPr>
    </w:p>
    <w:p w:rsidR="003D7282" w:rsidRPr="003D7282" w:rsidRDefault="003D7282" w:rsidP="003D7282"/>
    <w:p w:rsidR="00221BE3" w:rsidRDefault="00221BE3" w:rsidP="00221BE3">
      <w:pPr>
        <w:pStyle w:val="bpuSponsor"/>
      </w:pPr>
    </w:p>
    <w:p w:rsidR="00221BE3" w:rsidRDefault="00221BE3" w:rsidP="00221BE3">
      <w:pPr>
        <w:pStyle w:val="bpuSponsor"/>
      </w:pPr>
      <w:r>
        <w:t>SYNOPSIS</w:t>
      </w:r>
    </w:p>
    <w:p w:rsidR="00221BE3" w:rsidRDefault="00221BE3" w:rsidP="00221BE3">
      <w:pPr>
        <w:pStyle w:val="bpuNormText"/>
      </w:pPr>
      <w:r>
        <w:tab/>
        <w:t>“New Jersey Buy American Act”; requires certain State agency highway and bridge construction contracts to include iron and steel products made in U.S.</w:t>
      </w:r>
    </w:p>
    <w:p w:rsidR="00221BE3" w:rsidRDefault="00221BE3" w:rsidP="00221BE3">
      <w:pPr>
        <w:pStyle w:val="bpuNormText"/>
      </w:pPr>
    </w:p>
    <w:p w:rsidR="00221BE3" w:rsidRDefault="00221BE3" w:rsidP="00221BE3">
      <w:pPr>
        <w:pStyle w:val="bpuSponsor"/>
      </w:pPr>
      <w:r>
        <w:t xml:space="preserve">CURRENT VERSION OF TEXT </w:t>
      </w:r>
    </w:p>
    <w:p w:rsidR="00221BE3" w:rsidRDefault="00FE5074" w:rsidP="00221BE3">
      <w:pPr>
        <w:pStyle w:val="bpuNormText"/>
      </w:pPr>
      <w:r>
        <w:tab/>
        <w:t>As reported by the Senate State Government, Wagering, Tourism &amp; Historic Preservation Committee on March 5, 2020, with amendments.</w:t>
      </w:r>
    </w:p>
    <w:p w:rsidR="00221BE3" w:rsidRDefault="00221BE3" w:rsidP="00221BE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21BE3" w:rsidRDefault="00221BE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1BE3" w:rsidSect="00221BE3">
          <w:type w:val="continuous"/>
          <w:pgSz w:w="12240" w:h="20160" w:code="5"/>
          <w:pgMar w:top="2160" w:right="2275" w:bottom="1440" w:left="2275" w:header="72" w:footer="720" w:gutter="0"/>
          <w:pgNumType w:start="1"/>
          <w:cols w:space="720"/>
          <w:docGrid w:linePitch="360"/>
        </w:sectPr>
      </w:pPr>
    </w:p>
    <w:p w:rsidR="00E7752C" w:rsidRPr="00677316" w:rsidRDefault="00875022" w:rsidP="00E7752C">
      <w:pPr>
        <w:pStyle w:val="HangingAnAct"/>
        <w:rPr>
          <w:rStyle w:val="HangingAnActChar"/>
        </w:rPr>
      </w:pPr>
      <w:r>
        <w:rPr>
          <w:rStyle w:val="BillHead"/>
        </w:rPr>
        <w:lastRenderedPageBreak/>
        <w:t>An Act</w:t>
      </w:r>
      <w:r w:rsidR="00E7752C" w:rsidRPr="006B7FA7">
        <w:rPr>
          <w:rStyle w:val="HangingAnActChar"/>
        </w:rPr>
        <w:t xml:space="preserve"> </w:t>
      </w:r>
      <w:r w:rsidR="00215EA7">
        <w:rPr>
          <w:rStyle w:val="HangingAnActChar"/>
        </w:rPr>
        <w:t xml:space="preserve">concerning certain </w:t>
      </w:r>
      <w:r w:rsidR="0089169A">
        <w:rPr>
          <w:rStyle w:val="HangingAnActChar"/>
        </w:rPr>
        <w:t>highway and bridge</w:t>
      </w:r>
      <w:r w:rsidR="00215EA7">
        <w:rPr>
          <w:rStyle w:val="HangingAnActChar"/>
        </w:rPr>
        <w:t xml:space="preserve"> contracts and supplementing Title 52 of the Revised Statutes.</w:t>
      </w:r>
    </w:p>
    <w:p w:rsidR="00E7752C" w:rsidRPr="00D71D68" w:rsidRDefault="00E7752C" w:rsidP="008D62DB"/>
    <w:p w:rsidR="00E7752C" w:rsidRPr="00AA7880" w:rsidRDefault="00E7752C" w:rsidP="00E7752C">
      <w:r>
        <w:tab/>
      </w:r>
      <w:r w:rsidR="00875022">
        <w:rPr>
          <w:rStyle w:val="BillHeading2"/>
        </w:rPr>
        <w:t>Be It Enacted</w:t>
      </w:r>
      <w:r>
        <w:rPr>
          <w:rStyle w:val="BillHeading2"/>
        </w:rPr>
        <w:t xml:space="preserve"> </w:t>
      </w:r>
      <w:r w:rsidR="00875022">
        <w:rPr>
          <w:rStyle w:val="BillLanguage"/>
        </w:rPr>
        <w:t>by the Senate and General Assembly of the State of New Jersey:</w:t>
      </w:r>
    </w:p>
    <w:p w:rsidR="00E7752C" w:rsidRPr="00D71D68" w:rsidRDefault="00E7752C" w:rsidP="00E7752C"/>
    <w:p w:rsidR="002D6BBE" w:rsidRDefault="00403138" w:rsidP="002D6BBE">
      <w:r>
        <w:tab/>
        <w:t>1.</w:t>
      </w:r>
      <w:r>
        <w:tab/>
      </w:r>
      <w:r w:rsidR="002D6BBE">
        <w:t>This act shall be known and may be cited as the “New Jersey Buy American Act.”</w:t>
      </w:r>
    </w:p>
    <w:p w:rsidR="00403138" w:rsidRDefault="00403138" w:rsidP="00403138"/>
    <w:p w:rsidR="00FE5074" w:rsidRPr="00D611A3" w:rsidRDefault="00FE5074" w:rsidP="00FE5074">
      <w:r>
        <w:tab/>
      </w:r>
      <w:r w:rsidRPr="00D611A3">
        <w:t>2.</w:t>
      </w:r>
      <w:r w:rsidRPr="00D611A3">
        <w:tab/>
      </w:r>
      <w:r w:rsidRPr="00D611A3">
        <w:rPr>
          <w:noProof/>
        </w:rPr>
        <w:t xml:space="preserve">As used in </w:t>
      </w:r>
      <w:r w:rsidRPr="00D611A3">
        <w:t>P.L.    , c.    (C.        ) (pending before the Legislature as this bill)</w:t>
      </w:r>
      <w:r w:rsidRPr="00D611A3">
        <w:rPr>
          <w:noProof/>
        </w:rPr>
        <w:t>:</w:t>
      </w:r>
    </w:p>
    <w:p w:rsidR="00FE5074" w:rsidRPr="00D611A3" w:rsidRDefault="00FE5074" w:rsidP="00FE5074">
      <w:r w:rsidRPr="00D611A3">
        <w:tab/>
        <w:t>“Permanently incorporated” means an iron or steel product that is required to remain in place at the completion of the surface highway or bridge contract, in a fixed location, affixed to the surface highway or bridge to which it was incorporated.  Iron and steel products that are capable of being moved from one location to another shall not be considered permanently incorporated into a surface highway or bridge.</w:t>
      </w:r>
    </w:p>
    <w:p w:rsidR="00FE5074" w:rsidRPr="00D611A3" w:rsidRDefault="00FE5074" w:rsidP="00FE5074">
      <w:r w:rsidRPr="00D611A3">
        <w:tab/>
        <w:t>"State contracting agency" or "agency" means any of the principal departments in the Executive Branch of State Government, any division, board, bureau, office, commission, or other instrumentality created by a principal department, and any independent State authority.</w:t>
      </w:r>
    </w:p>
    <w:p w:rsidR="00FE5074" w:rsidRPr="00D611A3" w:rsidRDefault="00FE5074" w:rsidP="00FE5074">
      <w:r w:rsidRPr="00D611A3">
        <w:tab/>
        <w:t xml:space="preserve">“Surface highway or bridge contract” </w:t>
      </w:r>
      <w:r>
        <w:rPr>
          <w:rFonts w:ascii="Albertus Extra Bold" w:hAnsi="Albertus Extra Bold"/>
          <w:b/>
          <w:vertAlign w:val="superscript"/>
        </w:rPr>
        <w:t>1</w:t>
      </w:r>
      <w:r>
        <w:rPr>
          <w:u w:val="single"/>
        </w:rPr>
        <w:t>means</w:t>
      </w:r>
      <w:r>
        <w:rPr>
          <w:rFonts w:ascii="Albertus Extra Bold" w:hAnsi="Albertus Extra Bold"/>
          <w:b/>
          <w:vertAlign w:val="superscript"/>
        </w:rPr>
        <w:t>1</w:t>
      </w:r>
      <w:r>
        <w:t xml:space="preserve"> </w:t>
      </w:r>
      <w:r w:rsidRPr="00D611A3">
        <w:t>a contract entered into by a State contracting agency involving the construction, reconstruction, alteration, repair, maintenance, or improvement of any surface highway or bridge under the jurisdiction or control of that agency.</w:t>
      </w:r>
    </w:p>
    <w:p w:rsidR="004103BC" w:rsidRDefault="004103BC" w:rsidP="00403138"/>
    <w:p w:rsidR="00F66A2B" w:rsidRDefault="00403138" w:rsidP="00F66A2B">
      <w:r>
        <w:tab/>
      </w:r>
      <w:r w:rsidR="00BA2022">
        <w:t>3</w:t>
      </w:r>
      <w:r>
        <w:t>.</w:t>
      </w:r>
      <w:r>
        <w:tab/>
      </w:r>
      <w:r w:rsidR="00D16E68">
        <w:t>Notwithstanding the provisions of any law, rule, regulation, or order to the contrary,</w:t>
      </w:r>
      <w:r>
        <w:t xml:space="preserve"> a</w:t>
      </w:r>
      <w:r w:rsidR="00630144">
        <w:t>ny</w:t>
      </w:r>
      <w:r>
        <w:t xml:space="preserve"> </w:t>
      </w:r>
      <w:r w:rsidR="00630144">
        <w:t>surface highway or bridge contract</w:t>
      </w:r>
      <w:r>
        <w:t xml:space="preserve"> over </w:t>
      </w:r>
      <w:r w:rsidR="00085271">
        <w:t>$1</w:t>
      </w:r>
      <w:r>
        <w:t xml:space="preserve"> million in value and made and awarded by </w:t>
      </w:r>
      <w:r w:rsidR="00B94C75">
        <w:t>a State contracting agency</w:t>
      </w:r>
      <w:r>
        <w:t xml:space="preserve">, shall contain a provision </w:t>
      </w:r>
      <w:r w:rsidR="00034B33">
        <w:t xml:space="preserve">requiring </w:t>
      </w:r>
      <w:r>
        <w:t xml:space="preserve">that </w:t>
      </w:r>
      <w:r w:rsidR="007727D7">
        <w:t>any</w:t>
      </w:r>
      <w:r>
        <w:t xml:space="preserve"> iron </w:t>
      </w:r>
      <w:r w:rsidR="007727D7">
        <w:t>or</w:t>
      </w:r>
      <w:r>
        <w:t xml:space="preserve"> steel </w:t>
      </w:r>
      <w:r w:rsidR="007727D7">
        <w:t xml:space="preserve">product </w:t>
      </w:r>
      <w:r>
        <w:t xml:space="preserve">used or supplied in the performance of the </w:t>
      </w:r>
      <w:r w:rsidR="00630144">
        <w:t xml:space="preserve">surface highway or bridge </w:t>
      </w:r>
      <w:r>
        <w:t>contract</w:t>
      </w:r>
      <w:r w:rsidR="007727D7">
        <w:t>,</w:t>
      </w:r>
      <w:r>
        <w:t xml:space="preserve"> or any subcontract thereto</w:t>
      </w:r>
      <w:r w:rsidR="007727D7">
        <w:t>,</w:t>
      </w:r>
      <w:r>
        <w:t xml:space="preserve"> and permanently incorporated into </w:t>
      </w:r>
      <w:r w:rsidR="00D16E68">
        <w:t>the</w:t>
      </w:r>
      <w:r>
        <w:t xml:space="preserve"> surface </w:t>
      </w:r>
      <w:r w:rsidR="0089169A">
        <w:t>highway</w:t>
      </w:r>
      <w:r>
        <w:t xml:space="preserve"> or bridge, shall be produced or made</w:t>
      </w:r>
      <w:r w:rsidR="00B0388F">
        <w:t>,</w:t>
      </w:r>
      <w:r>
        <w:t xml:space="preserve"> in whole</w:t>
      </w:r>
      <w:r w:rsidR="00B0388F">
        <w:t>,</w:t>
      </w:r>
      <w:r>
        <w:t xml:space="preserve"> or </w:t>
      </w:r>
      <w:r w:rsidR="00B0388F">
        <w:t xml:space="preserve">in </w:t>
      </w:r>
      <w:r>
        <w:t>substantial part</w:t>
      </w:r>
      <w:r w:rsidR="00B0388F">
        <w:t xml:space="preserve"> as determined by the State contracting agency,</w:t>
      </w:r>
      <w:r>
        <w:t xml:space="preserve"> in the United States, its territories</w:t>
      </w:r>
      <w:r w:rsidR="00D16E68">
        <w:t>,</w:t>
      </w:r>
      <w:r>
        <w:t xml:space="preserve"> or possessions.  In the case of a structural iron or structural steel product</w:t>
      </w:r>
      <w:r w:rsidR="00D16E68">
        <w:t>,</w:t>
      </w:r>
      <w:r>
        <w:t xml:space="preserve"> all manufacturing </w:t>
      </w:r>
      <w:r w:rsidR="00D16E68">
        <w:t>shall</w:t>
      </w:r>
      <w:r>
        <w:t xml:space="preserve"> take place in the United States, from the initial melting stage through the application of coatings, except metallurgical processes involving the refinement of steel additives.</w:t>
      </w:r>
      <w:r w:rsidR="00F66A2B">
        <w:br w:type="page"/>
      </w:r>
    </w:p>
    <w:p w:rsidR="007727D7" w:rsidRDefault="00403138" w:rsidP="00403138">
      <w:r>
        <w:tab/>
      </w:r>
      <w:r w:rsidR="00BA2022">
        <w:t>4</w:t>
      </w:r>
      <w:r>
        <w:t>.</w:t>
      </w:r>
      <w:r>
        <w:tab/>
        <w:t xml:space="preserve">The provisions of </w:t>
      </w:r>
      <w:r w:rsidR="00C44473" w:rsidRPr="007925D5">
        <w:t>P.L.</w:t>
      </w:r>
      <w:r w:rsidR="00C44473">
        <w:t xml:space="preserve">    </w:t>
      </w:r>
      <w:r w:rsidR="00C44473" w:rsidRPr="007925D5">
        <w:t>, c.</w:t>
      </w:r>
      <w:r w:rsidR="00C44473">
        <w:t xml:space="preserve">    </w:t>
      </w:r>
      <w:r w:rsidR="00C44473" w:rsidRPr="007925D5">
        <w:t>(C.</w:t>
      </w:r>
      <w:r w:rsidR="00C44473">
        <w:t xml:space="preserve">        </w:t>
      </w:r>
      <w:r w:rsidR="00C44473" w:rsidRPr="007925D5">
        <w:t>) (pending before the Legislature as this bill)</w:t>
      </w:r>
      <w:r>
        <w:t xml:space="preserve"> shall not apply </w:t>
      </w:r>
      <w:r w:rsidR="000D1B15">
        <w:t xml:space="preserve">to a surface highway or bridge contract </w:t>
      </w:r>
      <w:r>
        <w:t xml:space="preserve">if the head of </w:t>
      </w:r>
      <w:r w:rsidR="004103BC">
        <w:t>a</w:t>
      </w:r>
      <w:r>
        <w:t xml:space="preserve"> </w:t>
      </w:r>
      <w:r w:rsidR="0089169A" w:rsidRPr="00566DD8">
        <w:t>State contracting agency</w:t>
      </w:r>
      <w:r>
        <w:t xml:space="preserve"> constructing </w:t>
      </w:r>
      <w:r w:rsidR="007727D7">
        <w:t>a</w:t>
      </w:r>
      <w:r>
        <w:t xml:space="preserve"> </w:t>
      </w:r>
      <w:r w:rsidR="0089169A">
        <w:t>surface highway or bridge</w:t>
      </w:r>
      <w:r>
        <w:t xml:space="preserve">, in </w:t>
      </w:r>
      <w:r w:rsidR="007727D7">
        <w:t xml:space="preserve">the </w:t>
      </w:r>
      <w:r w:rsidR="0017740F">
        <w:t xml:space="preserve">head of the </w:t>
      </w:r>
      <w:r w:rsidR="007727D7">
        <w:t>agency’s</w:t>
      </w:r>
      <w:r>
        <w:t xml:space="preserve"> sole discretion, determines that</w:t>
      </w:r>
      <w:r w:rsidR="0017740F">
        <w:t>:</w:t>
      </w:r>
    </w:p>
    <w:p w:rsidR="00FF7960" w:rsidRDefault="007727D7" w:rsidP="00403138">
      <w:r>
        <w:tab/>
        <w:t>a.</w:t>
      </w:r>
      <w:r>
        <w:tab/>
      </w:r>
      <w:r w:rsidR="00FF7960">
        <w:t xml:space="preserve">complying with </w:t>
      </w:r>
      <w:r w:rsidR="0017740F">
        <w:t xml:space="preserve">the provisions of </w:t>
      </w:r>
      <w:r w:rsidR="0017740F" w:rsidRPr="007925D5">
        <w:t>P.L.</w:t>
      </w:r>
      <w:r w:rsidR="0017740F">
        <w:t xml:space="preserve">    </w:t>
      </w:r>
      <w:r w:rsidR="0017740F" w:rsidRPr="007925D5">
        <w:t>, c.</w:t>
      </w:r>
      <w:r w:rsidR="0017740F">
        <w:t xml:space="preserve">    </w:t>
      </w:r>
      <w:r w:rsidR="0017740F" w:rsidRPr="007925D5">
        <w:t>(C.</w:t>
      </w:r>
      <w:r w:rsidR="0017740F">
        <w:t xml:space="preserve">        </w:t>
      </w:r>
      <w:r w:rsidR="0017740F" w:rsidRPr="007925D5">
        <w:t>) (pending before the Legislature as this bill)</w:t>
      </w:r>
      <w:r w:rsidR="00FF7960">
        <w:t>:</w:t>
      </w:r>
    </w:p>
    <w:p w:rsidR="0017740F" w:rsidRDefault="00FF7960" w:rsidP="00403138">
      <w:r>
        <w:tab/>
        <w:t>(1)</w:t>
      </w:r>
      <w:r>
        <w:tab/>
      </w:r>
      <w:r w:rsidR="00403138">
        <w:t>woul</w:t>
      </w:r>
      <w:r w:rsidR="007727D7">
        <w:t>d not be in the public interest</w:t>
      </w:r>
      <w:r w:rsidR="0017740F">
        <w:t>;</w:t>
      </w:r>
      <w:r w:rsidR="00403138">
        <w:t xml:space="preserve"> or</w:t>
      </w:r>
    </w:p>
    <w:p w:rsidR="0017740F" w:rsidRDefault="0017740F" w:rsidP="00403138">
      <w:r>
        <w:tab/>
        <w:t>(</w:t>
      </w:r>
      <w:r w:rsidR="00420C26">
        <w:t>2</w:t>
      </w:r>
      <w:r>
        <w:t>)</w:t>
      </w:r>
      <w:r>
        <w:tab/>
      </w:r>
      <w:r w:rsidR="00403138">
        <w:t xml:space="preserve">would result in the loss or reduction of federal funding for the </w:t>
      </w:r>
      <w:r w:rsidR="004103BC">
        <w:t xml:space="preserve">surface highway or bridge </w:t>
      </w:r>
      <w:r w:rsidR="00403138">
        <w:t>contract</w:t>
      </w:r>
      <w:r w:rsidR="00533F48">
        <w:t>,</w:t>
      </w:r>
      <w:r w:rsidR="00403138">
        <w:t xml:space="preserve"> or the ability to obtain </w:t>
      </w:r>
      <w:r>
        <w:t>that</w:t>
      </w:r>
      <w:r w:rsidR="00403138">
        <w:t xml:space="preserve"> federal funding would be limited or jeopardized by </w:t>
      </w:r>
      <w:r>
        <w:t xml:space="preserve">the agency’s </w:t>
      </w:r>
      <w:r w:rsidR="00403138">
        <w:t xml:space="preserve">compliance with </w:t>
      </w:r>
      <w:r w:rsidR="0089169A" w:rsidRPr="007925D5">
        <w:t>P.L.</w:t>
      </w:r>
      <w:r w:rsidR="0089169A">
        <w:t xml:space="preserve">    </w:t>
      </w:r>
      <w:r w:rsidR="0089169A" w:rsidRPr="007925D5">
        <w:t>, c.</w:t>
      </w:r>
      <w:r w:rsidR="0089169A">
        <w:t xml:space="preserve">    </w:t>
      </w:r>
      <w:r w:rsidR="0089169A" w:rsidRPr="007925D5">
        <w:t>(C.</w:t>
      </w:r>
      <w:r w:rsidR="0089169A">
        <w:t xml:space="preserve">        </w:t>
      </w:r>
      <w:r w:rsidR="0089169A" w:rsidRPr="007925D5">
        <w:t>) (pending before the Legislature as this bill)</w:t>
      </w:r>
      <w:r w:rsidR="00403138">
        <w:t>;</w:t>
      </w:r>
    </w:p>
    <w:p w:rsidR="0017740F" w:rsidRDefault="0017740F" w:rsidP="00403138">
      <w:r>
        <w:tab/>
        <w:t>b.</w:t>
      </w:r>
      <w:r>
        <w:tab/>
      </w:r>
      <w:r w:rsidR="00403138">
        <w:t xml:space="preserve">there is an immediate or emergency need existing for the structural </w:t>
      </w:r>
      <w:r w:rsidR="007D537F">
        <w:t>iron</w:t>
      </w:r>
      <w:r w:rsidR="00403138">
        <w:t xml:space="preserve"> or structural </w:t>
      </w:r>
      <w:r w:rsidR="007D537F">
        <w:t>steel</w:t>
      </w:r>
      <w:r w:rsidR="00403138">
        <w:t>;</w:t>
      </w:r>
    </w:p>
    <w:p w:rsidR="0017740F" w:rsidRDefault="0017740F" w:rsidP="00403138">
      <w:r>
        <w:tab/>
        <w:t>c.</w:t>
      </w:r>
      <w:r>
        <w:tab/>
      </w:r>
      <w:r w:rsidR="00403138">
        <w:t xml:space="preserve">the structural </w:t>
      </w:r>
      <w:r w:rsidR="007D537F">
        <w:t>iron</w:t>
      </w:r>
      <w:r w:rsidR="00403138">
        <w:t xml:space="preserve"> or structural </w:t>
      </w:r>
      <w:r w:rsidR="007D537F">
        <w:t>steel</w:t>
      </w:r>
      <w:r w:rsidR="00403138">
        <w:t xml:space="preserve"> is not manufactured in the United States in sufficient and reasonably available quantities or of satisfactory quality or design to meet the </w:t>
      </w:r>
      <w:r w:rsidR="0089169A" w:rsidRPr="00566DD8">
        <w:t>State contracting agency</w:t>
      </w:r>
      <w:r w:rsidR="00403138">
        <w:t>’s requirements;</w:t>
      </w:r>
    </w:p>
    <w:p w:rsidR="0017740F" w:rsidRDefault="0017740F" w:rsidP="00403138">
      <w:r>
        <w:tab/>
        <w:t>d.</w:t>
      </w:r>
      <w:r>
        <w:tab/>
      </w:r>
      <w:r w:rsidR="00403138">
        <w:t xml:space="preserve">obtaining </w:t>
      </w:r>
      <w:r>
        <w:t>the</w:t>
      </w:r>
      <w:r w:rsidR="00403138">
        <w:t xml:space="preserve"> </w:t>
      </w:r>
      <w:r w:rsidR="007D537F">
        <w:t>iron</w:t>
      </w:r>
      <w:r w:rsidR="00403138">
        <w:t xml:space="preserve"> or </w:t>
      </w:r>
      <w:r w:rsidR="007D537F">
        <w:t>steel product</w:t>
      </w:r>
      <w:r w:rsidR="00403138">
        <w:t xml:space="preserve"> in the United States would increase the cost of the contract by an unreasonable amount;</w:t>
      </w:r>
    </w:p>
    <w:p w:rsidR="0017740F" w:rsidRDefault="0017740F" w:rsidP="00403138">
      <w:r>
        <w:tab/>
        <w:t>e.</w:t>
      </w:r>
      <w:r>
        <w:tab/>
        <w:t>the</w:t>
      </w:r>
      <w:r w:rsidR="00403138">
        <w:t xml:space="preserve"> </w:t>
      </w:r>
      <w:r w:rsidR="007D537F">
        <w:t>iron</w:t>
      </w:r>
      <w:r w:rsidR="00403138">
        <w:t xml:space="preserve"> or </w:t>
      </w:r>
      <w:r w:rsidR="007D537F">
        <w:t>steel</w:t>
      </w:r>
      <w:r w:rsidR="00403138">
        <w:t xml:space="preserve"> is necessary for the operation of or repairs of critical infrastructure that is necessary to avoid a delay in the delivery of critical services that could compromise the public welfare;</w:t>
      </w:r>
    </w:p>
    <w:p w:rsidR="00403138" w:rsidRDefault="0017740F" w:rsidP="00403138">
      <w:r>
        <w:tab/>
        <w:t>f.</w:t>
      </w:r>
      <w:r>
        <w:tab/>
      </w:r>
      <w:r w:rsidR="00403138">
        <w:t xml:space="preserve">a reciprocal trade agreement or treaty has been negotiated by the </w:t>
      </w:r>
      <w:r w:rsidR="0089169A">
        <w:t>S</w:t>
      </w:r>
      <w:r w:rsidR="00403138">
        <w:t xml:space="preserve">tate or by the United States government on behalf of or including this </w:t>
      </w:r>
      <w:r w:rsidR="0089169A">
        <w:t>S</w:t>
      </w:r>
      <w:r w:rsidR="00403138">
        <w:t xml:space="preserve">tate with a foreign nation or government </w:t>
      </w:r>
      <w:r w:rsidR="004103BC">
        <w:t xml:space="preserve">providing </w:t>
      </w:r>
      <w:r w:rsidR="00403138">
        <w:t xml:space="preserve">for nondiscriminatory governmental procurement practices or policies with </w:t>
      </w:r>
      <w:r>
        <w:t>that</w:t>
      </w:r>
      <w:r w:rsidR="00403138">
        <w:t xml:space="preserve"> foreign nation or government</w:t>
      </w:r>
      <w:r w:rsidR="009528E1">
        <w:t>; or</w:t>
      </w:r>
    </w:p>
    <w:p w:rsidR="00403138" w:rsidRDefault="009528E1" w:rsidP="00403138">
      <w:r>
        <w:tab/>
        <w:t>g.</w:t>
      </w:r>
      <w:r>
        <w:tab/>
      </w:r>
      <w:r w:rsidR="000D1B15">
        <w:t xml:space="preserve">the </w:t>
      </w:r>
      <w:r w:rsidR="000D1B15" w:rsidRPr="00BA2022">
        <w:t>design and environmental studies</w:t>
      </w:r>
      <w:r w:rsidR="000D1B15">
        <w:t xml:space="preserve"> for </w:t>
      </w:r>
      <w:r w:rsidR="00FF7960">
        <w:t>the</w:t>
      </w:r>
      <w:r w:rsidR="000D1B15">
        <w:t xml:space="preserve"> surface highway or bridge</w:t>
      </w:r>
      <w:r w:rsidR="000D1B15" w:rsidRPr="00BA2022">
        <w:t xml:space="preserve"> project</w:t>
      </w:r>
      <w:r w:rsidR="000D1B15">
        <w:t xml:space="preserve"> </w:t>
      </w:r>
      <w:r>
        <w:t>have</w:t>
      </w:r>
      <w:r w:rsidRPr="00BA2022">
        <w:t xml:space="preserve"> commenced prior to </w:t>
      </w:r>
      <w:r>
        <w:t xml:space="preserve">the effective date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9528E1" w:rsidRDefault="009528E1" w:rsidP="00403138"/>
    <w:p w:rsidR="00F66A2B" w:rsidRDefault="00403138" w:rsidP="00F66A2B">
      <w:r>
        <w:tab/>
      </w:r>
      <w:r w:rsidR="00BA2022">
        <w:t>5</w:t>
      </w:r>
      <w:r>
        <w:t>.</w:t>
      </w:r>
      <w:r>
        <w:tab/>
        <w:t xml:space="preserve">Nothing in </w:t>
      </w:r>
      <w:r w:rsidR="00C44473" w:rsidRPr="007925D5">
        <w:t>P.L.</w:t>
      </w:r>
      <w:r w:rsidR="00C44473">
        <w:t xml:space="preserve">    </w:t>
      </w:r>
      <w:r w:rsidR="00C44473" w:rsidRPr="007925D5">
        <w:t>, c.</w:t>
      </w:r>
      <w:r w:rsidR="00C44473">
        <w:t xml:space="preserve">    </w:t>
      </w:r>
      <w:r w:rsidR="00C44473" w:rsidRPr="007925D5">
        <w:t>(C.</w:t>
      </w:r>
      <w:r w:rsidR="00C44473">
        <w:t xml:space="preserve">        </w:t>
      </w:r>
      <w:r w:rsidR="00C44473" w:rsidRPr="007925D5">
        <w:t>) (pending before the Legislature as this bill)</w:t>
      </w:r>
      <w:r w:rsidR="00FF7960">
        <w:t xml:space="preserve"> </w:t>
      </w:r>
      <w:r>
        <w:t>is intended to contravene any existing treaties, laws, trade agreements, or regulations of the United States or subsequent trade agreements entered into between any foreign countries and th</w:t>
      </w:r>
      <w:r w:rsidR="007D537F">
        <w:t>is</w:t>
      </w:r>
      <w:r>
        <w:t xml:space="preserve"> </w:t>
      </w:r>
      <w:r w:rsidR="0089169A">
        <w:t>S</w:t>
      </w:r>
      <w:r>
        <w:t>tate or the United States</w:t>
      </w:r>
      <w:r w:rsidR="00420C26">
        <w:t>.  N</w:t>
      </w:r>
      <w:r w:rsidR="00FF7960">
        <w:t xml:space="preserve">othing in </w:t>
      </w:r>
      <w:r w:rsidR="00FF7960" w:rsidRPr="007925D5">
        <w:t>P.L.</w:t>
      </w:r>
      <w:r w:rsidR="00FF7960">
        <w:t xml:space="preserve">    </w:t>
      </w:r>
      <w:r w:rsidR="00FF7960" w:rsidRPr="007925D5">
        <w:t>, c.</w:t>
      </w:r>
      <w:r w:rsidR="00F66A2B">
        <w:t>    </w:t>
      </w:r>
      <w:r w:rsidR="00FF7960" w:rsidRPr="007925D5">
        <w:t>(C.</w:t>
      </w:r>
      <w:r w:rsidR="00FF7960">
        <w:t xml:space="preserve">        </w:t>
      </w:r>
      <w:r w:rsidR="00FF7960" w:rsidRPr="007925D5">
        <w:t>) (pending before the Legislature as this bill)</w:t>
      </w:r>
      <w:r w:rsidR="00FF7960">
        <w:t xml:space="preserve"> </w:t>
      </w:r>
      <w:r w:rsidR="001F4655">
        <w:t xml:space="preserve">shall be interpreted to require a contractor performing a surface highway or bridge contract to certify that the iron or steel product used in a surface road or bridge pursuant to </w:t>
      </w:r>
      <w:r w:rsidR="001F4655" w:rsidRPr="007925D5">
        <w:t>P.L.</w:t>
      </w:r>
      <w:r w:rsidR="001F4655">
        <w:t xml:space="preserve">    </w:t>
      </w:r>
      <w:r w:rsidR="001F4655" w:rsidRPr="007925D5">
        <w:t>, c.</w:t>
      </w:r>
      <w:r w:rsidR="001F4655">
        <w:t xml:space="preserve">    </w:t>
      </w:r>
      <w:r w:rsidR="001F4655" w:rsidRPr="007925D5">
        <w:t>(C.</w:t>
      </w:r>
      <w:r w:rsidR="001F4655">
        <w:t xml:space="preserve">        </w:t>
      </w:r>
      <w:r w:rsidR="001F4655" w:rsidRPr="007925D5">
        <w:t>) (pending before the Legislature as this bill)</w:t>
      </w:r>
      <w:r w:rsidR="001F4655">
        <w:t xml:space="preserve"> is made in whole, or in substantial part, in the United States.</w:t>
      </w:r>
      <w:r w:rsidR="00F66A2B">
        <w:br w:type="page"/>
      </w:r>
    </w:p>
    <w:p w:rsidR="00403138" w:rsidRDefault="00403138" w:rsidP="00403138">
      <w:r>
        <w:tab/>
      </w:r>
      <w:r w:rsidR="00BA2022">
        <w:t>6</w:t>
      </w:r>
      <w:r>
        <w:t>.</w:t>
      </w:r>
      <w:r>
        <w:tab/>
        <w:t xml:space="preserve">Any </w:t>
      </w:r>
      <w:r w:rsidR="0089169A" w:rsidRPr="00566DD8">
        <w:t>State contracting agency</w:t>
      </w:r>
      <w:r>
        <w:t xml:space="preserve"> subject to the provisions of </w:t>
      </w:r>
      <w:r w:rsidR="00C44473" w:rsidRPr="007925D5">
        <w:t>P.L.</w:t>
      </w:r>
      <w:r w:rsidR="00C44473">
        <w:t xml:space="preserve">    </w:t>
      </w:r>
      <w:r w:rsidR="00C44473" w:rsidRPr="007925D5">
        <w:t>, c.</w:t>
      </w:r>
      <w:r w:rsidR="00C44473">
        <w:t xml:space="preserve">    </w:t>
      </w:r>
      <w:r w:rsidR="00C44473" w:rsidRPr="007925D5">
        <w:t>(C.</w:t>
      </w:r>
      <w:r w:rsidR="00C44473">
        <w:t xml:space="preserve">        </w:t>
      </w:r>
      <w:r w:rsidR="00C44473" w:rsidRPr="007925D5">
        <w:t>) (pending before the Legislature as this bill)</w:t>
      </w:r>
      <w:r>
        <w:t xml:space="preserve"> </w:t>
      </w:r>
      <w:r w:rsidR="00FF7960">
        <w:t>may</w:t>
      </w:r>
      <w:r>
        <w:t xml:space="preserve"> establish rules and regulations</w:t>
      </w:r>
      <w:r w:rsidR="007D537F" w:rsidRPr="006D1FDA">
        <w:t>, pursuant to the "Administrative Procedure Act," P.L.1968, c.410 (C.52:14B-1 et seq.),</w:t>
      </w:r>
      <w:r>
        <w:t xml:space="preserve"> </w:t>
      </w:r>
      <w:r w:rsidR="00FF7960">
        <w:t xml:space="preserve">as </w:t>
      </w:r>
      <w:r w:rsidR="007D537F">
        <w:t>necessary to implement the provisions of</w:t>
      </w:r>
      <w:r>
        <w:t xml:space="preserve"> </w:t>
      </w:r>
      <w:r w:rsidR="0089169A" w:rsidRPr="007925D5">
        <w:t>P.L.</w:t>
      </w:r>
      <w:r w:rsidR="0089169A">
        <w:t xml:space="preserve">    </w:t>
      </w:r>
      <w:r w:rsidR="0089169A" w:rsidRPr="007925D5">
        <w:t>, c.</w:t>
      </w:r>
      <w:r w:rsidR="0089169A">
        <w:t xml:space="preserve">    </w:t>
      </w:r>
      <w:r w:rsidR="0089169A" w:rsidRPr="007925D5">
        <w:t>(C.</w:t>
      </w:r>
      <w:r w:rsidR="0089169A">
        <w:t xml:space="preserve">        </w:t>
      </w:r>
      <w:r w:rsidR="0089169A" w:rsidRPr="007925D5">
        <w:t>) (pending before the Legislature as this bill)</w:t>
      </w:r>
      <w:r>
        <w:t>.</w:t>
      </w:r>
    </w:p>
    <w:p w:rsidR="00F66A2B" w:rsidRDefault="00F66A2B" w:rsidP="00403138"/>
    <w:p w:rsidR="00E7752C" w:rsidRPr="00AA7880" w:rsidRDefault="00E7752C" w:rsidP="00403138">
      <w:r>
        <w:tab/>
      </w:r>
      <w:r w:rsidR="00BA2022">
        <w:t>7</w:t>
      </w:r>
      <w:r w:rsidR="00875022">
        <w:t>.</w:t>
      </w:r>
      <w:r w:rsidR="00BA2022">
        <w:tab/>
      </w:r>
      <w:r w:rsidR="00875022">
        <w:t xml:space="preserve">This act shall take effect </w:t>
      </w:r>
      <w:r w:rsidR="00BA2022">
        <w:t xml:space="preserve">immediately </w:t>
      </w:r>
      <w:r w:rsidR="00FF7960">
        <w:t>but</w:t>
      </w:r>
      <w:r w:rsidR="00BA2022" w:rsidRPr="00BA2022">
        <w:t xml:space="preserve"> shall </w:t>
      </w:r>
      <w:r w:rsidR="00FF7960">
        <w:t>not apply to</w:t>
      </w:r>
      <w:r w:rsidR="00BA2022" w:rsidRPr="00BA2022">
        <w:t xml:space="preserve"> </w:t>
      </w:r>
      <w:r w:rsidR="007D537F" w:rsidRPr="00BA2022">
        <w:t xml:space="preserve">any </w:t>
      </w:r>
      <w:r w:rsidR="007D537F">
        <w:t>surface highway or bridge contract</w:t>
      </w:r>
      <w:r w:rsidR="00BA2022" w:rsidRPr="00BA2022">
        <w:t xml:space="preserve"> that ha</w:t>
      </w:r>
      <w:r w:rsidR="007D537F">
        <w:t>s</w:t>
      </w:r>
      <w:r w:rsidR="00BA2022" w:rsidRPr="00BA2022">
        <w:t xml:space="preserve"> been previously awarded</w:t>
      </w:r>
      <w:r w:rsidR="007D537F">
        <w:t>,</w:t>
      </w:r>
      <w:r w:rsidR="00BA2022" w:rsidRPr="00BA2022">
        <w:t xml:space="preserve"> or ha</w:t>
      </w:r>
      <w:r w:rsidR="007D537F">
        <w:t>s</w:t>
      </w:r>
      <w:r w:rsidR="00BA2022" w:rsidRPr="00BA2022">
        <w:t xml:space="preserve"> pending bids or pending requests for proposals issued</w:t>
      </w:r>
      <w:r w:rsidR="007D537F">
        <w:t>,</w:t>
      </w:r>
      <w:r w:rsidR="00BA2022" w:rsidRPr="00BA2022">
        <w:t xml:space="preserve"> as of </w:t>
      </w:r>
      <w:r w:rsidR="00BA2022">
        <w:t>the effective date of this act</w:t>
      </w:r>
      <w:r w:rsidR="00875022">
        <w:t>.</w:t>
      </w:r>
    </w:p>
    <w:sectPr w:rsidR="00E7752C" w:rsidRPr="00AA7880" w:rsidSect="00221BE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2D1" w:rsidRDefault="00ED22D1">
      <w:r>
        <w:separator/>
      </w:r>
    </w:p>
  </w:endnote>
  <w:endnote w:type="continuationSeparator" w:id="0">
    <w:p w:rsidR="00ED22D1" w:rsidRDefault="00ED2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102" w:rsidRDefault="003D7282" w:rsidP="003D7282">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074" w:rsidRPr="00921C91" w:rsidRDefault="00FE50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5074" w:rsidRPr="00921C91" w:rsidRDefault="00FE5074">
    <w:pPr>
      <w:pStyle w:val="Footer"/>
      <w:rPr>
        <w:szCs w:val="18"/>
      </w:rPr>
    </w:pPr>
  </w:p>
  <w:p w:rsidR="00FE5074" w:rsidRPr="00921C91" w:rsidRDefault="00FE50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5074" w:rsidRDefault="00FE5074">
    <w:pPr>
      <w:pStyle w:val="Footer"/>
    </w:pPr>
    <w:r>
      <w:tab/>
      <w:t>Matter enclosed in superscript numerals has been adopted as follows:</w:t>
    </w:r>
  </w:p>
  <w:p w:rsidR="00FE5074" w:rsidRDefault="00FE507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March 5, 2020.</w:t>
    </w:r>
  </w:p>
  <w:p w:rsidR="00FE5074" w:rsidRPr="00FE5074" w:rsidRDefault="00FE507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2D1" w:rsidRDefault="00ED22D1">
      <w:r>
        <w:separator/>
      </w:r>
    </w:p>
  </w:footnote>
  <w:footnote w:type="continuationSeparator" w:id="0">
    <w:p w:rsidR="00ED22D1" w:rsidRDefault="00ED2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D5B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41102" w:rsidRDefault="00441102" w:rsidP="00441102">
    <w:pPr>
      <w:pStyle w:val="bpuHeadSpon"/>
    </w:pPr>
    <w:r w:rsidRPr="00221BE3">
      <w:rPr>
        <w:rStyle w:val="bpuHeadSponChar"/>
      </w:rPr>
      <w:t>S853</w:t>
    </w:r>
    <w:r>
      <w:t xml:space="preserve"> </w:t>
    </w:r>
    <w:r w:rsidR="00FE5074">
      <w:t xml:space="preserve">[1R] </w:t>
    </w:r>
    <w:r>
      <w:t>SWEENEY, BEACH</w:t>
    </w:r>
  </w:p>
  <w:p w:rsidR="00221BE3" w:rsidRDefault="00221BE3" w:rsidP="00221BE3">
    <w:pPr>
      <w:pStyle w:val="bpuHeadSpon"/>
    </w:pPr>
    <w:r>
      <w:fldChar w:fldCharType="begin"/>
    </w:r>
    <w:r>
      <w:instrText xml:space="preserve"> PAGE  \* MERGEFORMAT </w:instrText>
    </w:r>
    <w:r>
      <w:fldChar w:fldCharType="separate"/>
    </w:r>
    <w:r w:rsidR="00DF671F">
      <w:rPr>
        <w:noProof/>
      </w:rPr>
      <w:t>3</w:t>
    </w:r>
    <w:r>
      <w:fldChar w:fldCharType="end"/>
    </w:r>
  </w:p>
  <w:p w:rsidR="00221BE3" w:rsidRPr="00AF575C" w:rsidRDefault="00221BE3" w:rsidP="00221B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1BE3" w:rsidRDefault="00221BE3" w:rsidP="00221BE3">
    <w:pPr>
      <w:pStyle w:val="bpuHeadSpon"/>
    </w:pPr>
    <w:r w:rsidRPr="00221BE3">
      <w:rPr>
        <w:rStyle w:val="bpuHeadSponChar"/>
      </w:rPr>
      <w:t>S853</w:t>
    </w:r>
    <w:r>
      <w:t xml:space="preserve"> </w:t>
    </w:r>
    <w:r w:rsidR="00FE5074">
      <w:t xml:space="preserve">[1R] </w:t>
    </w:r>
    <w:r>
      <w:t>SWEENEY</w:t>
    </w:r>
    <w:r w:rsidR="00441102">
      <w:t>, BEACH</w:t>
    </w:r>
  </w:p>
  <w:p w:rsidR="00221BE3" w:rsidRDefault="00221BE3" w:rsidP="00221BE3">
    <w:pPr>
      <w:pStyle w:val="bpuHeadSpon"/>
    </w:pPr>
    <w:r>
      <w:fldChar w:fldCharType="begin"/>
    </w:r>
    <w:r>
      <w:instrText xml:space="preserve"> PAGE  \* MERGEFORMAT </w:instrText>
    </w:r>
    <w:r>
      <w:fldChar w:fldCharType="separate"/>
    </w:r>
    <w:r w:rsidR="00BD5BF6">
      <w:rPr>
        <w:noProof/>
      </w:rPr>
      <w:t>2</w:t>
    </w:r>
    <w:r>
      <w:fldChar w:fldCharType="end"/>
    </w:r>
  </w:p>
  <w:p w:rsidR="00221BE3" w:rsidRDefault="00221BE3" w:rsidP="00221B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2D1"/>
    <w:rsid w:val="00000169"/>
    <w:rsid w:val="00004D4D"/>
    <w:rsid w:val="00007B70"/>
    <w:rsid w:val="00007DDD"/>
    <w:rsid w:val="00010512"/>
    <w:rsid w:val="00011BAB"/>
    <w:rsid w:val="000154F3"/>
    <w:rsid w:val="000203E7"/>
    <w:rsid w:val="00020E5B"/>
    <w:rsid w:val="000219C8"/>
    <w:rsid w:val="00030BB1"/>
    <w:rsid w:val="00034B33"/>
    <w:rsid w:val="00035598"/>
    <w:rsid w:val="00050BCA"/>
    <w:rsid w:val="000521CD"/>
    <w:rsid w:val="00057488"/>
    <w:rsid w:val="00063887"/>
    <w:rsid w:val="000654B5"/>
    <w:rsid w:val="0006579B"/>
    <w:rsid w:val="00065BBF"/>
    <w:rsid w:val="000778CE"/>
    <w:rsid w:val="00085271"/>
    <w:rsid w:val="00095699"/>
    <w:rsid w:val="000A384F"/>
    <w:rsid w:val="000A5654"/>
    <w:rsid w:val="000A6268"/>
    <w:rsid w:val="000A66D5"/>
    <w:rsid w:val="000A7D31"/>
    <w:rsid w:val="000B3B59"/>
    <w:rsid w:val="000B64A4"/>
    <w:rsid w:val="000C657D"/>
    <w:rsid w:val="000D114D"/>
    <w:rsid w:val="000D1B15"/>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3B66"/>
    <w:rsid w:val="00150A42"/>
    <w:rsid w:val="00153466"/>
    <w:rsid w:val="001540B7"/>
    <w:rsid w:val="00156AE5"/>
    <w:rsid w:val="001762FB"/>
    <w:rsid w:val="0017740F"/>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4655"/>
    <w:rsid w:val="001F6719"/>
    <w:rsid w:val="001F6DA6"/>
    <w:rsid w:val="00214614"/>
    <w:rsid w:val="00215EA7"/>
    <w:rsid w:val="0022067D"/>
    <w:rsid w:val="00221BE3"/>
    <w:rsid w:val="00231838"/>
    <w:rsid w:val="00232C5B"/>
    <w:rsid w:val="002373F3"/>
    <w:rsid w:val="002408BD"/>
    <w:rsid w:val="002463CF"/>
    <w:rsid w:val="0026254F"/>
    <w:rsid w:val="00266FB9"/>
    <w:rsid w:val="00274341"/>
    <w:rsid w:val="0028159B"/>
    <w:rsid w:val="00296363"/>
    <w:rsid w:val="002A16E7"/>
    <w:rsid w:val="002A71FA"/>
    <w:rsid w:val="002B4DA4"/>
    <w:rsid w:val="002B67F7"/>
    <w:rsid w:val="002C58D4"/>
    <w:rsid w:val="002D6BBE"/>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E3E"/>
    <w:rsid w:val="003941E5"/>
    <w:rsid w:val="003A19B9"/>
    <w:rsid w:val="003A213D"/>
    <w:rsid w:val="003B7F50"/>
    <w:rsid w:val="003C32D1"/>
    <w:rsid w:val="003C6FBF"/>
    <w:rsid w:val="003D2B0D"/>
    <w:rsid w:val="003D6256"/>
    <w:rsid w:val="003D7282"/>
    <w:rsid w:val="003E3338"/>
    <w:rsid w:val="003E560F"/>
    <w:rsid w:val="003E7B4E"/>
    <w:rsid w:val="003F145F"/>
    <w:rsid w:val="003F4A22"/>
    <w:rsid w:val="00403138"/>
    <w:rsid w:val="004040F9"/>
    <w:rsid w:val="00406A85"/>
    <w:rsid w:val="004103BC"/>
    <w:rsid w:val="00410E83"/>
    <w:rsid w:val="0041453D"/>
    <w:rsid w:val="00420C26"/>
    <w:rsid w:val="00441102"/>
    <w:rsid w:val="0044404C"/>
    <w:rsid w:val="004544D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F48"/>
    <w:rsid w:val="00541E58"/>
    <w:rsid w:val="00546499"/>
    <w:rsid w:val="005475CF"/>
    <w:rsid w:val="005501DB"/>
    <w:rsid w:val="00550854"/>
    <w:rsid w:val="005508CF"/>
    <w:rsid w:val="00560F96"/>
    <w:rsid w:val="0056610D"/>
    <w:rsid w:val="00566DD8"/>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144"/>
    <w:rsid w:val="00637734"/>
    <w:rsid w:val="0064213F"/>
    <w:rsid w:val="006461F6"/>
    <w:rsid w:val="00651915"/>
    <w:rsid w:val="006572E9"/>
    <w:rsid w:val="00660602"/>
    <w:rsid w:val="006612A0"/>
    <w:rsid w:val="00667A05"/>
    <w:rsid w:val="00671CE6"/>
    <w:rsid w:val="006808C6"/>
    <w:rsid w:val="00680D5F"/>
    <w:rsid w:val="006812F8"/>
    <w:rsid w:val="00686754"/>
    <w:rsid w:val="006878F9"/>
    <w:rsid w:val="0069522C"/>
    <w:rsid w:val="00695BC5"/>
    <w:rsid w:val="006A3786"/>
    <w:rsid w:val="006B2FCF"/>
    <w:rsid w:val="006C3B76"/>
    <w:rsid w:val="006C4542"/>
    <w:rsid w:val="006D1CF8"/>
    <w:rsid w:val="006D65B4"/>
    <w:rsid w:val="006E36B4"/>
    <w:rsid w:val="006F4C44"/>
    <w:rsid w:val="006F652B"/>
    <w:rsid w:val="0070018A"/>
    <w:rsid w:val="00712CBE"/>
    <w:rsid w:val="00723286"/>
    <w:rsid w:val="00730582"/>
    <w:rsid w:val="00741A09"/>
    <w:rsid w:val="00752616"/>
    <w:rsid w:val="0075577B"/>
    <w:rsid w:val="00757B3B"/>
    <w:rsid w:val="00762366"/>
    <w:rsid w:val="007676EB"/>
    <w:rsid w:val="0076794B"/>
    <w:rsid w:val="00771F97"/>
    <w:rsid w:val="007727D7"/>
    <w:rsid w:val="00772A40"/>
    <w:rsid w:val="0077700A"/>
    <w:rsid w:val="00787C0B"/>
    <w:rsid w:val="007957C0"/>
    <w:rsid w:val="0079623B"/>
    <w:rsid w:val="007A0026"/>
    <w:rsid w:val="007B62E3"/>
    <w:rsid w:val="007C1354"/>
    <w:rsid w:val="007D0F64"/>
    <w:rsid w:val="007D537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022"/>
    <w:rsid w:val="0087660A"/>
    <w:rsid w:val="008823BC"/>
    <w:rsid w:val="008859B3"/>
    <w:rsid w:val="00890895"/>
    <w:rsid w:val="0089169A"/>
    <w:rsid w:val="008B313B"/>
    <w:rsid w:val="008B4545"/>
    <w:rsid w:val="008B6E84"/>
    <w:rsid w:val="008C2BA9"/>
    <w:rsid w:val="008C2D99"/>
    <w:rsid w:val="008C6FA9"/>
    <w:rsid w:val="008D35C6"/>
    <w:rsid w:val="008D455C"/>
    <w:rsid w:val="008D62DB"/>
    <w:rsid w:val="008E3B9B"/>
    <w:rsid w:val="008E4F67"/>
    <w:rsid w:val="008F6A7A"/>
    <w:rsid w:val="00902B2D"/>
    <w:rsid w:val="00915B98"/>
    <w:rsid w:val="00933C9C"/>
    <w:rsid w:val="0094377E"/>
    <w:rsid w:val="009467BF"/>
    <w:rsid w:val="0094723D"/>
    <w:rsid w:val="009528E1"/>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915"/>
    <w:rsid w:val="009E2D24"/>
    <w:rsid w:val="009F2BAB"/>
    <w:rsid w:val="00A003CF"/>
    <w:rsid w:val="00A01CC5"/>
    <w:rsid w:val="00A04BAB"/>
    <w:rsid w:val="00A072DB"/>
    <w:rsid w:val="00A12C37"/>
    <w:rsid w:val="00A15F7D"/>
    <w:rsid w:val="00A16418"/>
    <w:rsid w:val="00A224BB"/>
    <w:rsid w:val="00A22502"/>
    <w:rsid w:val="00A22D96"/>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919"/>
    <w:rsid w:val="00AD7C41"/>
    <w:rsid w:val="00AE1E57"/>
    <w:rsid w:val="00AE57E6"/>
    <w:rsid w:val="00AF6ECE"/>
    <w:rsid w:val="00B00B00"/>
    <w:rsid w:val="00B034C1"/>
    <w:rsid w:val="00B0388F"/>
    <w:rsid w:val="00B0560C"/>
    <w:rsid w:val="00B064EF"/>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4C75"/>
    <w:rsid w:val="00BA2022"/>
    <w:rsid w:val="00BB2482"/>
    <w:rsid w:val="00BC4545"/>
    <w:rsid w:val="00BD1A9A"/>
    <w:rsid w:val="00BD5BF6"/>
    <w:rsid w:val="00BD79EC"/>
    <w:rsid w:val="00BD7A66"/>
    <w:rsid w:val="00BE204A"/>
    <w:rsid w:val="00BE26FC"/>
    <w:rsid w:val="00BF23C7"/>
    <w:rsid w:val="00BF7456"/>
    <w:rsid w:val="00C035F3"/>
    <w:rsid w:val="00C078A1"/>
    <w:rsid w:val="00C3401C"/>
    <w:rsid w:val="00C44473"/>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6E6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929"/>
    <w:rsid w:val="00DB5B8E"/>
    <w:rsid w:val="00DC19C7"/>
    <w:rsid w:val="00DC283E"/>
    <w:rsid w:val="00DC75BA"/>
    <w:rsid w:val="00DD1E46"/>
    <w:rsid w:val="00DF4E47"/>
    <w:rsid w:val="00DF671F"/>
    <w:rsid w:val="00E0012A"/>
    <w:rsid w:val="00E025E4"/>
    <w:rsid w:val="00E02C78"/>
    <w:rsid w:val="00E03582"/>
    <w:rsid w:val="00E05DFC"/>
    <w:rsid w:val="00E33D7F"/>
    <w:rsid w:val="00E34DA6"/>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2D1"/>
    <w:rsid w:val="00EE77BF"/>
    <w:rsid w:val="00EF5225"/>
    <w:rsid w:val="00F028C7"/>
    <w:rsid w:val="00F0415D"/>
    <w:rsid w:val="00F14E45"/>
    <w:rsid w:val="00F17CFC"/>
    <w:rsid w:val="00F42480"/>
    <w:rsid w:val="00F62572"/>
    <w:rsid w:val="00F6488F"/>
    <w:rsid w:val="00F66A2B"/>
    <w:rsid w:val="00F70CF6"/>
    <w:rsid w:val="00F729D1"/>
    <w:rsid w:val="00F85DDC"/>
    <w:rsid w:val="00F91244"/>
    <w:rsid w:val="00F95319"/>
    <w:rsid w:val="00FB3056"/>
    <w:rsid w:val="00FB309C"/>
    <w:rsid w:val="00FB3C7C"/>
    <w:rsid w:val="00FB6E52"/>
    <w:rsid w:val="00FC5994"/>
    <w:rsid w:val="00FD2897"/>
    <w:rsid w:val="00FD4421"/>
    <w:rsid w:val="00FD4591"/>
    <w:rsid w:val="00FE5074"/>
    <w:rsid w:val="00FF6D72"/>
    <w:rsid w:val="00FF7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09F1AD"/>
  <w15:docId w15:val="{6916821D-8B21-4E1B-82E8-2F9FD8B45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C2B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2BA9"/>
    <w:rPr>
      <w:rFonts w:ascii="Segoe UI" w:hAnsi="Segoe UI" w:cs="Segoe UI"/>
      <w:spacing w:val="4"/>
      <w:sz w:val="18"/>
      <w:szCs w:val="18"/>
    </w:rPr>
  </w:style>
  <w:style w:type="character" w:styleId="LineNumber">
    <w:name w:val="line number"/>
    <w:basedOn w:val="DefaultParagraphFont"/>
    <w:semiHidden/>
    <w:unhideWhenUsed/>
    <w:rsid w:val="00221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E6F30-E697-497B-8F3B-823356BCF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1002</Words>
  <Characters>5265</Characters>
  <Application>Microsoft Office Word</Application>
  <DocSecurity>0</DocSecurity>
  <Lines>140</Lines>
  <Paragraphs>43</Paragraphs>
  <ScaleCrop>false</ScaleCrop>
  <HeadingPairs>
    <vt:vector size="2" baseType="variant">
      <vt:variant>
        <vt:lpstr>Title</vt:lpstr>
      </vt:variant>
      <vt:variant>
        <vt:i4>1</vt:i4>
      </vt:variant>
    </vt:vector>
  </HeadingPairs>
  <TitlesOfParts>
    <vt:vector size="1" baseType="lpstr">
      <vt:lpstr>S853 1R</vt:lpstr>
    </vt:vector>
  </TitlesOfParts>
  <Manager>R225</Manager>
  <Company>OFFICE of LEGISLATIVE SERVICES</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S853 1R</dc:title>
  <dc:subject/>
  <dc:creator>Senator  SWEENEY</dc:creator>
  <cp:keywords>S853|4|SG |223|76|76|!|0|</cp:keywords>
  <dc:description>PREFILED 2020_x000d_
Amended 3/5/2020</dc:description>
  <cp:lastModifiedBy>Todaro, Vivian</cp:lastModifiedBy>
  <cp:revision>2</cp:revision>
  <cp:lastPrinted>2021-03-26T19:21:00Z</cp:lastPrinted>
  <dcterms:created xsi:type="dcterms:W3CDTF">2021-03-26T19:23:00Z</dcterms:created>
  <dcterms:modified xsi:type="dcterms:W3CDTF">2021-03-26T19:23:00Z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