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7BFE" w:rsidRDefault="00D47BFE" w:rsidP="00D47BF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871 </w:t>
      </w:r>
    </w:p>
    <w:p w:rsidR="00D47BFE" w:rsidRPr="009D38FF" w:rsidRDefault="00D47BFE" w:rsidP="00D47BF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1706657" r:id="rId7"/>
        </w:object>
      </w:r>
    </w:p>
    <w:p w:rsidR="00D47BFE" w:rsidRDefault="00D47BFE" w:rsidP="00D47BFE">
      <w:pPr>
        <w:pStyle w:val="bpuState"/>
      </w:pPr>
      <w:r>
        <w:t>STATE OF NEW JERSEY</w:t>
      </w:r>
    </w:p>
    <w:p w:rsidR="00D47BFE" w:rsidRDefault="00D47BFE" w:rsidP="00D47BFE">
      <w:pPr>
        <w:pStyle w:val="bpuLegislature"/>
      </w:pPr>
      <w:r>
        <w:t>219th LEGISLATURE</w:t>
      </w:r>
    </w:p>
    <w:p w:rsidR="00D47BFE" w:rsidRDefault="00D47BFE" w:rsidP="00D47BF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1706658" r:id="rId8"/>
        </w:object>
      </w:r>
      <w:r>
        <w:t xml:space="preserve">  </w:t>
      </w:r>
    </w:p>
    <w:p w:rsidR="00D47BFE" w:rsidRDefault="00D47BFE" w:rsidP="00D47BFE">
      <w:pPr>
        <w:pStyle w:val="bpuIntro"/>
      </w:pPr>
      <w:r>
        <w:t>INTRODUCED JANUARY 27, 2020</w:t>
      </w:r>
    </w:p>
    <w:p w:rsidR="00D47BFE" w:rsidRDefault="00D47BFE" w:rsidP="00D47BFE">
      <w:pPr>
        <w:pStyle w:val="bpuIntro"/>
      </w:pPr>
    </w:p>
    <w:p w:rsidR="00D47BFE" w:rsidRDefault="00D47BFE" w:rsidP="00D47BFE">
      <w:pPr>
        <w:pStyle w:val="bpuIntro"/>
        <w:sectPr w:rsidR="00D47BFE" w:rsidSect="00D47BF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D47BFE" w:rsidRDefault="00D47BFE" w:rsidP="00D47BFE">
      <w:pPr>
        <w:pStyle w:val="bpuIntro"/>
      </w:pPr>
    </w:p>
    <w:p w:rsidR="00D47BFE" w:rsidRDefault="00D47BFE" w:rsidP="00D47BFE">
      <w:pPr>
        <w:pStyle w:val="bpuSponsor"/>
      </w:pPr>
      <w:r>
        <w:t>Sponsored by:</w:t>
      </w:r>
    </w:p>
    <w:p w:rsidR="00D47BFE" w:rsidRDefault="00D47BFE" w:rsidP="00D47BFE">
      <w:pPr>
        <w:pStyle w:val="bpuSponsor"/>
      </w:pPr>
      <w:r>
        <w:t>Senator  JOSEPH PENNACCHIO</w:t>
      </w:r>
    </w:p>
    <w:p w:rsidR="00D47BFE" w:rsidRDefault="00D47BFE" w:rsidP="00D47BFE">
      <w:pPr>
        <w:pStyle w:val="bpuSponsor"/>
      </w:pPr>
      <w:r>
        <w:t>District 26 (Essex, Morris and Passaic)</w:t>
      </w:r>
    </w:p>
    <w:p w:rsidR="00D47BFE" w:rsidRDefault="00D47BFE" w:rsidP="00D47BFE">
      <w:pPr>
        <w:pStyle w:val="bpuSponsor"/>
      </w:pPr>
    </w:p>
    <w:p w:rsidR="00D47BFE" w:rsidRDefault="00D47BFE" w:rsidP="00D47BFE">
      <w:pPr>
        <w:pStyle w:val="bpuSponsor"/>
      </w:pPr>
    </w:p>
    <w:p w:rsidR="00D47BFE" w:rsidRDefault="00D47BFE" w:rsidP="00D47BFE">
      <w:pPr>
        <w:pStyle w:val="bpuSponsor"/>
      </w:pPr>
    </w:p>
    <w:p w:rsidR="00D47BFE" w:rsidRDefault="00D47BFE" w:rsidP="00D47BFE">
      <w:pPr>
        <w:pStyle w:val="bpuSponsor"/>
      </w:pPr>
    </w:p>
    <w:p w:rsidR="00D47BFE" w:rsidRDefault="00D47BFE" w:rsidP="00D47BFE">
      <w:pPr>
        <w:pStyle w:val="bpuSponsor"/>
      </w:pPr>
      <w:r>
        <w:t>SYNOPSIS</w:t>
      </w:r>
    </w:p>
    <w:p w:rsidR="00D47BFE" w:rsidRDefault="00D47BFE" w:rsidP="00D47BFE">
      <w:pPr>
        <w:pStyle w:val="bpuNormText"/>
      </w:pPr>
      <w:r>
        <w:tab/>
        <w:t xml:space="preserve">Prohibits retail mercantile establishments from requiring certain consumer identification for return of merchandise. </w:t>
      </w:r>
    </w:p>
    <w:p w:rsidR="00D47BFE" w:rsidRDefault="00D47BFE" w:rsidP="00D47BFE">
      <w:pPr>
        <w:pStyle w:val="bpuNormText"/>
      </w:pPr>
    </w:p>
    <w:p w:rsidR="00D47BFE" w:rsidRDefault="00D47BFE" w:rsidP="00D47BFE">
      <w:pPr>
        <w:pStyle w:val="bpuSponsor"/>
      </w:pPr>
      <w:r>
        <w:t xml:space="preserve">CURRENT VERSION OF TEXT </w:t>
      </w:r>
    </w:p>
    <w:p w:rsidR="00D47BFE" w:rsidRDefault="00D47BFE" w:rsidP="00D47BFE">
      <w:pPr>
        <w:pStyle w:val="bpuNormText"/>
      </w:pPr>
      <w:r>
        <w:tab/>
        <w:t>As introduced.</w:t>
      </w:r>
    </w:p>
    <w:p w:rsidR="00D47BFE" w:rsidRDefault="00D47BFE" w:rsidP="00D47BF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D47BFE" w:rsidRDefault="00D47BF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D47BFE" w:rsidSect="00D47BF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8E294F" w:rsidRPr="00677316" w:rsidRDefault="008E294F" w:rsidP="008E294F">
      <w:pPr>
        <w:pStyle w:val="HangingAnAct"/>
        <w:rPr>
          <w:rStyle w:val="HangingAnActChar"/>
        </w:rPr>
      </w:pPr>
      <w:r w:rsidRPr="008E294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prohibiting retail mercantile establishments from requiring certain consumer identification for the return of merchandise and supplementing Title 56 of the Revised Statutes.</w:t>
      </w:r>
    </w:p>
    <w:p w:rsidR="008E294F" w:rsidRPr="00D71D68" w:rsidRDefault="008E294F" w:rsidP="008E294F"/>
    <w:p w:rsidR="008E294F" w:rsidRPr="00AA7880" w:rsidRDefault="008E294F" w:rsidP="008E294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">
        <w:smartTag w:uri="urn:schemas-microsoft-com:office:smarttags" w:element="Stat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8E294F" w:rsidRDefault="008E294F" w:rsidP="008E294F"/>
    <w:p w:rsidR="008E294F" w:rsidRDefault="008E294F" w:rsidP="008E294F">
      <w:r>
        <w:tab/>
        <w:t>1.</w:t>
      </w:r>
      <w:r>
        <w:tab/>
        <w:t>As used in this act:</w:t>
      </w:r>
    </w:p>
    <w:p w:rsidR="008E294F" w:rsidRDefault="008E294F" w:rsidP="008E294F">
      <w:r>
        <w:tab/>
        <w:t>"Proof of purchase" means a receipt, bill, credit card slip, or any other form of evidence which constitutes reasonable proof of purchase.</w:t>
      </w:r>
    </w:p>
    <w:p w:rsidR="008E294F" w:rsidRPr="005B616B" w:rsidRDefault="008E294F" w:rsidP="008E294F">
      <w:r>
        <w:tab/>
      </w:r>
      <w:r w:rsidRPr="005B616B">
        <w:t>"Return" means the return of merchandise by a person to the retail mercantile establishment from which that merchandise was purchased, resulting in a cancellation of the sale and a refund of cash, credit, or store credit to the person of the amount of cash, credit, or store credit paid at the time of sale.</w:t>
      </w:r>
    </w:p>
    <w:p w:rsidR="008E294F" w:rsidRDefault="008E294F" w:rsidP="008E294F"/>
    <w:p w:rsidR="008E294F" w:rsidRPr="00D55843" w:rsidRDefault="008E294F" w:rsidP="008E294F">
      <w:r>
        <w:tab/>
        <w:t>2.</w:t>
      </w:r>
      <w:r>
        <w:tab/>
        <w:t>a.  No retail mercantile establishment shall require a person to display any</w:t>
      </w:r>
      <w:r w:rsidRPr="00D55843">
        <w:t xml:space="preserve"> permit</w:t>
      </w:r>
      <w:r>
        <w:t>, license, or</w:t>
      </w:r>
      <w:r w:rsidRPr="00D55843">
        <w:t xml:space="preserve"> identification card</w:t>
      </w:r>
      <w:r>
        <w:t xml:space="preserve"> issued by this State or any other state or the federal government in order to return merchandise unless the person fails to provide a proof of purchase for that merchandise.</w:t>
      </w:r>
    </w:p>
    <w:p w:rsidR="008E294F" w:rsidRDefault="008E294F" w:rsidP="008E294F">
      <w:r>
        <w:tab/>
        <w:t>b.</w:t>
      </w:r>
      <w:r>
        <w:tab/>
        <w:t>No</w:t>
      </w:r>
      <w:r w:rsidRPr="006D76B2">
        <w:t xml:space="preserve"> retail</w:t>
      </w:r>
      <w:r>
        <w:t xml:space="preserve"> mercantile establishment shall</w:t>
      </w:r>
      <w:r w:rsidRPr="006D76B2">
        <w:t xml:space="preserve"> scan, photocopy</w:t>
      </w:r>
      <w:r>
        <w:t>,</w:t>
      </w:r>
      <w:r w:rsidRPr="006D76B2">
        <w:t xml:space="preserve"> or otherwise retain a copy of </w:t>
      </w:r>
      <w:r>
        <w:t>a</w:t>
      </w:r>
      <w:r w:rsidRPr="006D76B2">
        <w:t xml:space="preserve"> permit, license, or identification card</w:t>
      </w:r>
      <w:r>
        <w:t xml:space="preserve"> when requiring a person to submit a permit, license, or identification card in order to return merchandise without a proof of purchase</w:t>
      </w:r>
      <w:r w:rsidRPr="006D76B2">
        <w:t>.</w:t>
      </w:r>
    </w:p>
    <w:p w:rsidR="008E294F" w:rsidRDefault="008E294F" w:rsidP="008E294F"/>
    <w:p w:rsidR="008E294F" w:rsidRDefault="008E294F" w:rsidP="008E294F">
      <w:r>
        <w:tab/>
        <w:t>3.</w:t>
      </w:r>
      <w:r>
        <w:tab/>
        <w:t xml:space="preserve">a.  Every retail mercantile establishment which requires a person returning merchandise without proof of purchase to display a permit, license, or identification card, shall </w:t>
      </w:r>
      <w:r w:rsidRPr="00984D0E">
        <w:t>conspicuously post</w:t>
      </w:r>
      <w:r>
        <w:t xml:space="preserve"> that requirement on a sign in at least one of the following locations:</w:t>
      </w:r>
    </w:p>
    <w:p w:rsidR="008E294F" w:rsidRDefault="008E294F" w:rsidP="008E294F">
      <w:r>
        <w:tab/>
        <w:t>(1)</w:t>
      </w:r>
      <w:r>
        <w:tab/>
        <w:t>Affixed to each cash register or point of sale;</w:t>
      </w:r>
    </w:p>
    <w:p w:rsidR="008E294F" w:rsidRDefault="008E294F" w:rsidP="008E294F">
      <w:r>
        <w:tab/>
        <w:t>(2)</w:t>
      </w:r>
      <w:r>
        <w:tab/>
        <w:t>So situated as to be clearly visible to the buyer from the cash register; or</w:t>
      </w:r>
    </w:p>
    <w:p w:rsidR="008E294F" w:rsidRDefault="008E294F" w:rsidP="008E294F">
      <w:r>
        <w:tab/>
        <w:t>(3)</w:t>
      </w:r>
      <w:r>
        <w:tab/>
        <w:t>Posted at each store entrance used by the public.</w:t>
      </w:r>
    </w:p>
    <w:p w:rsidR="008E294F" w:rsidRDefault="008E294F" w:rsidP="008E294F">
      <w:r>
        <w:tab/>
        <w:t>b.</w:t>
      </w:r>
      <w:r>
        <w:tab/>
        <w:t>If a retail mercantile establishment uses return data concerning the frequency or dollar amount of a person’s returns as a basis to deny a return to that person, the establishment shall conspicuously post that information as provided in subsection a. of this section.</w:t>
      </w:r>
    </w:p>
    <w:p w:rsidR="008E294F" w:rsidRDefault="008E294F" w:rsidP="008E294F"/>
    <w:p w:rsidR="008E294F" w:rsidRDefault="008E294F" w:rsidP="008E294F">
      <w:r>
        <w:tab/>
        <w:t>4.</w:t>
      </w:r>
      <w:r>
        <w:tab/>
        <w:t>A retail mercantile establishment violating any provision of this act shall be subject to a civil penalty of $250 for the first offense, $500 for the second offense, and not less than $1000 for the third and each subsequent offense, to be collected in a civil action by a summary proceeding under the “Penalty Enforcement Law of 1999,” P.L.1999, c.274 (C.2A:58-10 et seq.).</w:t>
      </w:r>
    </w:p>
    <w:p w:rsidR="008E294F" w:rsidRDefault="008E294F" w:rsidP="008E294F">
      <w:r>
        <w:lastRenderedPageBreak/>
        <w:tab/>
        <w:t>5.</w:t>
      </w:r>
      <w:r>
        <w:tab/>
      </w:r>
      <w:r w:rsidRPr="0030431C">
        <w:t>The Director of the Division of Consumer Affairs shall adopt, pursuant to the "Administrative Procedure Act," P.L.1968, c.410 (C.52:14B-1 et seq.), any rules and regulations necessary to effectuate the purposes of this act.</w:t>
      </w:r>
    </w:p>
    <w:p w:rsidR="008E294F" w:rsidRPr="00D71D68" w:rsidRDefault="008E294F" w:rsidP="008E294F"/>
    <w:p w:rsidR="008E294F" w:rsidRPr="00AA7880" w:rsidRDefault="008E294F" w:rsidP="008E294F">
      <w:r>
        <w:tab/>
        <w:t>6.</w:t>
      </w:r>
      <w:r>
        <w:tab/>
        <w:t>This act shall take effect on the 120th day next following enactment.</w:t>
      </w:r>
    </w:p>
    <w:p w:rsidR="008E294F" w:rsidRDefault="008E294F" w:rsidP="008E294F"/>
    <w:p w:rsidR="008E294F" w:rsidRPr="00CE7BD8" w:rsidRDefault="008E294F" w:rsidP="008E294F"/>
    <w:p w:rsidR="008E294F" w:rsidRPr="00AA7880" w:rsidRDefault="008E294F" w:rsidP="008E294F">
      <w:pPr>
        <w:jc w:val="center"/>
      </w:pPr>
      <w:r w:rsidRPr="00D71D68">
        <w:t>STATEMENT</w:t>
      </w:r>
    </w:p>
    <w:p w:rsidR="008E294F" w:rsidRDefault="008E294F" w:rsidP="008E294F"/>
    <w:p w:rsidR="008E294F" w:rsidRDefault="008E294F" w:rsidP="008E294F">
      <w:r>
        <w:tab/>
        <w:t>This bill prohibits retail mercantile establishments from requiring a person to display any</w:t>
      </w:r>
      <w:r w:rsidRPr="00D55843">
        <w:t xml:space="preserve"> permit</w:t>
      </w:r>
      <w:r>
        <w:t>, license, or</w:t>
      </w:r>
      <w:r w:rsidRPr="00D55843">
        <w:t xml:space="preserve"> identification card</w:t>
      </w:r>
      <w:r>
        <w:t xml:space="preserve"> issued by any state or the federal government in order to return merchandise, unless the person fails to provide a proof of purchase for that merchandise.  This bill also prohibits </w:t>
      </w:r>
      <w:r w:rsidRPr="006D76B2">
        <w:t>retail</w:t>
      </w:r>
      <w:r>
        <w:t xml:space="preserve"> mercantile establishments from</w:t>
      </w:r>
      <w:r w:rsidRPr="006D76B2">
        <w:t xml:space="preserve"> scan</w:t>
      </w:r>
      <w:r>
        <w:t>ning</w:t>
      </w:r>
      <w:r w:rsidRPr="006D76B2">
        <w:t>, photocopy</w:t>
      </w:r>
      <w:r>
        <w:t>ing,</w:t>
      </w:r>
      <w:r w:rsidRPr="006D76B2">
        <w:t xml:space="preserve"> or otherwise retain</w:t>
      </w:r>
      <w:r>
        <w:t>ing</w:t>
      </w:r>
      <w:r w:rsidRPr="006D76B2">
        <w:t xml:space="preserve"> a copy of </w:t>
      </w:r>
      <w:r>
        <w:t>a</w:t>
      </w:r>
      <w:r w:rsidRPr="006D76B2">
        <w:t xml:space="preserve"> permit, license, or identification card</w:t>
      </w:r>
      <w:r>
        <w:t xml:space="preserve"> when requiring a person to submit a permit, license, or identification card to return merchandise without a proof of purchase</w:t>
      </w:r>
      <w:r w:rsidRPr="006D76B2">
        <w:t>.</w:t>
      </w:r>
    </w:p>
    <w:p w:rsidR="008E294F" w:rsidRDefault="008E294F" w:rsidP="008E294F">
      <w:r>
        <w:tab/>
        <w:t xml:space="preserve">Under this bill, if a retail mercantile establishment requires a person returning merchandise without proof of purchase to display a permit, license, or identification card, or uses return data concerning the frequency or dollar amount of a person’s returns as a basis to deny a return to that person, the establishment shall </w:t>
      </w:r>
      <w:r w:rsidRPr="00984D0E">
        <w:t>conspicuously post</w:t>
      </w:r>
      <w:r>
        <w:t xml:space="preserve"> that requirement on a sign in at least one of the following locations: (1) Affixed to each cash register or point of sale; (2) So situated as to be clearly visible to the buyer from the cash register; or (3) Posted at each store entrance used by the public.</w:t>
      </w:r>
    </w:p>
    <w:p w:rsidR="008E294F" w:rsidRDefault="008E294F">
      <w:r>
        <w:tab/>
        <w:t>The bill stipulates that any retail mercantile establishment which violates any provision of the bill is subject to a civil penalty of $250 for the first offense, $500 for the second offense, and not less than $1000 for the third and each subsequent offense.</w:t>
      </w:r>
    </w:p>
    <w:sectPr w:rsidR="008E294F" w:rsidSect="00D47BFE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946" w:rsidRDefault="00093946">
      <w:r>
        <w:separator/>
      </w:r>
    </w:p>
  </w:endnote>
  <w:endnote w:type="continuationSeparator" w:id="0">
    <w:p w:rsidR="00093946" w:rsidRDefault="00093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946" w:rsidRDefault="00093946">
      <w:r>
        <w:separator/>
      </w:r>
    </w:p>
  </w:footnote>
  <w:footnote w:type="continuationSeparator" w:id="0">
    <w:p w:rsidR="00093946" w:rsidRDefault="000939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C4BBE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D47BFE" w:rsidRDefault="00D47BFE" w:rsidP="00D47BFE">
    <w:pPr>
      <w:pStyle w:val="bpuHeadSpon"/>
    </w:pPr>
    <w:r w:rsidRPr="00D47BFE">
      <w:rPr>
        <w:rStyle w:val="bpuHeadSponChar"/>
      </w:rPr>
      <w:t>S871</w:t>
    </w:r>
    <w:r>
      <w:t xml:space="preserve"> PENNACCHIO</w:t>
    </w:r>
  </w:p>
  <w:p w:rsidR="00D47BFE" w:rsidRDefault="00D47BFE" w:rsidP="00D47B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4BBE">
      <w:rPr>
        <w:noProof/>
      </w:rPr>
      <w:t>3</w:t>
    </w:r>
    <w:r>
      <w:fldChar w:fldCharType="end"/>
    </w:r>
  </w:p>
  <w:p w:rsidR="00D47BFE" w:rsidRDefault="00D47BFE" w:rsidP="00D47BF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D47BFE" w:rsidRDefault="00D47BFE" w:rsidP="00D47BFE">
    <w:pPr>
      <w:pStyle w:val="bpuHeadSpon"/>
    </w:pPr>
    <w:r w:rsidRPr="00D47BFE">
      <w:rPr>
        <w:rStyle w:val="bpuHeadSponChar"/>
      </w:rPr>
      <w:t>S871</w:t>
    </w:r>
    <w:r>
      <w:t xml:space="preserve"> PENNACCHIO</w:t>
    </w:r>
  </w:p>
  <w:p w:rsidR="00D47BFE" w:rsidRDefault="00D47BFE" w:rsidP="00D47BF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C4BBE">
      <w:rPr>
        <w:noProof/>
      </w:rPr>
      <w:t>2</w:t>
    </w:r>
    <w:r>
      <w:fldChar w:fldCharType="end"/>
    </w:r>
  </w:p>
  <w:p w:rsidR="00D47BFE" w:rsidRDefault="00D47BFE" w:rsidP="00D47BF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946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3946"/>
    <w:rsid w:val="00094A55"/>
    <w:rsid w:val="000A44A7"/>
    <w:rsid w:val="000B1054"/>
    <w:rsid w:val="000B3411"/>
    <w:rsid w:val="000C054C"/>
    <w:rsid w:val="000C12C2"/>
    <w:rsid w:val="000C1E64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1F7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1E14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4BB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18DC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06D9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294F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2514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7BFE"/>
    <w:rsid w:val="00D500E9"/>
    <w:rsid w:val="00D507BC"/>
    <w:rsid w:val="00D6090A"/>
    <w:rsid w:val="00D62FA3"/>
    <w:rsid w:val="00D63B6F"/>
    <w:rsid w:val="00D64A90"/>
    <w:rsid w:val="00D936CD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36D7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ED43FB1B-49B0-428E-BEAB-C7ED428E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D47B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720</Words>
  <Characters>3747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S871</vt:lpstr>
    </vt:vector>
  </TitlesOfParts>
  <Manager>R56</Manager>
  <Company>NJ Office of Legislative Services</Company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S871</dc:title>
  <dc:subject>REGULATED PROFESSIONS</dc:subject>
  <dc:creator>Senator  PENNACCHIO</dc:creator>
  <cp:keywords>S871|3|CL |260|0|260|N|0|</cp:keywords>
  <dc:description>INTRODUCED JANUARY 27, 2020</dc:description>
  <cp:lastModifiedBy>Todaro, Vivian</cp:lastModifiedBy>
  <cp:revision>2</cp:revision>
  <cp:lastPrinted>2020-01-15T18:59:00Z</cp:lastPrinted>
  <dcterms:created xsi:type="dcterms:W3CDTF">2020-01-28T13:51:00Z</dcterms:created>
  <dcterms:modified xsi:type="dcterms:W3CDTF">2020-01-28T13:51:00Z</dcterms:modified>
  <cp:category>ss.1-4: C.56:8-2.21a et seq. to 2019/277_x000d_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