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73F" w:rsidRDefault="004B073F" w:rsidP="004B073F">
      <w:pPr>
        <w:pStyle w:val="bpuBill"/>
      </w:pPr>
      <w:bookmarkStart w:id="0" w:name="bpuFrontPg"/>
      <w:bookmarkEnd w:id="0"/>
      <w:r>
        <w:t xml:space="preserve">SENATE, No. 890 </w:t>
      </w:r>
    </w:p>
    <w:p w:rsidR="004B073F" w:rsidRPr="009D38FF" w:rsidRDefault="004B073F" w:rsidP="004B0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7987" r:id="rId7"/>
        </w:object>
      </w:r>
    </w:p>
    <w:p w:rsidR="004B073F" w:rsidRDefault="004B073F" w:rsidP="004B073F">
      <w:pPr>
        <w:pStyle w:val="bpuState"/>
      </w:pPr>
      <w:r>
        <w:t>STATE OF NEW JERSEY</w:t>
      </w:r>
    </w:p>
    <w:p w:rsidR="004B073F" w:rsidRDefault="004B073F" w:rsidP="004B073F">
      <w:pPr>
        <w:pStyle w:val="bpuLegislature"/>
      </w:pPr>
      <w:r>
        <w:t>219th LEGISLATURE</w:t>
      </w:r>
    </w:p>
    <w:p w:rsidR="004B073F" w:rsidRDefault="004B073F" w:rsidP="004B073F">
      <w:pPr>
        <w:pStyle w:val="bpuWpGraphic"/>
      </w:pPr>
      <w:r>
        <w:object w:dxaOrig="8985" w:dyaOrig="255">
          <v:shape id="_x0000_i1026" type="#_x0000_t75" style="width:6in;height:12pt" o:ole="">
            <v:imagedata r:id="rId6" o:title=""/>
          </v:shape>
          <o:OLEObject Type="Embed" ProgID="WPWin6.1" ShapeID="_x0000_i1026" DrawAspect="Content" ObjectID="_1661667988" r:id="rId8"/>
        </w:object>
      </w:r>
      <w:r>
        <w:t xml:space="preserve">  </w:t>
      </w:r>
    </w:p>
    <w:p w:rsidR="004B073F" w:rsidRDefault="004B073F" w:rsidP="004B073F">
      <w:pPr>
        <w:pStyle w:val="bpuIntro"/>
      </w:pPr>
      <w:r>
        <w:t>INTRODUCED JANUARY 27, 2020</w:t>
      </w:r>
    </w:p>
    <w:p w:rsidR="004B073F" w:rsidRDefault="004B073F" w:rsidP="004B073F">
      <w:pPr>
        <w:pStyle w:val="bpuIntro"/>
      </w:pPr>
    </w:p>
    <w:p w:rsidR="004B073F" w:rsidRDefault="004B073F" w:rsidP="004B073F">
      <w:pPr>
        <w:pStyle w:val="bpuIntro"/>
        <w:sectPr w:rsidR="004B073F" w:rsidSect="007637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073F" w:rsidRDefault="004B073F" w:rsidP="004B073F">
      <w:pPr>
        <w:pStyle w:val="bpuIntro"/>
      </w:pPr>
    </w:p>
    <w:p w:rsidR="004B073F" w:rsidRDefault="004B073F" w:rsidP="004B073F">
      <w:pPr>
        <w:pStyle w:val="bpuSponsor"/>
      </w:pPr>
      <w:r>
        <w:t>Sponsored by:</w:t>
      </w:r>
    </w:p>
    <w:p w:rsidR="004B073F" w:rsidRDefault="004B073F" w:rsidP="004B073F">
      <w:pPr>
        <w:pStyle w:val="bpuSponsor"/>
      </w:pPr>
      <w:r>
        <w:t>Senator  NELLIE POU</w:t>
      </w:r>
    </w:p>
    <w:p w:rsidR="004B073F" w:rsidRDefault="004B073F" w:rsidP="004B073F">
      <w:pPr>
        <w:pStyle w:val="bpuSponsor"/>
      </w:pPr>
      <w:r>
        <w:t>District 35 (Bergen and Passaic)</w:t>
      </w:r>
    </w:p>
    <w:p w:rsidR="004B073F" w:rsidRDefault="0076378B" w:rsidP="0076378B">
      <w:pPr>
        <w:pStyle w:val="bpuSponsor"/>
      </w:pPr>
      <w:r>
        <w:t>Senator  RICHARD J. CODEY</w:t>
      </w:r>
    </w:p>
    <w:p w:rsidR="0076378B" w:rsidRDefault="0076378B" w:rsidP="0076378B">
      <w:pPr>
        <w:pStyle w:val="bpuSponsor"/>
      </w:pPr>
      <w:r>
        <w:t>District 27 (Essex and Morris)</w:t>
      </w:r>
    </w:p>
    <w:p w:rsidR="0076378B" w:rsidRPr="0076378B" w:rsidRDefault="0076378B" w:rsidP="0076378B">
      <w:pPr>
        <w:pStyle w:val="bpuSponsor"/>
      </w:pPr>
    </w:p>
    <w:p w:rsidR="004B073F" w:rsidRDefault="004B073F" w:rsidP="004B073F">
      <w:pPr>
        <w:pStyle w:val="bpuSponsor"/>
      </w:pPr>
    </w:p>
    <w:p w:rsidR="004B073F" w:rsidRDefault="004B073F" w:rsidP="004B073F">
      <w:pPr>
        <w:pStyle w:val="bpuSponsor"/>
      </w:pPr>
    </w:p>
    <w:p w:rsidR="004B073F" w:rsidRDefault="004B073F" w:rsidP="004B073F">
      <w:pPr>
        <w:pStyle w:val="bpuSponsor"/>
      </w:pPr>
    </w:p>
    <w:p w:rsidR="004B073F" w:rsidRDefault="004B073F" w:rsidP="004B073F">
      <w:pPr>
        <w:pStyle w:val="bpuSponsor"/>
      </w:pPr>
      <w:r>
        <w:t>SYNOPSIS</w:t>
      </w:r>
    </w:p>
    <w:p w:rsidR="004B073F" w:rsidRDefault="004B073F" w:rsidP="004B073F">
      <w:pPr>
        <w:pStyle w:val="bpuNormText"/>
      </w:pPr>
      <w:r>
        <w:tab/>
        <w:t xml:space="preserve">Requires DOH and DHS to identify and take appropriate steps to secure federal sources of funding to support maternal mental health. </w:t>
      </w:r>
    </w:p>
    <w:p w:rsidR="004B073F" w:rsidRDefault="004B073F" w:rsidP="004B073F">
      <w:pPr>
        <w:pStyle w:val="bpuNormText"/>
      </w:pPr>
    </w:p>
    <w:p w:rsidR="004B073F" w:rsidRDefault="004B073F" w:rsidP="004B073F">
      <w:pPr>
        <w:pStyle w:val="bpuSponsor"/>
      </w:pPr>
      <w:r>
        <w:t xml:space="preserve">CURRENT VERSION OF TEXT </w:t>
      </w:r>
    </w:p>
    <w:p w:rsidR="004B073F" w:rsidRDefault="004B073F" w:rsidP="004B073F">
      <w:pPr>
        <w:pStyle w:val="bpuNormText"/>
      </w:pPr>
      <w:r>
        <w:tab/>
        <w:t>As introduced.</w:t>
      </w:r>
    </w:p>
    <w:p w:rsidR="004B073F" w:rsidRDefault="004B073F" w:rsidP="004B07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73F" w:rsidRDefault="004B073F" w:rsidP="008916EC">
      <w:pPr>
        <w:pStyle w:val="FronterPage"/>
        <w:tabs>
          <w:tab w:val="clear" w:pos="720"/>
          <w:tab w:val="clear" w:pos="1440"/>
          <w:tab w:val="clear" w:pos="2160"/>
          <w:tab w:val="clear" w:pos="2880"/>
          <w:tab w:val="clear" w:pos="3600"/>
          <w:tab w:val="clear" w:pos="4320"/>
          <w:tab w:val="clear" w:pos="5040"/>
        </w:tabs>
        <w:sectPr w:rsidR="004B073F" w:rsidSect="004B073F">
          <w:type w:val="continuous"/>
          <w:pgSz w:w="12240" w:h="20160" w:code="5"/>
          <w:pgMar w:top="1440" w:right="2275" w:bottom="1440" w:left="2275" w:header="72" w:footer="720" w:gutter="0"/>
          <w:pgNumType w:start="1"/>
          <w:cols w:space="720"/>
          <w:docGrid w:linePitch="360"/>
        </w:sectPr>
      </w:pPr>
    </w:p>
    <w:p w:rsidR="00A939D7" w:rsidRPr="00677316" w:rsidRDefault="00A939D7" w:rsidP="00A939D7">
      <w:pPr>
        <w:pStyle w:val="HangingAnAct"/>
        <w:rPr>
          <w:rStyle w:val="HangingAnActChar"/>
        </w:rPr>
      </w:pPr>
      <w:r w:rsidRPr="00A939D7">
        <w:rPr>
          <w:rStyle w:val="BillHead"/>
        </w:rPr>
        <w:lastRenderedPageBreak/>
        <w:t>An Act</w:t>
      </w:r>
      <w:r w:rsidRPr="006B7FA7">
        <w:rPr>
          <w:rStyle w:val="HangingAnActChar"/>
        </w:rPr>
        <w:t xml:space="preserve"> </w:t>
      </w:r>
      <w:r>
        <w:t xml:space="preserve">concerning maternal mental health and supplementing Title 26 </w:t>
      </w:r>
      <w:r w:rsidRPr="00ED567B">
        <w:t>and Title 30</w:t>
      </w:r>
      <w:r>
        <w:t xml:space="preserve"> of the Revised Statutes.</w:t>
      </w:r>
    </w:p>
    <w:p w:rsidR="00A939D7" w:rsidRPr="00D71D68" w:rsidRDefault="00A939D7" w:rsidP="00A939D7"/>
    <w:p w:rsidR="00A939D7" w:rsidRPr="00AA7880" w:rsidRDefault="00A939D7" w:rsidP="00A939D7">
      <w:r>
        <w:tab/>
      </w:r>
      <w:r>
        <w:rPr>
          <w:rStyle w:val="BillHeading2"/>
        </w:rPr>
        <w:t xml:space="preserve">Be It Enacted </w:t>
      </w:r>
      <w:r>
        <w:rPr>
          <w:rStyle w:val="BillLanguage"/>
        </w:rPr>
        <w:t>by the Senate and General Assembly of the State of New Jersey:</w:t>
      </w:r>
    </w:p>
    <w:p w:rsidR="00A939D7" w:rsidRPr="00D71D68" w:rsidRDefault="00A939D7" w:rsidP="00A939D7">
      <w:bookmarkStart w:id="1" w:name="_GoBack"/>
      <w:bookmarkEnd w:id="1"/>
    </w:p>
    <w:p w:rsidR="00A939D7" w:rsidRDefault="00A939D7" w:rsidP="00A939D7">
      <w:r>
        <w:tab/>
        <w:t>1.</w:t>
      </w:r>
      <w:r>
        <w:tab/>
        <w:t xml:space="preserve">a. </w:t>
      </w:r>
      <w:r w:rsidR="008B69B5">
        <w:t xml:space="preserve"> </w:t>
      </w:r>
      <w:r>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A939D7" w:rsidRDefault="00A939D7" w:rsidP="00A939D7">
      <w:r>
        <w:tab/>
        <w:t>b.</w:t>
      </w:r>
      <w:r>
        <w:tab/>
        <w:t>No later than January 1, 2020, the department shall report to the Legislature, pursuant to section 2 of P.L.1991, c.164 (C.52:14-19.1), concerning its efforts to secure and utilize federal sources of funding to support maternal mental health pursuant to subsection a. of this section.</w:t>
      </w:r>
    </w:p>
    <w:p w:rsidR="00A939D7" w:rsidRDefault="00A939D7" w:rsidP="00A939D7"/>
    <w:p w:rsidR="00A939D7" w:rsidRPr="00ED567B" w:rsidRDefault="00A939D7" w:rsidP="00A939D7">
      <w:r>
        <w:tab/>
      </w:r>
      <w:r w:rsidRPr="00ED567B">
        <w:t>2.</w:t>
      </w:r>
      <w:r w:rsidRPr="00ED567B">
        <w:tab/>
        <w:t>a.  The Department of Human Services shall identify and take appropriate steps to secure federal sources of funding to support maternal mental health in the State.</w:t>
      </w:r>
    </w:p>
    <w:p w:rsidR="00A939D7" w:rsidRPr="00ED567B" w:rsidRDefault="00A939D7" w:rsidP="00A939D7">
      <w:r w:rsidRPr="00ED567B">
        <w:tab/>
        <w:t>b.</w:t>
      </w:r>
      <w:r w:rsidRPr="00ED567B">
        <w:tab/>
        <w:t>No later than January 1, 2020, the department shall report to the Legislature, pursuant to section 2 of P.L.1991, c.164 (C.52:14-19.1), concerning its efforts to secure and utilize federal sources of funding to support maternal mental health pursuant to subsection a. of this section.</w:t>
      </w:r>
    </w:p>
    <w:p w:rsidR="00A939D7" w:rsidRPr="00D71D68" w:rsidRDefault="00A939D7" w:rsidP="00A939D7"/>
    <w:p w:rsidR="00A939D7" w:rsidRDefault="00A939D7" w:rsidP="00A939D7">
      <w:r>
        <w:tab/>
      </w:r>
      <w:r w:rsidRPr="00ED567B">
        <w:t>3.</w:t>
      </w:r>
      <w:r>
        <w:tab/>
        <w:t>This act shall take effect immediately and shall expire on January 1, 2023.</w:t>
      </w:r>
    </w:p>
    <w:p w:rsidR="00A939D7" w:rsidRDefault="00A939D7" w:rsidP="00A939D7"/>
    <w:p w:rsidR="00BC7CB0" w:rsidRDefault="00BC7CB0" w:rsidP="00A939D7"/>
    <w:p w:rsidR="00BC7CB0" w:rsidRPr="00BC7CB0" w:rsidRDefault="00BC7CB0" w:rsidP="00BC7CB0">
      <w:pPr>
        <w:jc w:val="center"/>
      </w:pPr>
      <w:r w:rsidRPr="00BC7CB0">
        <w:t>STATEMENT</w:t>
      </w:r>
    </w:p>
    <w:p w:rsidR="00BC7CB0" w:rsidRPr="00BC7CB0" w:rsidRDefault="00BC7CB0" w:rsidP="00BC7CB0">
      <w:pPr>
        <w:jc w:val="center"/>
      </w:pPr>
    </w:p>
    <w:p w:rsidR="0035765A" w:rsidRDefault="0035765A" w:rsidP="002F3D3C">
      <w:r>
        <w:tab/>
        <w:t xml:space="preserve">This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A939D7" w:rsidRDefault="0035765A" w:rsidP="008D34A6">
      <w:r>
        <w:tab/>
        <w:t>The departments will be required to report to the Legislature concerning their respective efforts to secure and utilize federal funding to support maternal mental health under the bill no later than January 1, 2020.  The bill will take effect immediately and will expire on January 1, 2023.</w:t>
      </w:r>
    </w:p>
    <w:sectPr w:rsidR="00A939D7" w:rsidSect="004B073F">
      <w:headerReference w:type="default" r:id="rId13"/>
      <w:headerReference w:type="first" r:id="rId14"/>
      <w:footerReference w:type="first" r:id="rId15"/>
      <w:pgSz w:w="12240" w:h="20160" w:code="5"/>
      <w:pgMar w:top="1440" w:right="2520" w:bottom="12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AB" w:rsidRDefault="00A67AAB">
      <w:r>
        <w:separator/>
      </w:r>
    </w:p>
  </w:endnote>
  <w:endnote w:type="continuationSeparator" w:id="0">
    <w:p w:rsidR="00A67AAB" w:rsidRDefault="00A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78B" w:rsidRDefault="0076378B" w:rsidP="0076378B">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AB" w:rsidRDefault="00A67AAB">
      <w:r>
        <w:separator/>
      </w:r>
    </w:p>
  </w:footnote>
  <w:footnote w:type="continuationSeparator" w:id="0">
    <w:p w:rsidR="00A67AAB" w:rsidRDefault="00A6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15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73F" w:rsidRDefault="004B073F" w:rsidP="004B073F">
    <w:pPr>
      <w:pStyle w:val="bpuHeadSpon"/>
    </w:pPr>
    <w:r w:rsidRPr="004B073F">
      <w:rPr>
        <w:rStyle w:val="bpuHeadSponChar"/>
      </w:rPr>
      <w:t>S890</w:t>
    </w:r>
    <w:r>
      <w:t xml:space="preserve"> POU</w:t>
    </w:r>
  </w:p>
  <w:p w:rsidR="004B073F" w:rsidRDefault="004B073F" w:rsidP="004B073F">
    <w:pPr>
      <w:pStyle w:val="bpuHeadSpon"/>
    </w:pPr>
    <w:r>
      <w:fldChar w:fldCharType="begin"/>
    </w:r>
    <w:r>
      <w:instrText xml:space="preserve"> PAGE  \* MERGEFORMAT </w:instrText>
    </w:r>
    <w:r>
      <w:fldChar w:fldCharType="separate"/>
    </w:r>
    <w:r w:rsidR="008D34A6">
      <w:rPr>
        <w:noProof/>
      </w:rPr>
      <w:t>4</w:t>
    </w:r>
    <w:r>
      <w:fldChar w:fldCharType="end"/>
    </w:r>
  </w:p>
  <w:p w:rsidR="004B073F" w:rsidRDefault="004B073F" w:rsidP="004B0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73F" w:rsidRDefault="004B073F" w:rsidP="004B073F">
    <w:pPr>
      <w:pStyle w:val="bpuHeadSpon"/>
    </w:pPr>
    <w:r w:rsidRPr="004B073F">
      <w:rPr>
        <w:rStyle w:val="bpuHeadSponChar"/>
      </w:rPr>
      <w:t>S890</w:t>
    </w:r>
    <w:r>
      <w:t xml:space="preserve"> POU</w:t>
    </w:r>
    <w:r w:rsidR="0076378B">
      <w:t xml:space="preserve">, </w:t>
    </w:r>
    <w:r w:rsidR="0076378B">
      <w:t>CODEY</w:t>
    </w:r>
  </w:p>
  <w:p w:rsidR="004B073F" w:rsidRDefault="004B073F" w:rsidP="004B073F">
    <w:pPr>
      <w:pStyle w:val="bpuHeadSpon"/>
    </w:pPr>
    <w:r>
      <w:fldChar w:fldCharType="begin"/>
    </w:r>
    <w:r>
      <w:instrText xml:space="preserve"> PAGE  \* MERGEFORMAT </w:instrText>
    </w:r>
    <w:r>
      <w:fldChar w:fldCharType="separate"/>
    </w:r>
    <w:r w:rsidR="000E151B">
      <w:rPr>
        <w:noProof/>
      </w:rPr>
      <w:t>2</w:t>
    </w:r>
    <w:r>
      <w:fldChar w:fldCharType="end"/>
    </w:r>
  </w:p>
  <w:p w:rsidR="004B073F" w:rsidRDefault="004B073F" w:rsidP="004B0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0051BD"/>
    <w:rsid w:val="000160A5"/>
    <w:rsid w:val="0002335B"/>
    <w:rsid w:val="0003357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1B"/>
    <w:rsid w:val="000E4006"/>
    <w:rsid w:val="000F3DA2"/>
    <w:rsid w:val="000F5FDE"/>
    <w:rsid w:val="000F7466"/>
    <w:rsid w:val="00100E8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1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3C"/>
    <w:rsid w:val="00315320"/>
    <w:rsid w:val="00325776"/>
    <w:rsid w:val="00325E27"/>
    <w:rsid w:val="00330395"/>
    <w:rsid w:val="00333704"/>
    <w:rsid w:val="00336624"/>
    <w:rsid w:val="0034025F"/>
    <w:rsid w:val="00340458"/>
    <w:rsid w:val="0034200F"/>
    <w:rsid w:val="003446A0"/>
    <w:rsid w:val="0034481B"/>
    <w:rsid w:val="00350130"/>
    <w:rsid w:val="00354334"/>
    <w:rsid w:val="003576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A4E"/>
    <w:rsid w:val="006B723B"/>
    <w:rsid w:val="006B7897"/>
    <w:rsid w:val="006B7FA7"/>
    <w:rsid w:val="006C086A"/>
    <w:rsid w:val="006C21C1"/>
    <w:rsid w:val="006C7327"/>
    <w:rsid w:val="006D00E5"/>
    <w:rsid w:val="006D791B"/>
    <w:rsid w:val="006E2895"/>
    <w:rsid w:val="006F180D"/>
    <w:rsid w:val="006F4334"/>
    <w:rsid w:val="006F47AF"/>
    <w:rsid w:val="006F6B8A"/>
    <w:rsid w:val="007015D8"/>
    <w:rsid w:val="00707CD3"/>
    <w:rsid w:val="00716BB9"/>
    <w:rsid w:val="007256D1"/>
    <w:rsid w:val="007279FD"/>
    <w:rsid w:val="007502CB"/>
    <w:rsid w:val="00752D79"/>
    <w:rsid w:val="00752E20"/>
    <w:rsid w:val="00756EDE"/>
    <w:rsid w:val="0076378B"/>
    <w:rsid w:val="0076452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9B5"/>
    <w:rsid w:val="008C79B3"/>
    <w:rsid w:val="008D34A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AAB"/>
    <w:rsid w:val="00A70F58"/>
    <w:rsid w:val="00A72987"/>
    <w:rsid w:val="00A7346B"/>
    <w:rsid w:val="00A84C4F"/>
    <w:rsid w:val="00A932A1"/>
    <w:rsid w:val="00A939D7"/>
    <w:rsid w:val="00A96E06"/>
    <w:rsid w:val="00AA6197"/>
    <w:rsid w:val="00AA6C70"/>
    <w:rsid w:val="00AB16FD"/>
    <w:rsid w:val="00AB4813"/>
    <w:rsid w:val="00AC6466"/>
    <w:rsid w:val="00AC7639"/>
    <w:rsid w:val="00AD08BB"/>
    <w:rsid w:val="00AD0A8A"/>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D8"/>
    <w:rsid w:val="00B9676B"/>
    <w:rsid w:val="00BA2EA5"/>
    <w:rsid w:val="00BA364B"/>
    <w:rsid w:val="00BB1190"/>
    <w:rsid w:val="00BB31D0"/>
    <w:rsid w:val="00BB3A11"/>
    <w:rsid w:val="00BB4DDB"/>
    <w:rsid w:val="00BB5D79"/>
    <w:rsid w:val="00BB5F02"/>
    <w:rsid w:val="00BC7892"/>
    <w:rsid w:val="00BC7C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12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67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67C9E"/>
  <w15:docId w15:val="{C1996EF0-B89D-4152-9F4B-14C46D28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4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525"/>
    <w:rPr>
      <w:rFonts w:ascii="Segoe UI" w:hAnsi="Segoe UI" w:cs="Segoe UI"/>
      <w:spacing w:val="4"/>
      <w:sz w:val="18"/>
      <w:szCs w:val="18"/>
    </w:rPr>
  </w:style>
  <w:style w:type="character" w:styleId="LineNumber">
    <w:name w:val="line number"/>
    <w:basedOn w:val="DefaultParagraphFont"/>
    <w:semiHidden/>
    <w:unhideWhenUsed/>
    <w:rsid w:val="004B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413</Words>
  <Characters>2162</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S890</vt:lpstr>
    </vt:vector>
  </TitlesOfParts>
  <Manager>R56</Manager>
  <Company>NJ Office of Legislative Services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S890</dc:title>
  <dc:subject>20-461</dc:subject>
  <dc:creator>Senator  POU</dc:creator>
  <cp:keywords>S890|2|HS |259|0|259|F|0|</cp:keywords>
  <dc:description>INTRODUCED JANUARY 27, 2020</dc:description>
  <cp:lastModifiedBy>Todaro, Vivian</cp:lastModifiedBy>
  <cp:revision>2</cp:revision>
  <cp:lastPrinted>2020-09-15T13:40:00Z</cp:lastPrinted>
  <dcterms:created xsi:type="dcterms:W3CDTF">2020-09-15T13:40:00Z</dcterms:created>
  <dcterms:modified xsi:type="dcterms:W3CDTF">2020-09-15T13:40:00Z</dcterms:modified>
  <cp:category>s.1: C.26:2-200; s.2: C.30:1-21.1;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