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7D5E" w:rsidRDefault="000E1C88" w:rsidP="00D67D5E">
      <w:pPr>
        <w:pStyle w:val="bpuReprint"/>
      </w:pPr>
      <w:bookmarkStart w:id="0" w:name="_GoBack"/>
      <w:bookmarkEnd w:id="0"/>
      <w:r>
        <w:t>[Second Reprint]</w:t>
      </w:r>
    </w:p>
    <w:p w:rsidR="004B073F" w:rsidRDefault="004B073F" w:rsidP="004B073F">
      <w:pPr>
        <w:pStyle w:val="bpuBill"/>
      </w:pPr>
      <w:r>
        <w:t xml:space="preserve">SENATE, No. 890 </w:t>
      </w:r>
    </w:p>
    <w:p w:rsidR="004B073F" w:rsidRPr="009D38FF" w:rsidRDefault="004B073F" w:rsidP="004B073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324265" r:id="rId7"/>
        </w:object>
      </w:r>
    </w:p>
    <w:p w:rsidR="004B073F" w:rsidRDefault="004B073F" w:rsidP="004B073F">
      <w:pPr>
        <w:pStyle w:val="bpuState"/>
      </w:pPr>
      <w:r>
        <w:t>STATE OF NEW JERSEY</w:t>
      </w:r>
    </w:p>
    <w:p w:rsidR="004B073F" w:rsidRDefault="004B073F" w:rsidP="004B073F">
      <w:pPr>
        <w:pStyle w:val="bpuLegislature"/>
      </w:pPr>
      <w:r>
        <w:t>219th LEGISLATURE</w:t>
      </w:r>
    </w:p>
    <w:p w:rsidR="004B073F" w:rsidRDefault="004B073F" w:rsidP="004B073F">
      <w:pPr>
        <w:pStyle w:val="bpuWpGraphic"/>
      </w:pPr>
      <w:r>
        <w:object w:dxaOrig="8985" w:dyaOrig="255">
          <v:shape id="_x0000_i1026" type="#_x0000_t75" style="width:6in;height:12pt" o:ole="">
            <v:imagedata r:id="rId6" o:title=""/>
          </v:shape>
          <o:OLEObject Type="Embed" ProgID="WPWin6.1" ShapeID="_x0000_i1026" DrawAspect="Content" ObjectID="_1684324266" r:id="rId8"/>
        </w:object>
      </w:r>
      <w:r>
        <w:t xml:space="preserve">  </w:t>
      </w:r>
    </w:p>
    <w:p w:rsidR="004B073F" w:rsidRDefault="004B073F" w:rsidP="004B073F">
      <w:pPr>
        <w:pStyle w:val="bpuIntro"/>
      </w:pPr>
      <w:r>
        <w:t>INTRODUCED JANUARY 27, 2020</w:t>
      </w:r>
    </w:p>
    <w:p w:rsidR="004B073F" w:rsidRDefault="004B073F" w:rsidP="004B073F">
      <w:pPr>
        <w:pStyle w:val="bpuIntro"/>
      </w:pPr>
    </w:p>
    <w:p w:rsidR="004B073F" w:rsidRDefault="004B073F" w:rsidP="004B073F">
      <w:pPr>
        <w:pStyle w:val="bpuIntro"/>
        <w:sectPr w:rsidR="004B073F" w:rsidSect="00E0559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B073F" w:rsidRDefault="004B073F" w:rsidP="004B073F">
      <w:pPr>
        <w:pStyle w:val="bpuIntro"/>
      </w:pPr>
    </w:p>
    <w:p w:rsidR="004B073F" w:rsidRDefault="004B073F" w:rsidP="004B073F">
      <w:pPr>
        <w:pStyle w:val="bpuSponsor"/>
      </w:pPr>
      <w:r>
        <w:t>Sponsored by:</w:t>
      </w:r>
    </w:p>
    <w:p w:rsidR="004B073F" w:rsidRDefault="004B073F" w:rsidP="004B073F">
      <w:pPr>
        <w:pStyle w:val="bpuSponsor"/>
      </w:pPr>
      <w:r>
        <w:t>Senator  NELLIE POU</w:t>
      </w:r>
    </w:p>
    <w:p w:rsidR="004B073F" w:rsidRDefault="004B073F" w:rsidP="004B073F">
      <w:pPr>
        <w:pStyle w:val="bpuSponsor"/>
      </w:pPr>
      <w:r>
        <w:t>District 35 (Bergen and Passaic)</w:t>
      </w:r>
    </w:p>
    <w:p w:rsidR="004B073F" w:rsidRDefault="0076378B" w:rsidP="0076378B">
      <w:pPr>
        <w:pStyle w:val="bpuSponsor"/>
      </w:pPr>
      <w:r>
        <w:t>Senator  RICHARD J. CODEY</w:t>
      </w:r>
    </w:p>
    <w:p w:rsidR="0076378B" w:rsidRDefault="0076378B" w:rsidP="0076378B">
      <w:pPr>
        <w:pStyle w:val="bpuSponsor"/>
      </w:pPr>
      <w:r>
        <w:t>District 27 (Essex and Morris)</w:t>
      </w:r>
    </w:p>
    <w:p w:rsidR="0076378B" w:rsidRDefault="00E05595" w:rsidP="00E05595">
      <w:pPr>
        <w:pStyle w:val="bpuSponsor"/>
      </w:pPr>
      <w:r>
        <w:t>Assemblywoman  MILA M. JASEY</w:t>
      </w:r>
    </w:p>
    <w:p w:rsidR="00E05595" w:rsidRDefault="00E05595" w:rsidP="00E05595">
      <w:pPr>
        <w:pStyle w:val="bpuSponsor"/>
      </w:pPr>
      <w:r>
        <w:t>District 27 (Essex and Morris)</w:t>
      </w:r>
    </w:p>
    <w:p w:rsidR="00E05595" w:rsidRDefault="00E05595" w:rsidP="00E05595">
      <w:pPr>
        <w:pStyle w:val="bpuSponsor"/>
      </w:pPr>
      <w:r>
        <w:t>Assemblyman  GORDON M. JOHNSON</w:t>
      </w:r>
    </w:p>
    <w:p w:rsidR="00E05595" w:rsidRDefault="00E05595" w:rsidP="00E05595">
      <w:pPr>
        <w:pStyle w:val="bpuSponsor"/>
      </w:pPr>
      <w:r>
        <w:t>District 37 (Bergen)</w:t>
      </w:r>
    </w:p>
    <w:p w:rsidR="00E05595" w:rsidRDefault="00E05595" w:rsidP="00E05595">
      <w:pPr>
        <w:pStyle w:val="bpuSponsor"/>
      </w:pPr>
      <w:r>
        <w:t>Assemblyman  ANTHONY S. VERRELLI</w:t>
      </w:r>
    </w:p>
    <w:p w:rsidR="00E05595" w:rsidRDefault="00E05595" w:rsidP="00E05595">
      <w:pPr>
        <w:pStyle w:val="bpuSponsor"/>
      </w:pPr>
      <w:r>
        <w:t>District 15 (Hunterdon and Mercer)</w:t>
      </w:r>
    </w:p>
    <w:p w:rsidR="00E05595" w:rsidRPr="00E05595" w:rsidRDefault="00E05595" w:rsidP="00E05595"/>
    <w:p w:rsidR="00AC2584" w:rsidRDefault="00E05595" w:rsidP="00E05595">
      <w:pPr>
        <w:pStyle w:val="bpuSponsor"/>
      </w:pPr>
      <w:r>
        <w:t>Co-Sponsored by:</w:t>
      </w:r>
    </w:p>
    <w:p w:rsidR="00E05595" w:rsidRPr="00E05595" w:rsidRDefault="00E05595" w:rsidP="00E05595">
      <w:pPr>
        <w:pStyle w:val="bpuSponsor"/>
      </w:pPr>
      <w:r w:rsidRPr="00E05595">
        <w:t xml:space="preserve">Senator Ruiz, Assemblywomen </w:t>
      </w:r>
      <w:proofErr w:type="spellStart"/>
      <w:r w:rsidRPr="00E05595">
        <w:t>Chaparro</w:t>
      </w:r>
      <w:proofErr w:type="spellEnd"/>
      <w:r w:rsidRPr="00E05595">
        <w:t xml:space="preserve">, Jimenez, </w:t>
      </w:r>
      <w:proofErr w:type="spellStart"/>
      <w:r w:rsidRPr="00E05595">
        <w:t>Lampitt</w:t>
      </w:r>
      <w:proofErr w:type="spellEnd"/>
      <w:r w:rsidRPr="00E05595">
        <w:t xml:space="preserve">, </w:t>
      </w:r>
      <w:proofErr w:type="spellStart"/>
      <w:r w:rsidRPr="00E05595">
        <w:t>Vainieri</w:t>
      </w:r>
      <w:proofErr w:type="spellEnd"/>
      <w:r w:rsidRPr="00E05595">
        <w:t xml:space="preserve"> </w:t>
      </w:r>
      <w:proofErr w:type="spellStart"/>
      <w:r w:rsidRPr="00E05595">
        <w:t>Huttle</w:t>
      </w:r>
      <w:proofErr w:type="spellEnd"/>
      <w:r w:rsidRPr="00E05595">
        <w:t xml:space="preserve">, Murphy, McKnight, </w:t>
      </w:r>
      <w:proofErr w:type="spellStart"/>
      <w:r w:rsidRPr="00E05595">
        <w:t>Mosquera</w:t>
      </w:r>
      <w:proofErr w:type="spellEnd"/>
      <w:r w:rsidRPr="00E05595">
        <w:t xml:space="preserve">, Lopez, Downey, Assemblymen Benson, Stanley, Conaway, </w:t>
      </w:r>
      <w:proofErr w:type="spellStart"/>
      <w:r w:rsidRPr="00E05595">
        <w:t>Armato</w:t>
      </w:r>
      <w:proofErr w:type="spellEnd"/>
      <w:r w:rsidRPr="00E05595">
        <w:t>, Assemblywomen Swain, Timberlake and Tucker</w:t>
      </w:r>
    </w:p>
    <w:p w:rsidR="00AC2584" w:rsidRDefault="00AC2584" w:rsidP="00AC2584"/>
    <w:p w:rsidR="00E05595" w:rsidRPr="00AC2584" w:rsidRDefault="00E05595" w:rsidP="00AC2584"/>
    <w:p w:rsidR="004B073F" w:rsidRDefault="004B073F" w:rsidP="004B073F">
      <w:pPr>
        <w:pStyle w:val="bpuSponsor"/>
      </w:pPr>
    </w:p>
    <w:p w:rsidR="004B073F" w:rsidRDefault="004B073F" w:rsidP="004B073F">
      <w:pPr>
        <w:pStyle w:val="bpuSponsor"/>
      </w:pPr>
    </w:p>
    <w:p w:rsidR="004B073F" w:rsidRDefault="004B073F" w:rsidP="004B073F">
      <w:pPr>
        <w:pStyle w:val="bpuSponsor"/>
      </w:pPr>
      <w:r>
        <w:t>SYNOPSIS</w:t>
      </w:r>
    </w:p>
    <w:p w:rsidR="004B073F" w:rsidRDefault="004B073F" w:rsidP="004B073F">
      <w:pPr>
        <w:pStyle w:val="bpuNormText"/>
      </w:pPr>
      <w:r>
        <w:tab/>
        <w:t xml:space="preserve">Requires DOH and DHS to identify and take appropriate steps to secure federal sources of funding to support maternal mental health. </w:t>
      </w:r>
    </w:p>
    <w:p w:rsidR="004B073F" w:rsidRDefault="004B073F" w:rsidP="004B073F">
      <w:pPr>
        <w:pStyle w:val="bpuNormText"/>
      </w:pPr>
    </w:p>
    <w:p w:rsidR="004B073F" w:rsidRDefault="004B073F" w:rsidP="004B073F">
      <w:pPr>
        <w:pStyle w:val="bpuSponsor"/>
      </w:pPr>
      <w:r>
        <w:t xml:space="preserve">CURRENT VERSION OF TEXT </w:t>
      </w:r>
    </w:p>
    <w:p w:rsidR="004B073F" w:rsidRDefault="000E1C88" w:rsidP="004B073F">
      <w:pPr>
        <w:pStyle w:val="bpuNormText"/>
      </w:pPr>
      <w:r>
        <w:tab/>
        <w:t>As amended on June 3, 2021 by the Senate pursuant to the Governor's recommendations.</w:t>
      </w:r>
    </w:p>
    <w:p w:rsidR="004B073F" w:rsidRDefault="004B073F" w:rsidP="004B073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B073F" w:rsidRDefault="004B073F" w:rsidP="008916EC">
      <w:pPr>
        <w:pStyle w:val="FronterPage"/>
        <w:tabs>
          <w:tab w:val="clear" w:pos="720"/>
          <w:tab w:val="clear" w:pos="1440"/>
          <w:tab w:val="clear" w:pos="2160"/>
          <w:tab w:val="clear" w:pos="2880"/>
          <w:tab w:val="clear" w:pos="3600"/>
          <w:tab w:val="clear" w:pos="4320"/>
          <w:tab w:val="clear" w:pos="5040"/>
        </w:tabs>
        <w:sectPr w:rsidR="004B073F" w:rsidSect="004B073F">
          <w:type w:val="continuous"/>
          <w:pgSz w:w="12240" w:h="20160" w:code="5"/>
          <w:pgMar w:top="1440" w:right="2275" w:bottom="1440" w:left="2275" w:header="72" w:footer="720" w:gutter="0"/>
          <w:pgNumType w:start="1"/>
          <w:cols w:space="720"/>
          <w:docGrid w:linePitch="360"/>
        </w:sectPr>
      </w:pPr>
    </w:p>
    <w:p w:rsidR="00D67D5E" w:rsidRPr="00D67D5E" w:rsidRDefault="00D67D5E" w:rsidP="00206DE5">
      <w:pPr>
        <w:ind w:left="288" w:hanging="288"/>
      </w:pPr>
      <w:r w:rsidRPr="00D67D5E">
        <w:rPr>
          <w:b/>
          <w:smallCaps/>
          <w:szCs w:val="20"/>
        </w:rPr>
        <w:lastRenderedPageBreak/>
        <w:t>An Act</w:t>
      </w:r>
      <w:r w:rsidRPr="00D67D5E">
        <w:t xml:space="preserve"> concerning maternal mental health </w:t>
      </w:r>
      <w:r w:rsidRPr="00D67D5E">
        <w:rPr>
          <w:rFonts w:ascii="Albertus Extra Bold" w:hAnsi="Albertus Extra Bold"/>
          <w:b/>
          <w:vertAlign w:val="superscript"/>
        </w:rPr>
        <w:t>1</w:t>
      </w:r>
      <w:r w:rsidRPr="00D67D5E">
        <w:rPr>
          <w:rFonts w:ascii="Albertus Extra Bold" w:hAnsi="Albertus Extra Bold"/>
          <w:b/>
        </w:rPr>
        <w:t>[</w:t>
      </w:r>
      <w:r w:rsidRPr="00D67D5E">
        <w:t>and supplementing Title 26 and Title 30 of the Revised Statutes</w:t>
      </w:r>
      <w:r w:rsidRPr="00D67D5E">
        <w:rPr>
          <w:rFonts w:ascii="Albertus Extra Bold" w:hAnsi="Albertus Extra Bold"/>
          <w:b/>
        </w:rPr>
        <w:t>]</w:t>
      </w:r>
      <w:r w:rsidRPr="00D67D5E">
        <w:rPr>
          <w:rFonts w:ascii="Albertus Extra Bold" w:hAnsi="Albertus Extra Bold"/>
          <w:b/>
          <w:vertAlign w:val="superscript"/>
        </w:rPr>
        <w:t>1</w:t>
      </w:r>
      <w:r w:rsidRPr="00D67D5E">
        <w:t>.</w:t>
      </w:r>
    </w:p>
    <w:p w:rsidR="00A939D7" w:rsidRPr="00D71D68" w:rsidRDefault="00A939D7" w:rsidP="00206DE5">
      <w:pPr>
        <w:ind w:left="288" w:hanging="288"/>
      </w:pPr>
    </w:p>
    <w:p w:rsidR="00A939D7" w:rsidRPr="00AA7880" w:rsidRDefault="00A939D7" w:rsidP="00A939D7">
      <w:r>
        <w:tab/>
      </w:r>
      <w:r>
        <w:rPr>
          <w:rStyle w:val="BillHeading2"/>
        </w:rPr>
        <w:t xml:space="preserve">Be It Enacted </w:t>
      </w:r>
      <w:r>
        <w:rPr>
          <w:rStyle w:val="BillLanguage"/>
        </w:rPr>
        <w:t>by the Senate and General Assembly of the State of New Jersey:</w:t>
      </w:r>
    </w:p>
    <w:p w:rsidR="00A939D7" w:rsidRPr="00D71D68" w:rsidRDefault="00A939D7" w:rsidP="00A939D7"/>
    <w:p w:rsidR="000E1C88" w:rsidRPr="00E5347F" w:rsidRDefault="000E1C88" w:rsidP="000E1C88">
      <w:pPr>
        <w:tabs>
          <w:tab w:val="clear" w:pos="1440"/>
          <w:tab w:val="left" w:pos="1080"/>
        </w:tabs>
      </w:pPr>
      <w:r>
        <w:tab/>
      </w:r>
      <w:r w:rsidRPr="00E5347F">
        <w:t>1.</w:t>
      </w:r>
      <w:r w:rsidRPr="00E5347F">
        <w:tab/>
        <w:t>a.</w:t>
      </w:r>
      <w:r w:rsidRPr="00E5347F">
        <w:tab/>
        <w:t>The Department of Health shall identify and take appropriate steps to secure federal sources of funding to support maternal mental health in the State, including, but not limited to, the grant available pursuant to section 10005 of the federal “21st Century Cures Act,” Pub. L. 114-255, 42 U.S.C. s.247b-13a.</w:t>
      </w:r>
    </w:p>
    <w:p w:rsidR="000E1C88" w:rsidRPr="00E5347F" w:rsidRDefault="000E1C88" w:rsidP="000E1C88">
      <w:r w:rsidRPr="00E5347F">
        <w:tab/>
        <w:t>b.</w:t>
      </w:r>
      <w:r w:rsidRPr="00E5347F">
        <w:tab/>
        <w:t xml:space="preserve">No later than </w:t>
      </w:r>
      <w:r w:rsidRPr="00E5347F">
        <w:rPr>
          <w:rFonts w:ascii="Albertus Extra Bold" w:hAnsi="Albertus Extra Bold"/>
          <w:b/>
          <w:vertAlign w:val="superscript"/>
        </w:rPr>
        <w:t>1</w:t>
      </w:r>
      <w:r w:rsidRPr="00E5347F">
        <w:rPr>
          <w:rFonts w:ascii="Albertus Extra Bold" w:hAnsi="Albertus Extra Bold"/>
          <w:b/>
        </w:rPr>
        <w:t>[</w:t>
      </w:r>
      <w:r w:rsidRPr="00E5347F">
        <w:t>January 1, 2020</w:t>
      </w:r>
      <w:r w:rsidRPr="00E5347F">
        <w:rPr>
          <w:rFonts w:ascii="Albertus Extra Bold" w:hAnsi="Albertus Extra Bold"/>
          <w:b/>
        </w:rPr>
        <w:t>]</w:t>
      </w:r>
      <w:r w:rsidRPr="00E5347F">
        <w:t xml:space="preserve"> </w:t>
      </w:r>
      <w:r w:rsidRPr="00E5347F">
        <w:rPr>
          <w:u w:val="single"/>
        </w:rPr>
        <w:t>September 1, 2021</w:t>
      </w:r>
      <w:r w:rsidRPr="00E5347F">
        <w:rPr>
          <w:rFonts w:ascii="Albertus Extra Bold" w:hAnsi="Albertus Extra Bold"/>
          <w:b/>
          <w:vertAlign w:val="superscript"/>
        </w:rPr>
        <w:t>1</w:t>
      </w:r>
      <w:r w:rsidRPr="00E5347F">
        <w:t xml:space="preserve">, the department shall report to the </w:t>
      </w:r>
      <w:r>
        <w:rPr>
          <w:rFonts w:ascii="Albertus Extra Bold" w:hAnsi="Albertus Extra Bold"/>
          <w:b/>
          <w:vertAlign w:val="superscript"/>
        </w:rPr>
        <w:t>2</w:t>
      </w:r>
      <w:r w:rsidRPr="00E5347F">
        <w:rPr>
          <w:rFonts w:ascii="Albertus Extra Bold" w:hAnsi="Albertus Extra Bold"/>
          <w:b/>
        </w:rPr>
        <w:t>[</w:t>
      </w:r>
      <w:r w:rsidRPr="00E5347F">
        <w:t>Legislature, pursuant to section 2 of P.L.1991, c.164 (C.52:14-19.1)</w:t>
      </w:r>
      <w:r w:rsidRPr="00E5347F">
        <w:rPr>
          <w:rFonts w:ascii="Albertus Extra Bold" w:hAnsi="Albertus Extra Bold"/>
          <w:b/>
        </w:rPr>
        <w:t>]</w:t>
      </w:r>
      <w:r>
        <w:t xml:space="preserve"> </w:t>
      </w:r>
      <w:r>
        <w:rPr>
          <w:u w:val="single"/>
        </w:rPr>
        <w:t>Grants Management Office established in the Office of the Treasury or in such other State agency or office as may be designated by the Governor</w:t>
      </w:r>
      <w:r>
        <w:rPr>
          <w:rFonts w:ascii="Albertus Extra Bold" w:hAnsi="Albertus Extra Bold"/>
          <w:b/>
          <w:vertAlign w:val="superscript"/>
        </w:rPr>
        <w:t>2</w:t>
      </w:r>
      <w:r w:rsidRPr="00E5347F">
        <w:t>, concerning its efforts to secure and utilize federal sources of funding to support maternal mental health pursuant to subsection a. of this section.</w:t>
      </w:r>
      <w:r>
        <w:t xml:space="preserve">  </w:t>
      </w:r>
      <w:r>
        <w:rPr>
          <w:rFonts w:ascii="Albertus Extra Bold" w:hAnsi="Albertus Extra Bold"/>
          <w:b/>
          <w:vertAlign w:val="superscript"/>
        </w:rPr>
        <w:t>2</w:t>
      </w:r>
      <w:r>
        <w:rPr>
          <w:u w:val="single"/>
        </w:rPr>
        <w:t>The information submitted pursuant to this section shall be included within the report issued by the Grants Management Office to the Legislature prior to the expiration date of this act, P.L.    , c.    (C.        ) (pending before the Legislature as this bill).</w:t>
      </w:r>
      <w:r>
        <w:rPr>
          <w:rFonts w:ascii="Albertus Extra Bold" w:hAnsi="Albertus Extra Bold"/>
          <w:b/>
          <w:vertAlign w:val="superscript"/>
        </w:rPr>
        <w:t>2</w:t>
      </w:r>
    </w:p>
    <w:p w:rsidR="00A939D7" w:rsidRDefault="00A939D7" w:rsidP="00A939D7"/>
    <w:p w:rsidR="000E1C88" w:rsidRPr="00E5347F" w:rsidRDefault="000E1C88" w:rsidP="000E1C88">
      <w:r>
        <w:tab/>
      </w:r>
      <w:r w:rsidRPr="00E5347F">
        <w:t>2.</w:t>
      </w:r>
      <w:r>
        <w:tab/>
      </w:r>
      <w:r w:rsidRPr="00E5347F">
        <w:t>a.  The Department of Human Services shall identify and take appropriate steps to secure federal sources of funding to support maternal mental health in the State.</w:t>
      </w:r>
    </w:p>
    <w:p w:rsidR="000E1C88" w:rsidRPr="00E5347F" w:rsidRDefault="000E1C88" w:rsidP="000E1C88">
      <w:r w:rsidRPr="00E5347F">
        <w:tab/>
        <w:t>b.</w:t>
      </w:r>
      <w:r>
        <w:tab/>
      </w:r>
      <w:r w:rsidRPr="00E5347F">
        <w:t xml:space="preserve">No later than </w:t>
      </w:r>
      <w:r w:rsidRPr="00E5347F">
        <w:rPr>
          <w:rFonts w:ascii="Albertus Extra Bold" w:hAnsi="Albertus Extra Bold"/>
          <w:b/>
          <w:vertAlign w:val="superscript"/>
        </w:rPr>
        <w:t>1</w:t>
      </w:r>
      <w:r w:rsidRPr="00E5347F">
        <w:rPr>
          <w:rFonts w:ascii="Albertus Extra Bold" w:hAnsi="Albertus Extra Bold"/>
          <w:b/>
        </w:rPr>
        <w:t>[</w:t>
      </w:r>
      <w:r w:rsidRPr="00E5347F">
        <w:t>January 1, 2020</w:t>
      </w:r>
      <w:r w:rsidRPr="00E5347F">
        <w:rPr>
          <w:rFonts w:ascii="Albertus Extra Bold" w:hAnsi="Albertus Extra Bold"/>
          <w:b/>
        </w:rPr>
        <w:t>]</w:t>
      </w:r>
      <w:r w:rsidRPr="00E5347F">
        <w:t xml:space="preserve"> </w:t>
      </w:r>
      <w:r w:rsidRPr="00E5347F">
        <w:rPr>
          <w:u w:val="single"/>
        </w:rPr>
        <w:t>September 1, 2021</w:t>
      </w:r>
      <w:r w:rsidRPr="00E5347F">
        <w:rPr>
          <w:rFonts w:ascii="Albertus Extra Bold" w:hAnsi="Albertus Extra Bold"/>
          <w:b/>
          <w:vertAlign w:val="superscript"/>
        </w:rPr>
        <w:t>1</w:t>
      </w:r>
      <w:r w:rsidRPr="00E5347F">
        <w:t xml:space="preserve">, the department shall report to the </w:t>
      </w:r>
      <w:r>
        <w:rPr>
          <w:rFonts w:ascii="Albertus Extra Bold" w:hAnsi="Albertus Extra Bold"/>
          <w:b/>
          <w:vertAlign w:val="superscript"/>
        </w:rPr>
        <w:t>2</w:t>
      </w:r>
      <w:r w:rsidRPr="00E5347F">
        <w:rPr>
          <w:rFonts w:ascii="Albertus Extra Bold" w:hAnsi="Albertus Extra Bold"/>
          <w:b/>
        </w:rPr>
        <w:t>[</w:t>
      </w:r>
      <w:r w:rsidRPr="00E5347F">
        <w:t>Legislature, pursuant to section 2 of P.L.1991, c.164 (C.52:14-19.1),</w:t>
      </w:r>
      <w:r w:rsidRPr="00E5347F">
        <w:rPr>
          <w:rFonts w:ascii="Albertus Extra Bold" w:hAnsi="Albertus Extra Bold"/>
          <w:b/>
        </w:rPr>
        <w:t>]</w:t>
      </w:r>
      <w:r>
        <w:t xml:space="preserve"> </w:t>
      </w:r>
      <w:r>
        <w:rPr>
          <w:u w:val="single"/>
        </w:rPr>
        <w:t>Grants Management Office established in the Office of the Treasury or in such other State agency or office as may be designated by the Governor</w:t>
      </w:r>
      <w:r>
        <w:rPr>
          <w:rFonts w:ascii="Albertus Extra Bold" w:hAnsi="Albertus Extra Bold"/>
          <w:b/>
          <w:vertAlign w:val="superscript"/>
        </w:rPr>
        <w:t>2</w:t>
      </w:r>
      <w:r w:rsidRPr="00E5347F">
        <w:t xml:space="preserve"> concerning its efforts to secure and utilize federal sources of funding to support maternal mental health pursuant to subsection a. of this section.</w:t>
      </w:r>
      <w:r>
        <w:t xml:space="preserve">  </w:t>
      </w:r>
      <w:r>
        <w:rPr>
          <w:rFonts w:ascii="Albertus Extra Bold" w:hAnsi="Albertus Extra Bold"/>
          <w:b/>
          <w:vertAlign w:val="superscript"/>
        </w:rPr>
        <w:t>2</w:t>
      </w:r>
      <w:r>
        <w:rPr>
          <w:u w:val="single"/>
        </w:rPr>
        <w:t>The information submitted pursuant to this section shall be included within the report issued by the Grants Management Office to the Legislature prior to the expiration date of this act, P.L.    , c.    (C.        ) (pending before the Legislature as this bill).</w:t>
      </w:r>
      <w:r>
        <w:rPr>
          <w:rFonts w:ascii="Albertus Extra Bold" w:hAnsi="Albertus Extra Bold"/>
          <w:b/>
          <w:vertAlign w:val="superscript"/>
        </w:rPr>
        <w:t>2</w:t>
      </w:r>
    </w:p>
    <w:p w:rsidR="00A939D7" w:rsidRPr="00D71D68" w:rsidRDefault="00A939D7" w:rsidP="00A939D7"/>
    <w:p w:rsidR="000E1C88" w:rsidRDefault="00D67D5E" w:rsidP="00D67D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7D5E">
        <w:rPr>
          <w:spacing w:val="0"/>
        </w:rPr>
        <w:tab/>
        <w:t>3.</w:t>
      </w:r>
      <w:r w:rsidR="000E1C88">
        <w:rPr>
          <w:spacing w:val="0"/>
        </w:rPr>
        <w:tab/>
      </w:r>
      <w:r w:rsidRPr="00D67D5E">
        <w:rPr>
          <w:spacing w:val="0"/>
        </w:rPr>
        <w:t xml:space="preserve">This act shall take effect immediately and shall expire on January 1, </w:t>
      </w:r>
      <w:r w:rsidRPr="00D67D5E">
        <w:rPr>
          <w:rFonts w:ascii="Albertus Extra Bold" w:hAnsi="Albertus Extra Bold"/>
          <w:b/>
          <w:vertAlign w:val="superscript"/>
        </w:rPr>
        <w:t>1</w:t>
      </w:r>
      <w:r w:rsidRPr="00D67D5E">
        <w:rPr>
          <w:rFonts w:ascii="Albertus Extra Bold" w:hAnsi="Albertus Extra Bold"/>
          <w:b/>
        </w:rPr>
        <w:t>[</w:t>
      </w:r>
      <w:r w:rsidRPr="00D67D5E">
        <w:rPr>
          <w:spacing w:val="0"/>
        </w:rPr>
        <w:t>2023</w:t>
      </w:r>
      <w:r w:rsidRPr="00D67D5E">
        <w:rPr>
          <w:rFonts w:ascii="Albertus Extra Bold" w:hAnsi="Albertus Extra Bold"/>
          <w:b/>
        </w:rPr>
        <w:t>]</w:t>
      </w:r>
      <w:r w:rsidRPr="00D67D5E">
        <w:rPr>
          <w:spacing w:val="0"/>
          <w:u w:val="single"/>
        </w:rPr>
        <w:t xml:space="preserve"> 2024</w:t>
      </w:r>
      <w:r w:rsidRPr="00D67D5E">
        <w:rPr>
          <w:rFonts w:ascii="Albertus Extra Bold" w:hAnsi="Albertus Extra Bold"/>
          <w:b/>
          <w:vertAlign w:val="superscript"/>
        </w:rPr>
        <w:t>1</w:t>
      </w:r>
      <w:r w:rsidRPr="00D67D5E">
        <w:rPr>
          <w:spacing w:val="0"/>
        </w:rPr>
        <w:t>.</w:t>
      </w:r>
    </w:p>
    <w:sectPr w:rsidR="000E1C88" w:rsidSect="004B073F">
      <w:headerReference w:type="default" r:id="rId13"/>
      <w:headerReference w:type="first" r:id="rId14"/>
      <w:footerReference w:type="first" r:id="rId15"/>
      <w:pgSz w:w="12240" w:h="20160" w:code="5"/>
      <w:pgMar w:top="1440" w:right="2520" w:bottom="126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7AAB" w:rsidRDefault="00A67AAB">
      <w:r>
        <w:separator/>
      </w:r>
    </w:p>
  </w:endnote>
  <w:endnote w:type="continuationSeparator" w:id="0">
    <w:p w:rsidR="00A67AAB" w:rsidRDefault="00A67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378B" w:rsidRDefault="00E05595" w:rsidP="00E05595">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D5E" w:rsidRPr="00921C91" w:rsidRDefault="00D67D5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67D5E" w:rsidRPr="00921C91" w:rsidRDefault="00D67D5E">
    <w:pPr>
      <w:pStyle w:val="Footer"/>
      <w:rPr>
        <w:szCs w:val="18"/>
      </w:rPr>
    </w:pPr>
  </w:p>
  <w:p w:rsidR="00D67D5E" w:rsidRPr="00921C91" w:rsidRDefault="00D67D5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67D5E" w:rsidRDefault="00D67D5E" w:rsidP="00686AEB">
    <w:pPr>
      <w:pStyle w:val="Footer"/>
    </w:pPr>
    <w:r>
      <w:tab/>
      <w:t>Matter enclosed in superscript numerals has been adopted as follows:</w:t>
    </w:r>
  </w:p>
  <w:p w:rsidR="00D67D5E" w:rsidRDefault="00D67D5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September 14, 2020.</w:t>
    </w:r>
  </w:p>
  <w:p w:rsidR="000E1C88" w:rsidRDefault="000E1C88"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 xml:space="preserve">Senate amendments adopted in accordance with Governor's </w:t>
    </w:r>
  </w:p>
  <w:p w:rsidR="00D67D5E" w:rsidRDefault="000E1C88" w:rsidP="00686AEB">
    <w:pPr>
      <w:pStyle w:val="Footer"/>
      <w:rPr>
        <w:rFonts w:ascii="AlbertusExtraBold" w:hAnsi="AlbertusExtraBold"/>
      </w:rPr>
    </w:pPr>
    <w:r>
      <w:rPr>
        <w:rFonts w:ascii="AlbertusExtraBold" w:hAnsi="AlbertusExtraBold"/>
      </w:rPr>
      <w:t xml:space="preserve">     recommendations June 3, 2021.</w:t>
    </w:r>
  </w:p>
  <w:p w:rsidR="000E1C88" w:rsidRPr="000E1C88" w:rsidRDefault="000E1C8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7AAB" w:rsidRDefault="00A67AAB">
      <w:r>
        <w:separator/>
      </w:r>
    </w:p>
  </w:footnote>
  <w:footnote w:type="continuationSeparator" w:id="0">
    <w:p w:rsidR="00A67AAB" w:rsidRDefault="00A67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759A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B073F" w:rsidRDefault="004B073F" w:rsidP="004B073F">
    <w:pPr>
      <w:pStyle w:val="bpuHeadSpon"/>
    </w:pPr>
    <w:r w:rsidRPr="004B073F">
      <w:rPr>
        <w:rStyle w:val="bpuHeadSponChar"/>
      </w:rPr>
      <w:t>S890</w:t>
    </w:r>
    <w:r>
      <w:t xml:space="preserve"> </w:t>
    </w:r>
    <w:r w:rsidR="000E1C88">
      <w:t>[2R]</w:t>
    </w:r>
    <w:r w:rsidR="00D67D5E">
      <w:t xml:space="preserve"> </w:t>
    </w:r>
    <w:r>
      <w:t>POU</w:t>
    </w:r>
  </w:p>
  <w:p w:rsidR="004B073F" w:rsidRDefault="004B073F" w:rsidP="004B073F">
    <w:pPr>
      <w:pStyle w:val="bpuHeadSpon"/>
    </w:pPr>
    <w:r>
      <w:fldChar w:fldCharType="begin"/>
    </w:r>
    <w:r>
      <w:instrText xml:space="preserve"> PAGE  \* MERGEFORMAT </w:instrText>
    </w:r>
    <w:r>
      <w:fldChar w:fldCharType="separate"/>
    </w:r>
    <w:r w:rsidR="000E1C88">
      <w:rPr>
        <w:noProof/>
      </w:rPr>
      <w:t>3</w:t>
    </w:r>
    <w:r>
      <w:fldChar w:fldCharType="end"/>
    </w:r>
  </w:p>
  <w:p w:rsidR="004B073F" w:rsidRDefault="004B073F" w:rsidP="004B073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B073F" w:rsidRDefault="004B073F" w:rsidP="004B073F">
    <w:pPr>
      <w:pStyle w:val="bpuHeadSpon"/>
    </w:pPr>
    <w:r w:rsidRPr="004B073F">
      <w:rPr>
        <w:rStyle w:val="bpuHeadSponChar"/>
      </w:rPr>
      <w:t>S890</w:t>
    </w:r>
    <w:r>
      <w:t xml:space="preserve"> </w:t>
    </w:r>
    <w:r w:rsidR="000E1C88">
      <w:t>[2R]</w:t>
    </w:r>
    <w:r w:rsidR="00D67D5E">
      <w:t xml:space="preserve"> </w:t>
    </w:r>
    <w:r>
      <w:t>POU</w:t>
    </w:r>
    <w:r w:rsidR="0076378B">
      <w:t>, CODEY</w:t>
    </w:r>
  </w:p>
  <w:p w:rsidR="004B073F" w:rsidRDefault="004B073F" w:rsidP="004B073F">
    <w:pPr>
      <w:pStyle w:val="bpuHeadSpon"/>
    </w:pPr>
    <w:r>
      <w:fldChar w:fldCharType="begin"/>
    </w:r>
    <w:r>
      <w:instrText xml:space="preserve"> PAGE  \* MERGEFORMAT </w:instrText>
    </w:r>
    <w:r>
      <w:fldChar w:fldCharType="separate"/>
    </w:r>
    <w:r w:rsidR="008759A8">
      <w:rPr>
        <w:noProof/>
      </w:rPr>
      <w:t>2</w:t>
    </w:r>
    <w:r>
      <w:fldChar w:fldCharType="end"/>
    </w:r>
  </w:p>
  <w:p w:rsidR="004B073F" w:rsidRDefault="004B073F" w:rsidP="004B07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AAB"/>
    <w:rsid w:val="000051BD"/>
    <w:rsid w:val="000160A5"/>
    <w:rsid w:val="0002335B"/>
    <w:rsid w:val="0003357C"/>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151B"/>
    <w:rsid w:val="000E1C88"/>
    <w:rsid w:val="000E4006"/>
    <w:rsid w:val="000F3DA2"/>
    <w:rsid w:val="000F5FDE"/>
    <w:rsid w:val="000F7466"/>
    <w:rsid w:val="00100E84"/>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A18"/>
    <w:rsid w:val="001B4716"/>
    <w:rsid w:val="001B4EA4"/>
    <w:rsid w:val="001C7C52"/>
    <w:rsid w:val="001D25F3"/>
    <w:rsid w:val="001E15F1"/>
    <w:rsid w:val="001E16FA"/>
    <w:rsid w:val="001E6213"/>
    <w:rsid w:val="001F14C7"/>
    <w:rsid w:val="001F7405"/>
    <w:rsid w:val="00205533"/>
    <w:rsid w:val="00206DE5"/>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181B"/>
    <w:rsid w:val="002B2E26"/>
    <w:rsid w:val="002B3FE6"/>
    <w:rsid w:val="002C2D81"/>
    <w:rsid w:val="002C461E"/>
    <w:rsid w:val="002C6CEC"/>
    <w:rsid w:val="002E09CE"/>
    <w:rsid w:val="002E69D1"/>
    <w:rsid w:val="002F3237"/>
    <w:rsid w:val="002F3BA6"/>
    <w:rsid w:val="002F3D3C"/>
    <w:rsid w:val="00315320"/>
    <w:rsid w:val="00325776"/>
    <w:rsid w:val="00325E27"/>
    <w:rsid w:val="00330395"/>
    <w:rsid w:val="00333704"/>
    <w:rsid w:val="00336624"/>
    <w:rsid w:val="0034025F"/>
    <w:rsid w:val="00340458"/>
    <w:rsid w:val="0034200F"/>
    <w:rsid w:val="003446A0"/>
    <w:rsid w:val="0034481B"/>
    <w:rsid w:val="00350130"/>
    <w:rsid w:val="00354334"/>
    <w:rsid w:val="0035765A"/>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048E"/>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73F"/>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5F85"/>
    <w:rsid w:val="005536CD"/>
    <w:rsid w:val="00554051"/>
    <w:rsid w:val="00557240"/>
    <w:rsid w:val="005651F3"/>
    <w:rsid w:val="00572184"/>
    <w:rsid w:val="00577A15"/>
    <w:rsid w:val="00580533"/>
    <w:rsid w:val="0059131D"/>
    <w:rsid w:val="005B3F92"/>
    <w:rsid w:val="005B479C"/>
    <w:rsid w:val="005B561E"/>
    <w:rsid w:val="005B7B06"/>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5A4E"/>
    <w:rsid w:val="006B723B"/>
    <w:rsid w:val="006B7897"/>
    <w:rsid w:val="006B7FA7"/>
    <w:rsid w:val="006C086A"/>
    <w:rsid w:val="006C21C1"/>
    <w:rsid w:val="006C7327"/>
    <w:rsid w:val="006D00E5"/>
    <w:rsid w:val="006D791B"/>
    <w:rsid w:val="006E2895"/>
    <w:rsid w:val="006F180D"/>
    <w:rsid w:val="006F4334"/>
    <w:rsid w:val="006F47AF"/>
    <w:rsid w:val="006F6B8A"/>
    <w:rsid w:val="007015D8"/>
    <w:rsid w:val="00707CD3"/>
    <w:rsid w:val="00716BB9"/>
    <w:rsid w:val="007256D1"/>
    <w:rsid w:val="007279FD"/>
    <w:rsid w:val="007502CB"/>
    <w:rsid w:val="00752D79"/>
    <w:rsid w:val="00752E20"/>
    <w:rsid w:val="00756EDE"/>
    <w:rsid w:val="0076378B"/>
    <w:rsid w:val="00764525"/>
    <w:rsid w:val="00781B4D"/>
    <w:rsid w:val="007824BF"/>
    <w:rsid w:val="00783B8D"/>
    <w:rsid w:val="00786733"/>
    <w:rsid w:val="00794B94"/>
    <w:rsid w:val="00794BD4"/>
    <w:rsid w:val="007A2F73"/>
    <w:rsid w:val="007A3061"/>
    <w:rsid w:val="007A5A0B"/>
    <w:rsid w:val="007A66CB"/>
    <w:rsid w:val="007C0E14"/>
    <w:rsid w:val="007C7DE4"/>
    <w:rsid w:val="007D40CB"/>
    <w:rsid w:val="007D5796"/>
    <w:rsid w:val="007D59C0"/>
    <w:rsid w:val="007D7D9C"/>
    <w:rsid w:val="007F485D"/>
    <w:rsid w:val="007F6050"/>
    <w:rsid w:val="0080460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9A8"/>
    <w:rsid w:val="00884D51"/>
    <w:rsid w:val="008916EC"/>
    <w:rsid w:val="00891E4F"/>
    <w:rsid w:val="008A31C5"/>
    <w:rsid w:val="008A4F9A"/>
    <w:rsid w:val="008B2850"/>
    <w:rsid w:val="008B69B5"/>
    <w:rsid w:val="008C79B3"/>
    <w:rsid w:val="008D34A6"/>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5E4"/>
    <w:rsid w:val="00A6754E"/>
    <w:rsid w:val="00A67AAB"/>
    <w:rsid w:val="00A70F58"/>
    <w:rsid w:val="00A72987"/>
    <w:rsid w:val="00A7346B"/>
    <w:rsid w:val="00A84C4F"/>
    <w:rsid w:val="00A932A1"/>
    <w:rsid w:val="00A939D7"/>
    <w:rsid w:val="00A96E06"/>
    <w:rsid w:val="00AA6197"/>
    <w:rsid w:val="00AA6C70"/>
    <w:rsid w:val="00AB16FD"/>
    <w:rsid w:val="00AB4813"/>
    <w:rsid w:val="00AC2584"/>
    <w:rsid w:val="00AC6466"/>
    <w:rsid w:val="00AC7639"/>
    <w:rsid w:val="00AD08BB"/>
    <w:rsid w:val="00AD0A8A"/>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0D8"/>
    <w:rsid w:val="00B9676B"/>
    <w:rsid w:val="00BA2EA5"/>
    <w:rsid w:val="00BA364B"/>
    <w:rsid w:val="00BA7602"/>
    <w:rsid w:val="00BB1190"/>
    <w:rsid w:val="00BB31D0"/>
    <w:rsid w:val="00BB3A11"/>
    <w:rsid w:val="00BB4DDB"/>
    <w:rsid w:val="00BB5D79"/>
    <w:rsid w:val="00BB5F02"/>
    <w:rsid w:val="00BC7892"/>
    <w:rsid w:val="00BC7CB0"/>
    <w:rsid w:val="00BE24D6"/>
    <w:rsid w:val="00BE7EFA"/>
    <w:rsid w:val="00BF06AD"/>
    <w:rsid w:val="00BF2C67"/>
    <w:rsid w:val="00C04F4D"/>
    <w:rsid w:val="00C12E48"/>
    <w:rsid w:val="00C13D14"/>
    <w:rsid w:val="00C15F53"/>
    <w:rsid w:val="00C23F09"/>
    <w:rsid w:val="00C24E6D"/>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CF7CF0"/>
    <w:rsid w:val="00D02441"/>
    <w:rsid w:val="00D039F4"/>
    <w:rsid w:val="00D06121"/>
    <w:rsid w:val="00D10496"/>
    <w:rsid w:val="00D11173"/>
    <w:rsid w:val="00D1215F"/>
    <w:rsid w:val="00D16561"/>
    <w:rsid w:val="00D17FF8"/>
    <w:rsid w:val="00D268AC"/>
    <w:rsid w:val="00D27FF3"/>
    <w:rsid w:val="00D343D0"/>
    <w:rsid w:val="00D3664D"/>
    <w:rsid w:val="00D500E9"/>
    <w:rsid w:val="00D507BC"/>
    <w:rsid w:val="00D54555"/>
    <w:rsid w:val="00D6090A"/>
    <w:rsid w:val="00D62FA3"/>
    <w:rsid w:val="00D63B6F"/>
    <w:rsid w:val="00D64A90"/>
    <w:rsid w:val="00D67D5E"/>
    <w:rsid w:val="00D9410B"/>
    <w:rsid w:val="00D9695B"/>
    <w:rsid w:val="00DA2417"/>
    <w:rsid w:val="00DA5585"/>
    <w:rsid w:val="00DB02AC"/>
    <w:rsid w:val="00DB6AA2"/>
    <w:rsid w:val="00DE10D1"/>
    <w:rsid w:val="00DE2514"/>
    <w:rsid w:val="00DE6851"/>
    <w:rsid w:val="00DF03EE"/>
    <w:rsid w:val="00E01B71"/>
    <w:rsid w:val="00E05595"/>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00E"/>
    <w:rsid w:val="00E93836"/>
    <w:rsid w:val="00EA7C16"/>
    <w:rsid w:val="00EC5281"/>
    <w:rsid w:val="00EC791D"/>
    <w:rsid w:val="00EC7CA6"/>
    <w:rsid w:val="00ED3C5D"/>
    <w:rsid w:val="00ED4553"/>
    <w:rsid w:val="00ED567B"/>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1996EF0-B89D-4152-9F4B-14C46D28B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6452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64525"/>
    <w:rPr>
      <w:rFonts w:ascii="Segoe UI" w:hAnsi="Segoe UI" w:cs="Segoe UI"/>
      <w:spacing w:val="4"/>
      <w:sz w:val="18"/>
      <w:szCs w:val="18"/>
    </w:rPr>
  </w:style>
  <w:style w:type="character" w:styleId="LineNumber">
    <w:name w:val="line number"/>
    <w:basedOn w:val="DefaultParagraphFont"/>
    <w:semiHidden/>
    <w:unhideWhenUsed/>
    <w:rsid w:val="004B07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479</Words>
  <Characters>2567</Characters>
  <Application>Microsoft Office Word</Application>
  <DocSecurity>0</DocSecurity>
  <Lines>81</Lines>
  <Paragraphs>29</Paragraphs>
  <ScaleCrop>false</ScaleCrop>
  <HeadingPairs>
    <vt:vector size="2" baseType="variant">
      <vt:variant>
        <vt:lpstr>Title</vt:lpstr>
      </vt:variant>
      <vt:variant>
        <vt:i4>1</vt:i4>
      </vt:variant>
    </vt:vector>
  </HeadingPairs>
  <TitlesOfParts>
    <vt:vector size="1" baseType="lpstr">
      <vt:lpstr>S890 2R</vt:lpstr>
    </vt:vector>
  </TitlesOfParts>
  <Manager>R224</Manager>
  <Company>NJ Office of Legislative Services</Company>
  <LinksUpToDate>false</LinksUpToDate>
  <CharactersWithSpaces>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S890 2R</dc:title>
  <dc:subject>20-461</dc:subject>
  <dc:creator>Senator  POU</dc:creator>
  <cp:keywords>S890|2|HS |122|219|263|!||</cp:keywords>
  <dc:description>INTRODUCED JANUARY 27, 2020_x000d_
AMENDED SEPTEMBER 14, 2020_x000d_
Amended by CV 6/3/21</dc:description>
  <cp:lastModifiedBy>Franks, Denise</cp:lastModifiedBy>
  <cp:revision>2</cp:revision>
  <cp:lastPrinted>2021-03-26T19:35:00Z</cp:lastPrinted>
  <dcterms:created xsi:type="dcterms:W3CDTF">2021-06-04T19:04:00Z</dcterms:created>
  <dcterms:modified xsi:type="dcterms:W3CDTF">2021-06-04T19:04:00Z</dcterms:modified>
  <cp:category>s.1: C.26:2-200; s.2: C.30:1-21.1; s.3: 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