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BC5" w:rsidRDefault="004A0BC5" w:rsidP="004A0BC5">
      <w:pPr>
        <w:pStyle w:val="bpuBill"/>
      </w:pPr>
      <w:bookmarkStart w:id="0" w:name="bpuFrontPg"/>
      <w:bookmarkEnd w:id="0"/>
      <w:r>
        <w:t xml:space="preserve">SENATE, No. 891 </w:t>
      </w:r>
    </w:p>
    <w:p w:rsidR="004A0BC5" w:rsidRPr="009D38FF" w:rsidRDefault="004A0BC5" w:rsidP="004A0B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557610" r:id="rId7"/>
        </w:object>
      </w:r>
    </w:p>
    <w:p w:rsidR="004A0BC5" w:rsidRDefault="004A0BC5" w:rsidP="004A0BC5">
      <w:pPr>
        <w:pStyle w:val="bpuState"/>
      </w:pPr>
      <w:r>
        <w:t>STATE OF NEW JERSEY</w:t>
      </w:r>
    </w:p>
    <w:p w:rsidR="004A0BC5" w:rsidRDefault="004A0BC5" w:rsidP="004A0BC5">
      <w:pPr>
        <w:pStyle w:val="bpuLegislature"/>
      </w:pPr>
      <w:r>
        <w:t>219th LEGISLATURE</w:t>
      </w:r>
    </w:p>
    <w:p w:rsidR="004A0BC5" w:rsidRDefault="004A0BC5" w:rsidP="004A0BC5">
      <w:pPr>
        <w:pStyle w:val="bpuWpGraphic"/>
      </w:pPr>
      <w:r>
        <w:object w:dxaOrig="8985" w:dyaOrig="255">
          <v:shape id="_x0000_i1026" type="#_x0000_t75" style="width:6in;height:12pt" o:ole="">
            <v:imagedata r:id="rId6" o:title=""/>
          </v:shape>
          <o:OLEObject Type="Embed" ProgID="WPWin6.1" ShapeID="_x0000_i1026" DrawAspect="Content" ObjectID="_1658557611" r:id="rId8"/>
        </w:object>
      </w:r>
      <w:r>
        <w:t xml:space="preserve">  </w:t>
      </w:r>
    </w:p>
    <w:p w:rsidR="004A0BC5" w:rsidRDefault="004A0BC5" w:rsidP="004A0BC5">
      <w:pPr>
        <w:pStyle w:val="bpuIntro"/>
      </w:pPr>
      <w:r>
        <w:t>INTRODUCED JANUARY 27, 2020</w:t>
      </w:r>
    </w:p>
    <w:p w:rsidR="004A0BC5" w:rsidRDefault="004A0BC5" w:rsidP="004A0BC5">
      <w:pPr>
        <w:pStyle w:val="bpuIntro"/>
      </w:pPr>
    </w:p>
    <w:p w:rsidR="004A0BC5" w:rsidRDefault="004A0BC5" w:rsidP="004A0BC5">
      <w:pPr>
        <w:pStyle w:val="bpuIntro"/>
        <w:sectPr w:rsidR="004A0BC5" w:rsidSect="004A0BC5">
          <w:headerReference w:type="even" r:id="rId9"/>
          <w:headerReference w:type="default" r:id="rId10"/>
          <w:pgSz w:w="12240" w:h="20160" w:code="5"/>
          <w:pgMar w:top="2160" w:right="1440" w:bottom="1440" w:left="1440" w:header="72" w:footer="720" w:gutter="0"/>
          <w:pgNumType w:start="1"/>
          <w:cols w:space="720"/>
          <w:docGrid w:linePitch="360"/>
        </w:sectPr>
      </w:pPr>
    </w:p>
    <w:p w:rsidR="004A0BC5" w:rsidRDefault="004A0BC5" w:rsidP="004A0BC5">
      <w:pPr>
        <w:pStyle w:val="bpuIntro"/>
      </w:pPr>
    </w:p>
    <w:p w:rsidR="004A0BC5" w:rsidRDefault="004A0BC5" w:rsidP="004A0BC5">
      <w:pPr>
        <w:pStyle w:val="bpuSponsor"/>
      </w:pPr>
      <w:r>
        <w:t>Sponsored by:</w:t>
      </w:r>
    </w:p>
    <w:p w:rsidR="004A0BC5" w:rsidRDefault="004A0BC5" w:rsidP="004A0BC5">
      <w:pPr>
        <w:pStyle w:val="bpuSponsor"/>
      </w:pPr>
      <w:r>
        <w:t>Senator  NELLIE POU</w:t>
      </w:r>
    </w:p>
    <w:p w:rsidR="004A0BC5" w:rsidRDefault="004A0BC5" w:rsidP="004A0BC5">
      <w:pPr>
        <w:pStyle w:val="bpuSponsor"/>
      </w:pPr>
      <w:r>
        <w:t>District 35 (Bergen and Passaic)</w:t>
      </w:r>
    </w:p>
    <w:p w:rsidR="004A0BC5" w:rsidRDefault="004A0BC5" w:rsidP="004A0BC5">
      <w:pPr>
        <w:pStyle w:val="bpuSponsor"/>
      </w:pPr>
    </w:p>
    <w:p w:rsidR="004A0BC5" w:rsidRDefault="004A0BC5" w:rsidP="004A0BC5">
      <w:pPr>
        <w:pStyle w:val="bpuSponsor"/>
      </w:pPr>
    </w:p>
    <w:p w:rsidR="004A0BC5" w:rsidRDefault="004A0BC5" w:rsidP="004A0BC5">
      <w:pPr>
        <w:pStyle w:val="bpuSponsor"/>
      </w:pPr>
    </w:p>
    <w:p w:rsidR="004A0BC5" w:rsidRDefault="004A0BC5" w:rsidP="004A0BC5">
      <w:pPr>
        <w:pStyle w:val="bpuSponsor"/>
      </w:pPr>
    </w:p>
    <w:p w:rsidR="004A0BC5" w:rsidRDefault="004A0BC5" w:rsidP="004A0BC5">
      <w:pPr>
        <w:pStyle w:val="bpuSponsor"/>
      </w:pPr>
      <w:r>
        <w:t>SYNOPSIS</w:t>
      </w:r>
    </w:p>
    <w:p w:rsidR="004A0BC5" w:rsidRDefault="004A0BC5" w:rsidP="004A0BC5">
      <w:pPr>
        <w:pStyle w:val="bpuNormText"/>
      </w:pPr>
      <w:r>
        <w:tab/>
        <w:t xml:space="preserve">Requires forms and materials for individuals with developmental disabilities to be available in languages other than English. </w:t>
      </w:r>
    </w:p>
    <w:p w:rsidR="004A0BC5" w:rsidRDefault="004A0BC5" w:rsidP="004A0BC5">
      <w:pPr>
        <w:pStyle w:val="bpuNormText"/>
      </w:pPr>
    </w:p>
    <w:p w:rsidR="004A0BC5" w:rsidRDefault="004A0BC5" w:rsidP="004A0BC5">
      <w:pPr>
        <w:pStyle w:val="bpuSponsor"/>
      </w:pPr>
      <w:r>
        <w:t xml:space="preserve">CURRENT VERSION OF TEXT </w:t>
      </w:r>
    </w:p>
    <w:p w:rsidR="004A0BC5" w:rsidRDefault="004A0BC5" w:rsidP="004A0BC5">
      <w:pPr>
        <w:pStyle w:val="bpuNormText"/>
      </w:pPr>
      <w:r>
        <w:tab/>
        <w:t>As introduced.</w:t>
      </w:r>
    </w:p>
    <w:p w:rsidR="004A0BC5" w:rsidRDefault="004A0BC5" w:rsidP="004A0B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0BC5" w:rsidRDefault="004A0BC5" w:rsidP="008916EC">
      <w:pPr>
        <w:pStyle w:val="FronterPage"/>
        <w:tabs>
          <w:tab w:val="clear" w:pos="720"/>
          <w:tab w:val="clear" w:pos="1440"/>
          <w:tab w:val="clear" w:pos="2160"/>
          <w:tab w:val="clear" w:pos="2880"/>
          <w:tab w:val="clear" w:pos="3600"/>
          <w:tab w:val="clear" w:pos="4320"/>
          <w:tab w:val="clear" w:pos="5040"/>
        </w:tabs>
        <w:sectPr w:rsidR="004A0BC5" w:rsidSect="004A0BC5">
          <w:type w:val="continuous"/>
          <w:pgSz w:w="12240" w:h="20160" w:code="5"/>
          <w:pgMar w:top="1440" w:right="2275" w:bottom="1440" w:left="2275" w:header="72" w:footer="720" w:gutter="0"/>
          <w:pgNumType w:start="1"/>
          <w:cols w:space="720"/>
          <w:docGrid w:linePitch="360"/>
        </w:sectPr>
      </w:pPr>
    </w:p>
    <w:p w:rsidR="00923357" w:rsidRPr="00B876B1" w:rsidRDefault="00923357" w:rsidP="00923357">
      <w:pPr>
        <w:pStyle w:val="HangingAnAct"/>
      </w:pPr>
      <w:bookmarkStart w:id="1" w:name="_GoBack"/>
      <w:bookmarkEnd w:id="1"/>
      <w:r w:rsidRPr="00923357">
        <w:rPr>
          <w:rStyle w:val="BillHead"/>
        </w:rPr>
        <w:lastRenderedPageBreak/>
        <w:t>An Act</w:t>
      </w:r>
      <w:r w:rsidRPr="00B876B1">
        <w:t xml:space="preserve"> concerning certain forms and materials for individuals with developmental disabilities and supplementing Titles 9 and 30 of the Revised Statutes.</w:t>
      </w:r>
    </w:p>
    <w:p w:rsidR="00923357" w:rsidRPr="00D71D68" w:rsidRDefault="00923357" w:rsidP="00923357"/>
    <w:p w:rsidR="00923357" w:rsidRPr="00AA7880" w:rsidRDefault="00923357" w:rsidP="0092335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3357" w:rsidRPr="00D71D68" w:rsidRDefault="00923357" w:rsidP="00923357"/>
    <w:p w:rsidR="00923357" w:rsidRPr="00D31157" w:rsidRDefault="00923357" w:rsidP="00923357">
      <w:r w:rsidRPr="00D31157">
        <w:tab/>
        <w:t>1.</w:t>
      </w:r>
      <w:r w:rsidRPr="00D31157">
        <w:tab/>
        <w:t xml:space="preserve">The Commissioner of Children and Families shall </w:t>
      </w:r>
      <w:r w:rsidRPr="00773A36">
        <w:rPr>
          <w:rFonts w:ascii="Albertus Extra Bold" w:hAnsi="Albertus Extra Bold"/>
          <w:b/>
        </w:rPr>
        <w:t>[</w:t>
      </w:r>
      <w:r w:rsidRPr="00D31157">
        <w:t>cause all forms, materials, and other relevant information concerning services and supports available for, and provided to, persons with developmental disabilities, as defined in section 3 of P.L.1977, c.82 (C.30:6D-3), under 21 years of age, to be printed and available in English</w:t>
      </w:r>
      <w:r w:rsidRPr="00D31157">
        <w:rPr>
          <w:u w:val="single"/>
        </w:rPr>
        <w:t>, Spanish, and Korean,</w:t>
      </w:r>
      <w:r w:rsidRPr="00D31157">
        <w:t xml:space="preserve"> and in any other language </w:t>
      </w:r>
      <w:r w:rsidRPr="00D31157">
        <w:rPr>
          <w:rFonts w:ascii="Albertus Extra Bold" w:hAnsi="Albertus Extra Bold"/>
          <w:b/>
        </w:rPr>
        <w:t>[</w:t>
      </w:r>
      <w:r w:rsidRPr="00D31157">
        <w:t>which</w:t>
      </w:r>
      <w:r w:rsidRPr="00D31157">
        <w:rPr>
          <w:rFonts w:ascii="Albertus Extra Bold" w:hAnsi="Albertus Extra Bold"/>
          <w:b/>
        </w:rPr>
        <w:t>]</w:t>
      </w:r>
      <w:r w:rsidRPr="00D31157">
        <w:t xml:space="preserve"> </w:t>
      </w:r>
      <w:r w:rsidRPr="00D31157">
        <w:rPr>
          <w:u w:val="single"/>
        </w:rPr>
        <w:t>that</w:t>
      </w:r>
      <w:r w:rsidRPr="00D31157">
        <w:t xml:space="preserve"> is the primary language of at least 10 percent of the residents </w:t>
      </w:r>
      <w:r w:rsidRPr="00D31157">
        <w:rPr>
          <w:rFonts w:ascii="Albertus Extra Bold" w:hAnsi="Albertus Extra Bold"/>
          <w:b/>
        </w:rPr>
        <w:t>[</w:t>
      </w:r>
      <w:r w:rsidRPr="00D31157">
        <w:t>within an election district</w:t>
      </w:r>
      <w:r w:rsidRPr="00D31157">
        <w:rPr>
          <w:rFonts w:ascii="Albertus Extra Bold" w:hAnsi="Albertus Extra Bold"/>
          <w:b/>
        </w:rPr>
        <w:t>]</w:t>
      </w:r>
      <w:r w:rsidRPr="00D31157">
        <w:t xml:space="preserve"> </w:t>
      </w:r>
      <w:r w:rsidRPr="00D31157">
        <w:rPr>
          <w:u w:val="single"/>
        </w:rPr>
        <w:t>of any county</w:t>
      </w:r>
      <w:r w:rsidRPr="00D31157">
        <w:t xml:space="preserve"> in</w:t>
      </w:r>
      <w:r w:rsidR="00AE2A6F">
        <w:t xml:space="preserve"> </w:t>
      </w:r>
      <w:r w:rsidRPr="00D31157">
        <w:rPr>
          <w:rFonts w:ascii="Albertus Extra Bold" w:hAnsi="Albertus Extra Bold"/>
          <w:b/>
        </w:rPr>
        <w:t>[</w:t>
      </w:r>
      <w:r w:rsidRPr="00D31157">
        <w:t>this</w:t>
      </w:r>
      <w:r w:rsidRPr="00D31157">
        <w:rPr>
          <w:rFonts w:ascii="Albertus Extra Bold" w:hAnsi="Albertus Extra Bold"/>
          <w:b/>
        </w:rPr>
        <w:t>]</w:t>
      </w:r>
      <w:r w:rsidRPr="00D31157">
        <w:t xml:space="preserve"> </w:t>
      </w:r>
      <w:r w:rsidRPr="00D31157">
        <w:rPr>
          <w:u w:val="single"/>
        </w:rPr>
        <w:t>the</w:t>
      </w:r>
      <w:r>
        <w:t xml:space="preserve"> State. </w:t>
      </w:r>
      <w:r w:rsidRPr="00D31157">
        <w:t>The commissioner shall also make this information available on the department’s website</w:t>
      </w:r>
      <w:r w:rsidRPr="00773A36">
        <w:rPr>
          <w:rFonts w:ascii="Albertus Extra Bold" w:hAnsi="Albertus Extra Bold"/>
          <w:b/>
        </w:rPr>
        <w:t>]</w:t>
      </w:r>
      <w:r>
        <w:t xml:space="preserve"> </w:t>
      </w:r>
      <w:r>
        <w:rPr>
          <w:u w:val="single"/>
        </w:rPr>
        <w:t>make available in at least the five most common languages spoken in the State, inclusive of Spanish and Korean:  applications for services and supports that are available for persons with developmental disabilities, as defined in section 3 of P.L.1977, c.82 (C.30:6D-3); any forms that are to be used in requesting the informed consent of an individual with a developmental disability, or of the individual’s guardian, with respect to the sharing of health information; and other forms, upon request, to the extent feasible</w:t>
      </w:r>
      <w:r>
        <w:t xml:space="preserve">. </w:t>
      </w:r>
      <w:r w:rsidRPr="00D31157">
        <w:t xml:space="preserve"> </w:t>
      </w:r>
    </w:p>
    <w:p w:rsidR="00923357" w:rsidRPr="005B5B06" w:rsidRDefault="00923357" w:rsidP="00923357"/>
    <w:p w:rsidR="000D539D" w:rsidRDefault="00923357" w:rsidP="000D539D">
      <w:r>
        <w:tab/>
      </w:r>
      <w:r w:rsidRPr="00D31157">
        <w:t>2.</w:t>
      </w:r>
      <w:r w:rsidRPr="00D31157">
        <w:tab/>
        <w:t xml:space="preserve">The Commissioner of Human Services shall </w:t>
      </w:r>
      <w:r w:rsidRPr="00773A36">
        <w:rPr>
          <w:rFonts w:ascii="Albertus Extra Bold" w:hAnsi="Albertus Extra Bold"/>
          <w:b/>
        </w:rPr>
        <w:t>[</w:t>
      </w:r>
      <w:r w:rsidRPr="00D31157">
        <w:t>cause all forms, materials, and other relevant information concerning services and supports available for, and provided to, persons with developmental disabilities, as defined in section 3 of P.L.1977, c.82 (C.30:6D-3), to be printed and available in English</w:t>
      </w:r>
      <w:r w:rsidRPr="00D31157">
        <w:rPr>
          <w:u w:val="single"/>
        </w:rPr>
        <w:t>, Spanish, and Korean,</w:t>
      </w:r>
      <w:r w:rsidRPr="00D31157">
        <w:t xml:space="preserve"> and in any other language </w:t>
      </w:r>
      <w:r w:rsidRPr="00D31157">
        <w:rPr>
          <w:rFonts w:ascii="Albertus Extra Bold" w:hAnsi="Albertus Extra Bold"/>
          <w:b/>
        </w:rPr>
        <w:t>[</w:t>
      </w:r>
      <w:r w:rsidRPr="00D31157">
        <w:t>which</w:t>
      </w:r>
      <w:r w:rsidRPr="00D31157">
        <w:rPr>
          <w:rFonts w:ascii="Albertus Extra Bold" w:hAnsi="Albertus Extra Bold"/>
          <w:b/>
        </w:rPr>
        <w:t>]</w:t>
      </w:r>
      <w:r w:rsidRPr="00D31157">
        <w:t xml:space="preserve"> </w:t>
      </w:r>
      <w:r w:rsidRPr="00D31157">
        <w:rPr>
          <w:u w:val="single"/>
        </w:rPr>
        <w:t>that</w:t>
      </w:r>
      <w:r w:rsidRPr="00D31157">
        <w:t xml:space="preserve"> is the primary language of at least 10 percent of the residents </w:t>
      </w:r>
      <w:r w:rsidRPr="00D31157">
        <w:rPr>
          <w:rFonts w:ascii="Albertus Extra Bold" w:hAnsi="Albertus Extra Bold"/>
          <w:b/>
        </w:rPr>
        <w:t>[</w:t>
      </w:r>
      <w:r w:rsidRPr="00D31157">
        <w:t>within an election district</w:t>
      </w:r>
      <w:r w:rsidRPr="00D31157">
        <w:rPr>
          <w:rFonts w:ascii="Albertus Extra Bold" w:hAnsi="Albertus Extra Bold"/>
          <w:b/>
        </w:rPr>
        <w:t>]</w:t>
      </w:r>
      <w:r w:rsidRPr="00D31157">
        <w:t xml:space="preserve"> </w:t>
      </w:r>
      <w:r w:rsidRPr="00D31157">
        <w:rPr>
          <w:u w:val="single"/>
        </w:rPr>
        <w:t>of any county</w:t>
      </w:r>
      <w:r w:rsidRPr="00D31157">
        <w:t xml:space="preserve"> in </w:t>
      </w:r>
      <w:r w:rsidRPr="00D31157">
        <w:rPr>
          <w:rFonts w:ascii="Albertus Extra Bold" w:hAnsi="Albertus Extra Bold"/>
          <w:b/>
        </w:rPr>
        <w:t>[</w:t>
      </w:r>
      <w:r w:rsidRPr="00D31157">
        <w:t>this</w:t>
      </w:r>
      <w:r w:rsidRPr="00D31157">
        <w:rPr>
          <w:rFonts w:ascii="Albertus Extra Bold" w:hAnsi="Albertus Extra Bold"/>
          <w:b/>
        </w:rPr>
        <w:t>]</w:t>
      </w:r>
      <w:r w:rsidRPr="00D31157">
        <w:t xml:space="preserve"> </w:t>
      </w:r>
      <w:r w:rsidRPr="00D31157">
        <w:rPr>
          <w:u w:val="single"/>
        </w:rPr>
        <w:t>the</w:t>
      </w:r>
      <w:r w:rsidRPr="00D31157">
        <w:t xml:space="preserve"> State.  The commissioner shall also make this information available</w:t>
      </w:r>
      <w:r>
        <w:t xml:space="preserve"> on the department’s website</w:t>
      </w:r>
      <w:r w:rsidRPr="00773A36">
        <w:rPr>
          <w:rFonts w:ascii="Albertus Extra Bold" w:hAnsi="Albertus Extra Bold"/>
          <w:b/>
        </w:rPr>
        <w:t>]</w:t>
      </w:r>
      <w:r>
        <w:t xml:space="preserve"> </w:t>
      </w:r>
      <w:r>
        <w:rPr>
          <w:u w:val="single"/>
        </w:rPr>
        <w:t>make available in at least the five most common languages spoken in the State, inclusive of Spanish and Korean:  applications for services and supports that are available for persons with developmental disabilities, as defined in section 3 of P.L.1977, c.82 (C.30:6D-3); any forms that are to be used in requesting the informed consent of an individual with a developmental disability, or of the individual’s guardian, with respect to the sharing of health information; and other forms, upon request, to the extent feasible</w:t>
      </w:r>
      <w:r>
        <w:t>.</w:t>
      </w:r>
      <w:r w:rsidR="000D539D">
        <w:br w:type="page"/>
      </w:r>
    </w:p>
    <w:p w:rsidR="00923357" w:rsidRDefault="00923357" w:rsidP="00923357">
      <w:r>
        <w:lastRenderedPageBreak/>
        <w:tab/>
      </w:r>
      <w:r w:rsidRPr="008B41B9">
        <w:rPr>
          <w:u w:val="single"/>
        </w:rPr>
        <w:t>3.</w:t>
      </w:r>
      <w:r w:rsidRPr="008B41B9">
        <w:rPr>
          <w:u w:val="single"/>
        </w:rPr>
        <w:tab/>
        <w:t>The Division</w:t>
      </w:r>
      <w:r>
        <w:rPr>
          <w:u w:val="single"/>
        </w:rPr>
        <w:t xml:space="preserve"> of Developmental Disabilities shall consult with the Office of New Americans in the Department of Human Services, established pursuant to Executive Order No. 74 (2019), to ensure service accessibility through cultural competency and language access.</w:t>
      </w:r>
    </w:p>
    <w:p w:rsidR="00923357" w:rsidRDefault="00923357" w:rsidP="00923357"/>
    <w:p w:rsidR="00923357" w:rsidRDefault="00923357" w:rsidP="00923357">
      <w:r>
        <w:tab/>
      </w:r>
      <w:r w:rsidRPr="00684060">
        <w:rPr>
          <w:u w:val="single"/>
        </w:rPr>
        <w:t>4.</w:t>
      </w:r>
      <w:r>
        <w:tab/>
        <w:t>This act shall take effect on the first day of the six month following enactment.</w:t>
      </w:r>
    </w:p>
    <w:p w:rsidR="00923357" w:rsidRDefault="00923357" w:rsidP="00923357"/>
    <w:p w:rsidR="00686AEB" w:rsidRDefault="00686AEB" w:rsidP="00686AEB"/>
    <w:p w:rsidR="006D5BBE" w:rsidRDefault="006D5BBE" w:rsidP="006D5BBE">
      <w:pPr>
        <w:jc w:val="center"/>
      </w:pPr>
      <w:r>
        <w:t>STATEMENT</w:t>
      </w:r>
    </w:p>
    <w:p w:rsidR="006D5BBE" w:rsidRDefault="006D5BBE" w:rsidP="00686AEB"/>
    <w:p w:rsidR="00923357" w:rsidRDefault="006D5BBE">
      <w:r>
        <w:tab/>
      </w:r>
      <w:r w:rsidRPr="006D5BBE">
        <w:t>Th</w:t>
      </w:r>
      <w:r>
        <w:t>i</w:t>
      </w:r>
      <w:r w:rsidRPr="006D5BBE">
        <w:t xml:space="preserve">s </w:t>
      </w:r>
      <w:r>
        <w:t>bill</w:t>
      </w:r>
      <w:r w:rsidRPr="006D5BBE">
        <w:t xml:space="preserve"> remove</w:t>
      </w:r>
      <w:r>
        <w:t>s</w:t>
      </w:r>
      <w:r w:rsidRPr="006D5BBE">
        <w:t xml:space="preserve"> language that would have required all forms, materials, and other relevant information concerning services and supports for individuals with developmental disabilities to be made available in English, Spanish, Korean, and any other language that is the primary language of at least 10 percent of the residents of the State, and to be posted on the Internet websites of the Departments of Children and Families and Human Services.  The </w:t>
      </w:r>
      <w:r>
        <w:t>bill</w:t>
      </w:r>
      <w:r w:rsidRPr="006D5BBE">
        <w:t xml:space="preserve"> insert</w:t>
      </w:r>
      <w:r>
        <w:t>s</w:t>
      </w:r>
      <w:r w:rsidRPr="006D5BBE">
        <w:t xml:space="preserve"> new language that provides, instead, for the Commissioners of Children and Families and Human Services to make available in at least the five most common languages spoken in the State, inclusive of Spanish and Korean:  applications for services and supports that are available for persons with developmental disabilities; any forms that are to be used in requesting the informed consent of an individual with a developmental disability, or of the individual’s guardian, with respect to the sharing of health information; and other forms, upon request, to the extent feasible.  The </w:t>
      </w:r>
      <w:r>
        <w:t>bill</w:t>
      </w:r>
      <w:r w:rsidRPr="006D5BBE">
        <w:t xml:space="preserve"> also insert a new provision requiring the Division of Developmental Disabilities to consult with the Office of New Americans in the Department of Human Services, established pursuant to Executive Order No. 74 (2019), to ensure service accessibility through cultural competency and language access.</w:t>
      </w:r>
    </w:p>
    <w:sectPr w:rsidR="00923357" w:rsidSect="004A0BC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274" w:rsidRDefault="00EA1274">
      <w:r>
        <w:separator/>
      </w:r>
    </w:p>
  </w:endnote>
  <w:endnote w:type="continuationSeparator" w:id="0">
    <w:p w:rsidR="00EA1274" w:rsidRDefault="00EA1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39D" w:rsidRPr="00921C91" w:rsidRDefault="000D53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539D" w:rsidRPr="00921C91" w:rsidRDefault="000D539D">
    <w:pPr>
      <w:pStyle w:val="Footer"/>
      <w:rPr>
        <w:szCs w:val="18"/>
      </w:rPr>
    </w:pPr>
  </w:p>
  <w:p w:rsidR="000D539D" w:rsidRPr="00921C91" w:rsidRDefault="000D53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539D" w:rsidRDefault="000D539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274" w:rsidRDefault="00EA1274">
      <w:r>
        <w:separator/>
      </w:r>
    </w:p>
  </w:footnote>
  <w:footnote w:type="continuationSeparator" w:id="0">
    <w:p w:rsidR="00EA1274" w:rsidRDefault="00EA1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71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FC1F35">
    <w:pPr>
      <w:pStyle w:val="Header"/>
      <w:rPr>
        <w:sz w:val="22"/>
        <w:szCs w:val="22"/>
      </w:rPr>
    </w:pPr>
    <w:r w:rsidRPr="00FC1F35">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FC1F35">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1F35" w:rsidP="00686AEB">
    <w:pPr>
      <w:pStyle w:val="Header"/>
      <w:jc w:val="center"/>
      <w:rPr>
        <w:rStyle w:val="PageNumber"/>
      </w:rPr>
    </w:pPr>
    <w:r w:rsidRPr="00FC1F35">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A0BC5" w:rsidRDefault="004A0BC5" w:rsidP="004A0BC5">
    <w:pPr>
      <w:pStyle w:val="bpuHeadSpon"/>
    </w:pPr>
    <w:r w:rsidRPr="004A0BC5">
      <w:rPr>
        <w:rStyle w:val="bpuHeadSponChar"/>
      </w:rPr>
      <w:t>S891</w:t>
    </w:r>
    <w:r>
      <w:t xml:space="preserve"> POU</w:t>
    </w:r>
  </w:p>
  <w:p w:rsidR="004A0BC5" w:rsidRDefault="004A0BC5" w:rsidP="004A0BC5">
    <w:pPr>
      <w:pStyle w:val="bpuHeadSpon"/>
    </w:pPr>
    <w:r>
      <w:fldChar w:fldCharType="begin"/>
    </w:r>
    <w:r>
      <w:instrText xml:space="preserve"> PAGE  \* MERGEFORMAT </w:instrText>
    </w:r>
    <w:r>
      <w:fldChar w:fldCharType="separate"/>
    </w:r>
    <w:r w:rsidR="00F9716A">
      <w:rPr>
        <w:noProof/>
      </w:rPr>
      <w:t>3</w:t>
    </w:r>
    <w:r>
      <w:fldChar w:fldCharType="end"/>
    </w:r>
  </w:p>
  <w:p w:rsidR="004A0BC5" w:rsidRDefault="004A0BC5" w:rsidP="004A0B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1F35">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A0BC5" w:rsidRDefault="004A0BC5" w:rsidP="004A0BC5">
    <w:pPr>
      <w:pStyle w:val="bpuHeadSpon"/>
    </w:pPr>
    <w:r w:rsidRPr="004A0BC5">
      <w:rPr>
        <w:rStyle w:val="bpuHeadSponChar"/>
      </w:rPr>
      <w:t>S891</w:t>
    </w:r>
    <w:r>
      <w:t xml:space="preserve"> POU</w:t>
    </w:r>
  </w:p>
  <w:p w:rsidR="004A0BC5" w:rsidRDefault="004A0BC5" w:rsidP="004A0BC5">
    <w:pPr>
      <w:pStyle w:val="bpuHeadSpon"/>
    </w:pPr>
    <w:r>
      <w:fldChar w:fldCharType="begin"/>
    </w:r>
    <w:r>
      <w:instrText xml:space="preserve"> PAGE  \* MERGEFORMAT </w:instrText>
    </w:r>
    <w:r>
      <w:fldChar w:fldCharType="separate"/>
    </w:r>
    <w:r w:rsidR="00F9716A">
      <w:rPr>
        <w:noProof/>
      </w:rPr>
      <w:t>2</w:t>
    </w:r>
    <w:r>
      <w:fldChar w:fldCharType="end"/>
    </w:r>
  </w:p>
  <w:p w:rsidR="004A0BC5" w:rsidRDefault="004A0BC5" w:rsidP="004A0B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2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39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85D"/>
    <w:rsid w:val="002E09CE"/>
    <w:rsid w:val="002E69D1"/>
    <w:rsid w:val="002F1B2B"/>
    <w:rsid w:val="002F3BA6"/>
    <w:rsid w:val="00315320"/>
    <w:rsid w:val="00325776"/>
    <w:rsid w:val="00325E27"/>
    <w:rsid w:val="00330395"/>
    <w:rsid w:val="00333704"/>
    <w:rsid w:val="00336624"/>
    <w:rsid w:val="00337A4B"/>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BC5"/>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7A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BB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35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AED"/>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A6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7FE"/>
    <w:rsid w:val="00D9410B"/>
    <w:rsid w:val="00D9695B"/>
    <w:rsid w:val="00DA2417"/>
    <w:rsid w:val="00DA5585"/>
    <w:rsid w:val="00DB02AC"/>
    <w:rsid w:val="00DB6AA2"/>
    <w:rsid w:val="00DD06F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27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16A"/>
    <w:rsid w:val="00FA0AFC"/>
    <w:rsid w:val="00FA1C82"/>
    <w:rsid w:val="00FA2ED1"/>
    <w:rsid w:val="00FA4A52"/>
    <w:rsid w:val="00FB4045"/>
    <w:rsid w:val="00FB4D8E"/>
    <w:rsid w:val="00FC0D0A"/>
    <w:rsid w:val="00FC1B0B"/>
    <w:rsid w:val="00FC1F3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30952D0-4C1F-4487-8BEC-956FAF384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D5B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5BBE"/>
    <w:rPr>
      <w:rFonts w:ascii="Segoe UI" w:hAnsi="Segoe UI" w:cs="Segoe UI"/>
      <w:spacing w:val="4"/>
      <w:sz w:val="18"/>
      <w:szCs w:val="18"/>
    </w:rPr>
  </w:style>
  <w:style w:type="character" w:styleId="LineNumber">
    <w:name w:val="line number"/>
    <w:basedOn w:val="DefaultParagraphFont"/>
    <w:semiHidden/>
    <w:unhideWhenUsed/>
    <w:rsid w:val="004A0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694</Words>
  <Characters>3810</Characters>
  <Application>Microsoft Office Word</Application>
  <DocSecurity>0</DocSecurity>
  <Lines>100</Lines>
  <Paragraphs>19</Paragraphs>
  <ScaleCrop>false</ScaleCrop>
  <HeadingPairs>
    <vt:vector size="2" baseType="variant">
      <vt:variant>
        <vt:lpstr>Title</vt:lpstr>
      </vt:variant>
      <vt:variant>
        <vt:i4>1</vt:i4>
      </vt:variant>
    </vt:vector>
  </HeadingPairs>
  <TitlesOfParts>
    <vt:vector size="1" baseType="lpstr">
      <vt:lpstr>S891</vt:lpstr>
    </vt:vector>
  </TitlesOfParts>
  <Manager>R56</Manager>
  <Company>NJ Office of Legislative Services</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S891</dc:title>
  <dc:subject>220-458</dc:subject>
  <dc:creator>Senator  POU</dc:creator>
  <cp:keywords>S891|3|HS |219|0|219|N|0|</cp:keywords>
  <dc:description>INTRODUCED JANUARY 27, 2020</dc:description>
  <cp:lastModifiedBy>Siracusa, Nicole</cp:lastModifiedBy>
  <cp:revision>2</cp:revision>
  <cp:lastPrinted>2020-01-15T20:35:00Z</cp:lastPrinted>
  <dcterms:created xsi:type="dcterms:W3CDTF">2020-08-10T13:40:00Z</dcterms:created>
  <dcterms:modified xsi:type="dcterms:W3CDTF">2020-08-10T13:40:00Z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