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162" w:rsidRDefault="00951162" w:rsidP="00951162">
      <w:pPr>
        <w:pStyle w:val="bpuBill"/>
      </w:pPr>
      <w:bookmarkStart w:id="0" w:name="bpuFrontPg"/>
      <w:bookmarkStart w:id="1" w:name="_GoBack"/>
      <w:bookmarkEnd w:id="0"/>
      <w:bookmarkEnd w:id="1"/>
      <w:r>
        <w:t xml:space="preserve">SENATE, No. 913 </w:t>
      </w:r>
    </w:p>
    <w:p w:rsidR="00951162" w:rsidRPr="009D38FF" w:rsidRDefault="00951162" w:rsidP="009511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5833" r:id="rId8"/>
        </w:object>
      </w:r>
    </w:p>
    <w:p w:rsidR="00951162" w:rsidRDefault="00951162" w:rsidP="00951162">
      <w:pPr>
        <w:pStyle w:val="bpuState"/>
      </w:pPr>
      <w:r>
        <w:t>STATE OF NEW JERSEY</w:t>
      </w:r>
    </w:p>
    <w:p w:rsidR="00951162" w:rsidRDefault="00951162" w:rsidP="00951162">
      <w:pPr>
        <w:pStyle w:val="bpuLegislature"/>
      </w:pPr>
      <w:r>
        <w:t>219th LEGISLATURE</w:t>
      </w:r>
    </w:p>
    <w:p w:rsidR="00951162" w:rsidRDefault="00951162" w:rsidP="00951162">
      <w:pPr>
        <w:pStyle w:val="bpuWpGraphic"/>
      </w:pPr>
      <w:r>
        <w:object w:dxaOrig="8985" w:dyaOrig="255">
          <v:shape id="_x0000_i1026" type="#_x0000_t75" style="width:6in;height:11.8pt" o:ole="">
            <v:imagedata r:id="rId7" o:title=""/>
          </v:shape>
          <o:OLEObject Type="Embed" ProgID="WPWin6.1" ShapeID="_x0000_i1026" DrawAspect="Content" ObjectID="_1644125834" r:id="rId9"/>
        </w:object>
      </w:r>
      <w:r>
        <w:t xml:space="preserve">  </w:t>
      </w:r>
    </w:p>
    <w:p w:rsidR="00951162" w:rsidRDefault="00951162" w:rsidP="00951162">
      <w:pPr>
        <w:pStyle w:val="bpuIntro"/>
      </w:pPr>
      <w:r>
        <w:t xml:space="preserve">INTRODUCED </w:t>
      </w:r>
      <w:r w:rsidR="00A0204F">
        <w:t>JANURARY 27, 2020</w:t>
      </w:r>
    </w:p>
    <w:p w:rsidR="00951162" w:rsidRDefault="00951162" w:rsidP="00951162">
      <w:pPr>
        <w:pStyle w:val="bpuIntro"/>
      </w:pPr>
    </w:p>
    <w:p w:rsidR="00951162" w:rsidRDefault="00951162" w:rsidP="00951162">
      <w:pPr>
        <w:pStyle w:val="bpuIntro"/>
        <w:sectPr w:rsidR="00951162" w:rsidSect="00E64D6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51162" w:rsidRDefault="00951162" w:rsidP="00951162">
      <w:pPr>
        <w:pStyle w:val="bpuIntro"/>
      </w:pPr>
    </w:p>
    <w:p w:rsidR="00951162" w:rsidRDefault="00951162" w:rsidP="00951162">
      <w:pPr>
        <w:pStyle w:val="bpuSponsor"/>
      </w:pPr>
      <w:r>
        <w:t>Sponsored by:</w:t>
      </w:r>
    </w:p>
    <w:p w:rsidR="00951162" w:rsidRDefault="00951162" w:rsidP="00951162">
      <w:pPr>
        <w:pStyle w:val="bpuSponsor"/>
      </w:pPr>
      <w:r>
        <w:t>Senator  CHRISTOPHER J. CONNORS</w:t>
      </w:r>
    </w:p>
    <w:p w:rsidR="00951162" w:rsidRDefault="00951162" w:rsidP="00951162">
      <w:pPr>
        <w:pStyle w:val="bpuSponsor"/>
      </w:pPr>
      <w:r>
        <w:t>District 9 (Atlantic, Burlington and Ocean)</w:t>
      </w:r>
    </w:p>
    <w:p w:rsidR="00951162" w:rsidRDefault="00951162" w:rsidP="00951162">
      <w:pPr>
        <w:pStyle w:val="bpuSponsor"/>
      </w:pPr>
    </w:p>
    <w:p w:rsidR="00951162" w:rsidRDefault="00E64D65" w:rsidP="00E64D65">
      <w:pPr>
        <w:pStyle w:val="bpuSponsor"/>
      </w:pPr>
      <w:r>
        <w:t>Co-Sponsored by:</w:t>
      </w:r>
    </w:p>
    <w:p w:rsidR="00E64D65" w:rsidRDefault="00E64D65" w:rsidP="00E64D65">
      <w:pPr>
        <w:pStyle w:val="bpuSponsor"/>
      </w:pPr>
      <w:r w:rsidRPr="00E64D65">
        <w:t xml:space="preserve">Senators Cruz-Perez and </w:t>
      </w:r>
      <w:proofErr w:type="spellStart"/>
      <w:r w:rsidRPr="00E64D65">
        <w:t>Pennacchio</w:t>
      </w:r>
      <w:proofErr w:type="spellEnd"/>
    </w:p>
    <w:p w:rsidR="00E64D65" w:rsidRDefault="00E64D65" w:rsidP="00E64D65"/>
    <w:p w:rsidR="00E64D65" w:rsidRPr="00E64D65" w:rsidRDefault="00E64D65" w:rsidP="00E64D65"/>
    <w:p w:rsidR="00951162" w:rsidRDefault="00951162" w:rsidP="00951162">
      <w:pPr>
        <w:pStyle w:val="bpuSponsor"/>
      </w:pPr>
    </w:p>
    <w:p w:rsidR="00951162" w:rsidRDefault="00951162" w:rsidP="00951162">
      <w:pPr>
        <w:pStyle w:val="bpuSponsor"/>
      </w:pPr>
    </w:p>
    <w:p w:rsidR="00951162" w:rsidRDefault="00951162" w:rsidP="00951162">
      <w:pPr>
        <w:pStyle w:val="bpuSponsor"/>
      </w:pPr>
      <w:r>
        <w:t>SYNOPSIS</w:t>
      </w:r>
    </w:p>
    <w:p w:rsidR="00951162" w:rsidRDefault="00951162" w:rsidP="00951162">
      <w:pPr>
        <w:pStyle w:val="bpuNormText"/>
      </w:pPr>
      <w:r>
        <w:tab/>
        <w:t xml:space="preserve">Makes annual compensation paid to surviving spouses of certain blind or disabled veterans payable from date of veteran's death. </w:t>
      </w:r>
    </w:p>
    <w:p w:rsidR="00951162" w:rsidRDefault="00951162" w:rsidP="00951162">
      <w:pPr>
        <w:pStyle w:val="bpuNormText"/>
      </w:pPr>
    </w:p>
    <w:p w:rsidR="00951162" w:rsidRDefault="00951162" w:rsidP="00951162">
      <w:pPr>
        <w:pStyle w:val="bpuSponsor"/>
      </w:pPr>
      <w:r>
        <w:t xml:space="preserve">CURRENT VERSION OF TEXT </w:t>
      </w:r>
    </w:p>
    <w:p w:rsidR="00951162" w:rsidRDefault="00951162" w:rsidP="00951162">
      <w:pPr>
        <w:pStyle w:val="bpuNormText"/>
      </w:pPr>
      <w:r>
        <w:tab/>
        <w:t>As introduced.</w:t>
      </w:r>
    </w:p>
    <w:p w:rsidR="00951162" w:rsidRDefault="00951162" w:rsidP="009511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1162" w:rsidRDefault="00951162" w:rsidP="008916EC">
      <w:pPr>
        <w:pStyle w:val="FronterPage"/>
        <w:tabs>
          <w:tab w:val="clear" w:pos="720"/>
          <w:tab w:val="clear" w:pos="1440"/>
          <w:tab w:val="clear" w:pos="2160"/>
          <w:tab w:val="clear" w:pos="2880"/>
          <w:tab w:val="clear" w:pos="3600"/>
          <w:tab w:val="clear" w:pos="4320"/>
          <w:tab w:val="clear" w:pos="5040"/>
        </w:tabs>
        <w:sectPr w:rsidR="00951162" w:rsidSect="00951162">
          <w:type w:val="continuous"/>
          <w:pgSz w:w="12240" w:h="20160" w:code="5"/>
          <w:pgMar w:top="1440" w:right="2275" w:bottom="1440" w:left="2275" w:header="72" w:footer="720" w:gutter="0"/>
          <w:pgNumType w:start="1"/>
          <w:cols w:space="720"/>
          <w:docGrid w:linePitch="360"/>
        </w:sectPr>
      </w:pPr>
    </w:p>
    <w:p w:rsidR="006B63B9" w:rsidRDefault="006B63B9" w:rsidP="006B63B9">
      <w:pPr>
        <w:pStyle w:val="HangingAnAct"/>
      </w:pPr>
      <w:r w:rsidRPr="006B63B9">
        <w:rPr>
          <w:rStyle w:val="BillHead"/>
        </w:rPr>
        <w:lastRenderedPageBreak/>
        <w:t>An Act</w:t>
      </w:r>
      <w:r>
        <w:t xml:space="preserve"> concerning annual compensation for surviving spouses of certain blind and disabled veterans and amending R.S.38:18-2 and P.L.1947, c.263.</w:t>
      </w:r>
    </w:p>
    <w:p w:rsidR="006B63B9" w:rsidRDefault="006B63B9" w:rsidP="006B63B9">
      <w:pPr>
        <w:widowControl w:val="0"/>
        <w:tabs>
          <w:tab w:val="left" w:pos="-1440"/>
          <w:tab w:val="left" w:pos="-720"/>
          <w:tab w:val="left" w:pos="0"/>
        </w:tabs>
        <w:spacing w:line="287" w:lineRule="auto"/>
      </w:pPr>
    </w:p>
    <w:p w:rsidR="006B63B9" w:rsidRDefault="006B63B9" w:rsidP="006B63B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B63B9" w:rsidRDefault="006B63B9" w:rsidP="006B63B9">
      <w:pPr>
        <w:widowControl w:val="0"/>
        <w:tabs>
          <w:tab w:val="left" w:pos="-1440"/>
          <w:tab w:val="left" w:pos="-720"/>
          <w:tab w:val="left" w:pos="0"/>
        </w:tabs>
        <w:spacing w:line="287" w:lineRule="auto"/>
      </w:pPr>
    </w:p>
    <w:p w:rsidR="006B63B9" w:rsidRDefault="006B63B9" w:rsidP="006B63B9">
      <w:pPr>
        <w:widowControl w:val="0"/>
        <w:tabs>
          <w:tab w:val="left" w:pos="-1440"/>
          <w:tab w:val="left" w:pos="-720"/>
          <w:tab w:val="left" w:pos="0"/>
        </w:tabs>
        <w:spacing w:line="287" w:lineRule="auto"/>
      </w:pPr>
      <w:r>
        <w:tab/>
        <w:t>1.</w:t>
      </w:r>
      <w:r w:rsidR="0067761D">
        <w:tab/>
        <w:t>R.S.38:18-2 is amended to read</w:t>
      </w:r>
      <w:r>
        <w:t xml:space="preserve"> as follows:</w:t>
      </w:r>
    </w:p>
    <w:p w:rsidR="006B63B9" w:rsidRDefault="006B63B9" w:rsidP="006B63B9">
      <w:pPr>
        <w:widowControl w:val="0"/>
        <w:tabs>
          <w:tab w:val="left" w:pos="-1440"/>
          <w:tab w:val="left" w:pos="-720"/>
          <w:tab w:val="left" w:pos="0"/>
        </w:tabs>
        <w:spacing w:line="287" w:lineRule="auto"/>
      </w:pPr>
      <w:r>
        <w:tab/>
        <w:t>38:18-2.  A soldier, who has sustained a total loss of sight as a result of his service during any of the wars mentioned in section 1 of this chapter, shall be paid for the term of his life, and upon his death his surviving spouse shall be paid, provided that the soldier or surviving spouse shall continue as a resident of this State, the sum of $750.00 annually, in monthly payments.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w:t>
      </w:r>
    </w:p>
    <w:p w:rsidR="006B63B9" w:rsidRDefault="006B63B9" w:rsidP="006B63B9">
      <w:pPr>
        <w:widowControl w:val="0"/>
        <w:tabs>
          <w:tab w:val="left" w:pos="-1440"/>
          <w:tab w:val="left" w:pos="-720"/>
          <w:tab w:val="left" w:pos="0"/>
        </w:tabs>
        <w:spacing w:line="287" w:lineRule="auto"/>
      </w:pPr>
      <w:r>
        <w:tab/>
      </w:r>
      <w:r>
        <w:rPr>
          <w:u w:val="single"/>
        </w:rPr>
        <w:t>Payments pursuant to this section shall be due and payable to an eligible surviving spouse from (1) April 9, 1985 in the event the veteran's de</w:t>
      </w:r>
      <w:r w:rsidR="0067761D">
        <w:rPr>
          <w:u w:val="single"/>
        </w:rPr>
        <w:t>ath occurred prior to that date,</w:t>
      </w:r>
      <w:r>
        <w:rPr>
          <w:u w:val="single"/>
        </w:rPr>
        <w:t xml:space="preserve"> or (2) the date of the veteran's death if the death </w:t>
      </w:r>
      <w:r w:rsidRPr="00CA3F28">
        <w:rPr>
          <w:u w:val="single"/>
        </w:rPr>
        <w:t>occurred on or after</w:t>
      </w:r>
      <w:r>
        <w:rPr>
          <w:u w:val="single"/>
        </w:rPr>
        <w:t xml:space="preserve"> April 9, 1985, regardless of the date of the surviving spouse's application.  Accrued payments to the date of certification shall be paid in one lump sum. The Division of Veterans Programs in the Department of Military and Veterans' Affairs shall notify all surviving spouses who are certified and receiving annual compensation pursuant to this section on the effective date of this act, P.L.    , c.     (pending before the Legislature as this bill), of the provisions of this act, and shall ensure that the accrued payments are paid in one lump sum within 90 days of the effective date.</w:t>
      </w:r>
    </w:p>
    <w:p w:rsidR="006B63B9" w:rsidRDefault="006B63B9" w:rsidP="006B63B9">
      <w:pPr>
        <w:widowControl w:val="0"/>
        <w:tabs>
          <w:tab w:val="left" w:pos="-1440"/>
          <w:tab w:val="left" w:pos="-720"/>
          <w:tab w:val="left" w:pos="0"/>
        </w:tabs>
        <w:spacing w:line="287" w:lineRule="auto"/>
      </w:pPr>
      <w:r>
        <w:t>(</w:t>
      </w:r>
      <w:proofErr w:type="spellStart"/>
      <w:r>
        <w:t>cf</w:t>
      </w:r>
      <w:proofErr w:type="spellEnd"/>
      <w:r>
        <w:t>:  P.L.1985, c.116, s.1)</w:t>
      </w:r>
    </w:p>
    <w:p w:rsidR="006B63B9" w:rsidRDefault="006B63B9" w:rsidP="006B63B9"/>
    <w:p w:rsidR="006B63B9" w:rsidRDefault="006B63B9" w:rsidP="006B63B9">
      <w:pPr>
        <w:widowControl w:val="0"/>
        <w:tabs>
          <w:tab w:val="left" w:pos="-1440"/>
          <w:tab w:val="left" w:pos="-720"/>
          <w:tab w:val="left" w:pos="0"/>
        </w:tabs>
        <w:spacing w:line="287" w:lineRule="auto"/>
      </w:pPr>
      <w:r>
        <w:tab/>
        <w:t>2.</w:t>
      </w:r>
      <w:r>
        <w:tab/>
        <w:t>Section 2 of P.L.1947, c.263 (C.38:18A-2) is amended to read as follows:</w:t>
      </w:r>
    </w:p>
    <w:p w:rsidR="00E02B3A" w:rsidRDefault="006B63B9" w:rsidP="00E02B3A">
      <w:r>
        <w:tab/>
        <w:t>2.</w:t>
      </w:r>
      <w:r>
        <w:tab/>
        <w:t xml:space="preserve">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has hemiplegia and permanent paralysis of one leg and one arm or either side of the body, resulting from injury to the spinal cord, skeletal structure, or brain, or who has had both hands, both feet, or </w:t>
      </w:r>
      <w:r w:rsidR="00E02B3A">
        <w:br w:type="page"/>
      </w:r>
    </w:p>
    <w:p w:rsidR="006B63B9" w:rsidRDefault="006B63B9" w:rsidP="006B63B9">
      <w:r>
        <w:lastRenderedPageBreak/>
        <w:t>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$750 annually in monthly payments.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w:t>
      </w:r>
    </w:p>
    <w:p w:rsidR="006B63B9" w:rsidRDefault="006B63B9" w:rsidP="006B63B9">
      <w:r>
        <w:tab/>
      </w:r>
      <w:r>
        <w:rPr>
          <w:u w:val="single"/>
        </w:rPr>
        <w:t xml:space="preserve">Payments pursuant to this section shall be due and payable to an eligible surviving spouse from (1) April 9, 1985 in the event the veteran's death occurred prior to that date, or (2) the date of the veteran's death if the death </w:t>
      </w:r>
      <w:r w:rsidRPr="00CA3F28">
        <w:rPr>
          <w:u w:val="single"/>
        </w:rPr>
        <w:t>occurred on or after</w:t>
      </w:r>
      <w:r>
        <w:rPr>
          <w:u w:val="single"/>
        </w:rPr>
        <w:t xml:space="preserve"> April 9, 1985, regardless of the date of the surviving spouse's application.  Accrued payments to the date of certification shall be paid in one lump sum.  The Division of Veterans Programs in the Department of Military and Veterans' Affairs shall notify all surviving spouses who are certified and receiving annual compensation pursuant to this section on the effective date of this act, P.L.    , c.    (pending before the Legislature as this bill), of the provisions of this act, and shall ensure that the accrued payments are paid in one lump sum within 90 days of the effective date.</w:t>
      </w:r>
    </w:p>
    <w:p w:rsidR="006B63B9" w:rsidRDefault="006B63B9" w:rsidP="006B63B9">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hemiplegia, or multiple sclerosis.</w:t>
      </w:r>
    </w:p>
    <w:p w:rsidR="006B63B9" w:rsidRDefault="006B63B9" w:rsidP="006B63B9">
      <w:pPr>
        <w:widowControl w:val="0"/>
        <w:tabs>
          <w:tab w:val="left" w:pos="-1440"/>
          <w:tab w:val="left" w:pos="-720"/>
          <w:tab w:val="left" w:pos="0"/>
        </w:tabs>
        <w:spacing w:line="287" w:lineRule="auto"/>
      </w:pPr>
      <w:r>
        <w:t>(</w:t>
      </w:r>
      <w:proofErr w:type="spellStart"/>
      <w:r>
        <w:t>cf</w:t>
      </w:r>
      <w:proofErr w:type="spellEnd"/>
      <w:r>
        <w:t>:  P.L.2017, c.131, s.146)</w:t>
      </w:r>
    </w:p>
    <w:p w:rsidR="006B63B9" w:rsidRDefault="006B63B9" w:rsidP="006B63B9">
      <w:pPr>
        <w:widowControl w:val="0"/>
        <w:tabs>
          <w:tab w:val="left" w:pos="-1440"/>
          <w:tab w:val="left" w:pos="-720"/>
          <w:tab w:val="left" w:pos="0"/>
        </w:tabs>
        <w:spacing w:line="287" w:lineRule="auto"/>
      </w:pPr>
    </w:p>
    <w:p w:rsidR="006B63B9" w:rsidRDefault="006B63B9" w:rsidP="006B63B9">
      <w:pPr>
        <w:widowControl w:val="0"/>
        <w:tabs>
          <w:tab w:val="left" w:pos="-1440"/>
          <w:tab w:val="left" w:pos="-720"/>
          <w:tab w:val="left" w:pos="0"/>
        </w:tabs>
        <w:spacing w:line="287" w:lineRule="auto"/>
      </w:pPr>
      <w:r>
        <w:tab/>
        <w:t>3.</w:t>
      </w:r>
      <w:r>
        <w:tab/>
        <w:t>This act shall take effect immediately and shall be applicable to surviving spouses receiving payments pursuant to R.S.38:18-1 et seq. and P.L.1947, c.263</w:t>
      </w:r>
      <w:r w:rsidR="0067761D">
        <w:t xml:space="preserve"> (C.38:18A-1 et seq.)</w:t>
      </w:r>
      <w:r>
        <w:t xml:space="preserve"> on the effective date and thereafter.</w:t>
      </w:r>
    </w:p>
    <w:p w:rsidR="006B63B9" w:rsidRDefault="006B63B9" w:rsidP="006B63B9">
      <w:pPr>
        <w:widowControl w:val="0"/>
        <w:tabs>
          <w:tab w:val="left" w:pos="-1440"/>
          <w:tab w:val="left" w:pos="-720"/>
          <w:tab w:val="left" w:pos="0"/>
        </w:tabs>
        <w:spacing w:line="287" w:lineRule="auto"/>
      </w:pPr>
    </w:p>
    <w:p w:rsidR="006B63B9" w:rsidRDefault="006B63B9" w:rsidP="006B63B9">
      <w:pPr>
        <w:widowControl w:val="0"/>
        <w:tabs>
          <w:tab w:val="left" w:pos="-1440"/>
          <w:tab w:val="left" w:pos="-720"/>
          <w:tab w:val="left" w:pos="0"/>
        </w:tabs>
        <w:spacing w:line="287" w:lineRule="auto"/>
      </w:pPr>
    </w:p>
    <w:p w:rsidR="006B63B9" w:rsidRDefault="006B63B9" w:rsidP="006B63B9">
      <w:pPr>
        <w:widowControl w:val="0"/>
        <w:tabs>
          <w:tab w:val="left" w:pos="-1440"/>
          <w:tab w:val="left" w:pos="-720"/>
          <w:tab w:val="left" w:pos="0"/>
        </w:tabs>
        <w:spacing w:line="287" w:lineRule="auto"/>
        <w:jc w:val="center"/>
      </w:pPr>
      <w:r>
        <w:t>STATEMENT</w:t>
      </w:r>
    </w:p>
    <w:p w:rsidR="006B63B9" w:rsidRDefault="006B63B9" w:rsidP="006B63B9">
      <w:pPr>
        <w:widowControl w:val="0"/>
        <w:tabs>
          <w:tab w:val="left" w:pos="-1440"/>
          <w:tab w:val="left" w:pos="-720"/>
          <w:tab w:val="left" w:pos="0"/>
        </w:tabs>
        <w:spacing w:line="287" w:lineRule="auto"/>
      </w:pPr>
    </w:p>
    <w:p w:rsidR="006B63B9" w:rsidRDefault="006B63B9" w:rsidP="006B63B9">
      <w:pPr>
        <w:widowControl w:val="0"/>
        <w:tabs>
          <w:tab w:val="left" w:pos="-1440"/>
          <w:tab w:val="left" w:pos="-720"/>
          <w:tab w:val="left" w:pos="0"/>
        </w:tabs>
        <w:spacing w:line="287" w:lineRule="auto"/>
      </w:pPr>
      <w:r>
        <w:tab/>
        <w:t xml:space="preserve">This bill requires the payment of the $750 annual compensation payable to a surviving spouse of a blind or severely disabled wartime veteran to begin from April 9, 1985 for veterans who died before that date and from the date of the veteran's death, regardless </w:t>
      </w:r>
      <w:r>
        <w:lastRenderedPageBreak/>
        <w:t>of when the surviving spouse files the application for this benefit, for veterans who died on or after that date. Surviving spouses were first made eligible for this benefit on April 9, 1985 by P.L.1985, c.116. Under current regulations of the Department of Military and Veterans' Affairs, a surviving spouse is eligible for this benefit from the date of application.</w:t>
      </w:r>
    </w:p>
    <w:p w:rsidR="006B63B9" w:rsidRDefault="006B63B9" w:rsidP="006B63B9">
      <w:pPr>
        <w:widowControl w:val="0"/>
        <w:tabs>
          <w:tab w:val="left" w:pos="-1440"/>
          <w:tab w:val="left" w:pos="-720"/>
          <w:tab w:val="left" w:pos="0"/>
        </w:tabs>
        <w:spacing w:line="287" w:lineRule="auto"/>
      </w:pPr>
      <w:r>
        <w:tab/>
        <w:t>This lifetime benefit is statutorily available to a veteran who was</w:t>
      </w:r>
    </w:p>
    <w:p w:rsidR="006B63B9" w:rsidRDefault="006B63B9" w:rsidP="006B63B9">
      <w:pPr>
        <w:widowControl w:val="0"/>
        <w:tabs>
          <w:tab w:val="left" w:pos="-1440"/>
          <w:tab w:val="left" w:pos="-720"/>
          <w:tab w:val="left" w:pos="0"/>
        </w:tabs>
        <w:spacing w:line="287" w:lineRule="auto"/>
      </w:pPr>
      <w:r>
        <w:t>blinded in service during any war including specifically World War II and the Korean Conflict, or who was severely disabled as a result of service during any war including specifically World War II, the</w:t>
      </w:r>
    </w:p>
    <w:p w:rsidR="006B63B9" w:rsidRDefault="006B63B9" w:rsidP="006B63B9">
      <w:pPr>
        <w:widowControl w:val="0"/>
        <w:tabs>
          <w:tab w:val="left" w:pos="-1440"/>
          <w:tab w:val="left" w:pos="-720"/>
          <w:tab w:val="left" w:pos="0"/>
        </w:tabs>
        <w:spacing w:line="287" w:lineRule="auto"/>
      </w:pPr>
      <w:r>
        <w:t>Korean conflict, or Vietnam, although the department has made this</w:t>
      </w:r>
    </w:p>
    <w:p w:rsidR="006B63B9" w:rsidRDefault="006B63B9" w:rsidP="006B63B9">
      <w:pPr>
        <w:widowControl w:val="0"/>
        <w:tabs>
          <w:tab w:val="left" w:pos="-1440"/>
          <w:tab w:val="left" w:pos="-720"/>
          <w:tab w:val="left" w:pos="0"/>
        </w:tabs>
        <w:spacing w:line="287" w:lineRule="auto"/>
      </w:pPr>
      <w:r>
        <w:t>benefit available to veterans who served in other wars or military emergencies. A veteran who applied for this benefit within one year</w:t>
      </w:r>
    </w:p>
    <w:p w:rsidR="006B63B9" w:rsidRDefault="006B63B9" w:rsidP="006B63B9">
      <w:pPr>
        <w:widowControl w:val="0"/>
        <w:tabs>
          <w:tab w:val="left" w:pos="-1440"/>
          <w:tab w:val="left" w:pos="-720"/>
          <w:tab w:val="left" w:pos="0"/>
        </w:tabs>
        <w:spacing w:line="287" w:lineRule="auto"/>
      </w:pPr>
      <w:r>
        <w:t>of military discharge received payments beginning with that year. A</w:t>
      </w:r>
    </w:p>
    <w:p w:rsidR="006B63B9" w:rsidRDefault="006B63B9" w:rsidP="006B63B9">
      <w:pPr>
        <w:widowControl w:val="0"/>
        <w:tabs>
          <w:tab w:val="left" w:pos="-1440"/>
          <w:tab w:val="left" w:pos="-720"/>
          <w:tab w:val="left" w:pos="0"/>
        </w:tabs>
        <w:spacing w:line="287" w:lineRule="auto"/>
      </w:pPr>
      <w:r>
        <w:t xml:space="preserve">veteran who applied after one year received payments from the date of application. The sponsor states that this same requirement that payments begin from the date of application should not apply to surviving spouses because at the time of the veteran's death it is known that he or she was blind or severely disabled as a result of wartime service.  </w:t>
      </w:r>
    </w:p>
    <w:sectPr w:rsidR="006B63B9" w:rsidSect="0095116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55A" w:rsidRDefault="0085055A">
      <w:r>
        <w:separator/>
      </w:r>
    </w:p>
  </w:endnote>
  <w:endnote w:type="continuationSeparator" w:id="0">
    <w:p w:rsidR="0085055A" w:rsidRDefault="008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D65" w:rsidRDefault="00E64D65" w:rsidP="00E64D65">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587" w:rsidRPr="00921C91" w:rsidRDefault="00A715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1587" w:rsidRPr="00921C91" w:rsidRDefault="00A71587">
    <w:pPr>
      <w:pStyle w:val="Footer"/>
      <w:rPr>
        <w:szCs w:val="18"/>
      </w:rPr>
    </w:pPr>
  </w:p>
  <w:p w:rsidR="00A71587" w:rsidRPr="00921C91" w:rsidRDefault="00A715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55A" w:rsidRDefault="0085055A">
      <w:r>
        <w:separator/>
      </w:r>
    </w:p>
  </w:footnote>
  <w:footnote w:type="continuationSeparator" w:id="0">
    <w:p w:rsidR="0085055A" w:rsidRDefault="008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5F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162" w:rsidRDefault="00951162" w:rsidP="00951162">
    <w:pPr>
      <w:pStyle w:val="bpuHeadSpon"/>
    </w:pPr>
    <w:r w:rsidRPr="00951162">
      <w:rPr>
        <w:rStyle w:val="bpuHeadSponChar"/>
      </w:rPr>
      <w:t>S913</w:t>
    </w:r>
    <w:r>
      <w:t xml:space="preserve"> RICE, CONNORS</w:t>
    </w:r>
  </w:p>
  <w:p w:rsidR="00951162" w:rsidRDefault="00951162" w:rsidP="00951162">
    <w:pPr>
      <w:pStyle w:val="bpuHeadSpon"/>
    </w:pPr>
    <w:r>
      <w:fldChar w:fldCharType="begin"/>
    </w:r>
    <w:r>
      <w:instrText xml:space="preserve"> PAGE  \* MERGEFORMAT </w:instrText>
    </w:r>
    <w:r>
      <w:fldChar w:fldCharType="separate"/>
    </w:r>
    <w:r w:rsidR="003E25BC">
      <w:rPr>
        <w:noProof/>
      </w:rPr>
      <w:t>4</w:t>
    </w:r>
    <w:r>
      <w:fldChar w:fldCharType="end"/>
    </w:r>
  </w:p>
  <w:p w:rsidR="00951162" w:rsidRDefault="00951162" w:rsidP="009511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1162" w:rsidRDefault="00951162" w:rsidP="00951162">
    <w:pPr>
      <w:pStyle w:val="bpuHeadSpon"/>
    </w:pPr>
    <w:r w:rsidRPr="00951162">
      <w:rPr>
        <w:rStyle w:val="bpuHeadSponChar"/>
      </w:rPr>
      <w:t>S913</w:t>
    </w:r>
    <w:r>
      <w:t xml:space="preserve"> RICE, CONNORS</w:t>
    </w:r>
  </w:p>
  <w:p w:rsidR="00951162" w:rsidRDefault="00951162" w:rsidP="00951162">
    <w:pPr>
      <w:pStyle w:val="bpuHeadSpon"/>
    </w:pPr>
    <w:r>
      <w:fldChar w:fldCharType="begin"/>
    </w:r>
    <w:r>
      <w:instrText xml:space="preserve"> PAGE  \* MERGEFORMAT </w:instrText>
    </w:r>
    <w:r>
      <w:fldChar w:fldCharType="separate"/>
    </w:r>
    <w:r w:rsidR="003E25BC">
      <w:rPr>
        <w:noProof/>
      </w:rPr>
      <w:t>2</w:t>
    </w:r>
    <w:r>
      <w:fldChar w:fldCharType="end"/>
    </w:r>
  </w:p>
  <w:p w:rsidR="00951162" w:rsidRDefault="00951162" w:rsidP="009511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5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5B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6AD"/>
    <w:rsid w:val="004E1F3E"/>
    <w:rsid w:val="004F21BD"/>
    <w:rsid w:val="004F4F1D"/>
    <w:rsid w:val="004F74DD"/>
    <w:rsid w:val="00501317"/>
    <w:rsid w:val="0050495C"/>
    <w:rsid w:val="00505DC9"/>
    <w:rsid w:val="00506E1E"/>
    <w:rsid w:val="00513C81"/>
    <w:rsid w:val="0051771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61D"/>
    <w:rsid w:val="00686AEB"/>
    <w:rsid w:val="006B63B9"/>
    <w:rsid w:val="006B7897"/>
    <w:rsid w:val="006B7FA7"/>
    <w:rsid w:val="006C086A"/>
    <w:rsid w:val="006C21C1"/>
    <w:rsid w:val="006C7327"/>
    <w:rsid w:val="006D00E5"/>
    <w:rsid w:val="006D5D6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55A"/>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16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04F"/>
    <w:rsid w:val="00A11228"/>
    <w:rsid w:val="00A222C2"/>
    <w:rsid w:val="00A305D6"/>
    <w:rsid w:val="00A342C4"/>
    <w:rsid w:val="00A50F6B"/>
    <w:rsid w:val="00A52237"/>
    <w:rsid w:val="00A551D6"/>
    <w:rsid w:val="00A6251B"/>
    <w:rsid w:val="00A6754E"/>
    <w:rsid w:val="00A70F58"/>
    <w:rsid w:val="00A71587"/>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D5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6BE"/>
    <w:rsid w:val="00CC0A17"/>
    <w:rsid w:val="00CD0F93"/>
    <w:rsid w:val="00CD1BD1"/>
    <w:rsid w:val="00CD528D"/>
    <w:rsid w:val="00CE78BF"/>
    <w:rsid w:val="00CF65EB"/>
    <w:rsid w:val="00CF72AD"/>
    <w:rsid w:val="00D02441"/>
    <w:rsid w:val="00D039F4"/>
    <w:rsid w:val="00D10496"/>
    <w:rsid w:val="00D10A09"/>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B3A"/>
    <w:rsid w:val="00E05CC9"/>
    <w:rsid w:val="00E15573"/>
    <w:rsid w:val="00E25A5B"/>
    <w:rsid w:val="00E373C7"/>
    <w:rsid w:val="00E4267B"/>
    <w:rsid w:val="00E42F13"/>
    <w:rsid w:val="00E452DF"/>
    <w:rsid w:val="00E543CF"/>
    <w:rsid w:val="00E546FD"/>
    <w:rsid w:val="00E608F1"/>
    <w:rsid w:val="00E611B9"/>
    <w:rsid w:val="00E64D65"/>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C5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193DB28"/>
  <w15:docId w15:val="{4893FAE1-2535-4838-A65B-08BBE48B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1162"/>
  </w:style>
  <w:style w:type="paragraph" w:styleId="BalloonText">
    <w:name w:val="Balloon Text"/>
    <w:basedOn w:val="Normal"/>
    <w:link w:val="BalloonTextChar"/>
    <w:semiHidden/>
    <w:unhideWhenUsed/>
    <w:rsid w:val="003E25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25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36DBA-AFC9-4363-8340-26BE1A15C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1150</Words>
  <Characters>5658</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S913</vt:lpstr>
    </vt:vector>
  </TitlesOfParts>
  <Manager>R229</Manager>
  <Company>NJ Office of Legislative Services</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S913</dc:title>
  <dc:subject>19-8502</dc:subject>
  <dc:creator>Senator  RICE, Senator  CONNORS</dc:creator>
  <cp:keywords>S913|4|HS |217|0|254|F|0|</cp:keywords>
  <dc:description>INTRODUCED JANUARY 27, 2020</dc:description>
  <cp:lastModifiedBy>Puleo, Roseanne</cp:lastModifiedBy>
  <cp:revision>2</cp:revision>
  <cp:lastPrinted>2020-02-25T13:49:00Z</cp:lastPrinted>
  <dcterms:created xsi:type="dcterms:W3CDTF">2020-02-25T13:50:00Z</dcterms:created>
  <dcterms:modified xsi:type="dcterms:W3CDTF">2020-02-25T13:50:00Z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