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8D2" w:rsidRDefault="005648D2" w:rsidP="005648D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30D6B" w:rsidRDefault="00430D6B" w:rsidP="00430D6B">
      <w:pPr>
        <w:pStyle w:val="bpuBill"/>
      </w:pPr>
      <w:r>
        <w:t xml:space="preserve">SENATE, No. 955 </w:t>
      </w:r>
    </w:p>
    <w:p w:rsidR="00430D6B" w:rsidRPr="009D38FF" w:rsidRDefault="00430D6B" w:rsidP="00430D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4460241" r:id="rId7"/>
        </w:object>
      </w:r>
    </w:p>
    <w:p w:rsidR="00430D6B" w:rsidRDefault="00430D6B" w:rsidP="00430D6B">
      <w:pPr>
        <w:pStyle w:val="bpuState"/>
      </w:pPr>
      <w:r>
        <w:t>STATE OF NEW JERSEY</w:t>
      </w:r>
    </w:p>
    <w:p w:rsidR="00430D6B" w:rsidRDefault="00430D6B" w:rsidP="00430D6B">
      <w:pPr>
        <w:pStyle w:val="bpuLegislature"/>
      </w:pPr>
      <w:r>
        <w:t>219th LEGISLATURE</w:t>
      </w:r>
    </w:p>
    <w:p w:rsidR="00430D6B" w:rsidRDefault="00430D6B" w:rsidP="00430D6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4460242" r:id="rId8"/>
        </w:object>
      </w:r>
      <w:r>
        <w:t xml:space="preserve">  </w:t>
      </w:r>
    </w:p>
    <w:p w:rsidR="00430D6B" w:rsidRDefault="00430D6B" w:rsidP="00430D6B">
      <w:pPr>
        <w:pStyle w:val="bpuIntro"/>
      </w:pPr>
      <w:r>
        <w:t>INTRODUCED JANUARY 27, 2020</w:t>
      </w:r>
    </w:p>
    <w:p w:rsidR="00430D6B" w:rsidRDefault="00430D6B" w:rsidP="00430D6B">
      <w:pPr>
        <w:pStyle w:val="bpuIntro"/>
      </w:pPr>
    </w:p>
    <w:p w:rsidR="00430D6B" w:rsidRDefault="00430D6B" w:rsidP="00430D6B">
      <w:pPr>
        <w:pStyle w:val="bpuIntro"/>
        <w:sectPr w:rsidR="00430D6B" w:rsidSect="00430D6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30D6B" w:rsidRDefault="00430D6B" w:rsidP="00430D6B">
      <w:pPr>
        <w:pStyle w:val="bpuIntro"/>
      </w:pPr>
    </w:p>
    <w:p w:rsidR="00430D6B" w:rsidRDefault="00430D6B" w:rsidP="00430D6B">
      <w:pPr>
        <w:pStyle w:val="bpuSponsor"/>
      </w:pPr>
      <w:r>
        <w:t>Sponsored by:</w:t>
      </w:r>
    </w:p>
    <w:p w:rsidR="00430D6B" w:rsidRDefault="00430D6B" w:rsidP="00430D6B">
      <w:pPr>
        <w:pStyle w:val="bpuSponsor"/>
      </w:pPr>
      <w:r>
        <w:t>Senator  CHRISTOPHER J. CONNORS</w:t>
      </w:r>
    </w:p>
    <w:p w:rsidR="00430D6B" w:rsidRDefault="00430D6B" w:rsidP="00430D6B">
      <w:pPr>
        <w:pStyle w:val="bpuSponsor"/>
      </w:pPr>
      <w:r>
        <w:t>District 9 (Atlantic, Burlington and Ocean)</w:t>
      </w:r>
    </w:p>
    <w:p w:rsidR="00430D6B" w:rsidRDefault="00430D6B" w:rsidP="00430D6B">
      <w:pPr>
        <w:pStyle w:val="bpuSponsor"/>
      </w:pPr>
    </w:p>
    <w:p w:rsidR="00430D6B" w:rsidRDefault="00430D6B" w:rsidP="00430D6B">
      <w:pPr>
        <w:pStyle w:val="bpuSponsor"/>
      </w:pPr>
    </w:p>
    <w:p w:rsidR="00430D6B" w:rsidRDefault="00430D6B" w:rsidP="00430D6B">
      <w:pPr>
        <w:pStyle w:val="bpuSponsor"/>
      </w:pPr>
    </w:p>
    <w:p w:rsidR="00430D6B" w:rsidRDefault="00430D6B" w:rsidP="00430D6B">
      <w:pPr>
        <w:pStyle w:val="bpuSponsor"/>
      </w:pPr>
    </w:p>
    <w:p w:rsidR="00430D6B" w:rsidRDefault="00430D6B" w:rsidP="00430D6B">
      <w:pPr>
        <w:pStyle w:val="bpuSponsor"/>
      </w:pPr>
      <w:r>
        <w:t>SYNOPSIS</w:t>
      </w:r>
    </w:p>
    <w:p w:rsidR="00430D6B" w:rsidRDefault="00430D6B" w:rsidP="00430D6B">
      <w:pPr>
        <w:pStyle w:val="bpuNormText"/>
      </w:pPr>
      <w:r>
        <w:tab/>
        <w:t xml:space="preserve">Authorizes counties to reduce greenhead fly populations; appropriates $50,000. </w:t>
      </w:r>
    </w:p>
    <w:p w:rsidR="00430D6B" w:rsidRDefault="00430D6B" w:rsidP="00430D6B">
      <w:pPr>
        <w:pStyle w:val="bpuNormText"/>
      </w:pPr>
    </w:p>
    <w:p w:rsidR="00430D6B" w:rsidRDefault="00430D6B" w:rsidP="00430D6B">
      <w:pPr>
        <w:pStyle w:val="bpuSponsor"/>
      </w:pPr>
      <w:r>
        <w:t xml:space="preserve">CURRENT VERSION OF TEXT </w:t>
      </w:r>
    </w:p>
    <w:p w:rsidR="00430D6B" w:rsidRDefault="005648D2" w:rsidP="00430D6B">
      <w:pPr>
        <w:pStyle w:val="bpuNormText"/>
      </w:pPr>
      <w:r>
        <w:tab/>
        <w:t>As reported by the Senate Community and Urban Affairs Committee on February 9, 2021, with amendments.</w:t>
      </w:r>
    </w:p>
    <w:p w:rsidR="00430D6B" w:rsidRDefault="00430D6B" w:rsidP="00430D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30D6B" w:rsidRDefault="00430D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0D6B" w:rsidSect="00430D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A260C" w:rsidRDefault="000A260C" w:rsidP="000A260C">
      <w:pPr>
        <w:pStyle w:val="HangingAnAct"/>
      </w:pPr>
      <w:r w:rsidRPr="000A260C">
        <w:rPr>
          <w:rStyle w:val="BillHead"/>
        </w:rPr>
        <w:lastRenderedPageBreak/>
        <w:t>An Act</w:t>
      </w:r>
      <w:r>
        <w:t xml:space="preserve"> concerning pest control and supplementing chapter 9 of Title 26 of the Revised Statutes and making an appropriation.</w:t>
      </w:r>
    </w:p>
    <w:p w:rsidR="000A260C" w:rsidRDefault="000A260C" w:rsidP="000A26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A260C" w:rsidRDefault="000A260C" w:rsidP="000A26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0A260C" w:rsidRDefault="000A260C" w:rsidP="000A26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648D2" w:rsidRDefault="005648D2" w:rsidP="005648D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The board of </w:t>
      </w:r>
      <w:r>
        <w:rPr>
          <w:rFonts w:ascii="Albertus Extra Bold" w:hAnsi="Albertus Extra Bold"/>
          <w:b/>
          <w:vertAlign w:val="superscript"/>
        </w:rPr>
        <w:t>1</w:t>
      </w:r>
      <w:r w:rsidRPr="00336E82">
        <w:rPr>
          <w:rFonts w:ascii="Albertus Extra Bold" w:hAnsi="Albertus Extra Bold"/>
          <w:b/>
        </w:rPr>
        <w:t>[</w:t>
      </w:r>
      <w:r>
        <w:t>chosen freeholders</w:t>
      </w:r>
      <w:r w:rsidRPr="00336E8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county commissioners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any county in which the population of greenhead flies has become a local nuisance or pest problem may authorize, designate, and employ the county mosquito extermination commission to conduct a program for the reduction of the greenhead fly population in affected areas of the county </w:t>
      </w:r>
      <w:r w:rsidRPr="000A482D">
        <w:t>which shall consist of the manufacture, placement</w:t>
      </w:r>
      <w:r>
        <w:t>,</w:t>
      </w:r>
      <w:r w:rsidRPr="000A482D">
        <w:t xml:space="preserve"> and maintenance of greenhead fly box traps developed by Rutgers</w:t>
      </w:r>
      <w:r>
        <w:t>, the State</w:t>
      </w:r>
      <w:r w:rsidRPr="000A482D">
        <w:t xml:space="preserve"> University</w:t>
      </w:r>
      <w:r w:rsidRPr="00462EDE">
        <w:t>.</w:t>
      </w:r>
    </w:p>
    <w:p w:rsidR="000A260C" w:rsidRDefault="000A260C" w:rsidP="000A260C"/>
    <w:p w:rsidR="000A260C" w:rsidRDefault="00F10D77" w:rsidP="000A26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</w:r>
      <w:r w:rsidR="000A260C">
        <w:t xml:space="preserve">There is appropriated to the Department of Environmental Protection </w:t>
      </w:r>
      <w:r w:rsidR="000A260C" w:rsidRPr="000A482D">
        <w:t>$50,000</w:t>
      </w:r>
      <w:r w:rsidR="000A260C">
        <w:t xml:space="preserve"> from the General Fund, to be distributed as grants to affected counties for the purpose of funding a greenhead fly extermination program pursuant to the provisions of this act.</w:t>
      </w:r>
    </w:p>
    <w:p w:rsidR="000A260C" w:rsidRDefault="000A260C" w:rsidP="000A26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A260C" w:rsidRDefault="00F10D77" w:rsidP="000A260C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3.</w:t>
      </w:r>
      <w:r>
        <w:tab/>
      </w:r>
      <w:r w:rsidR="000A260C">
        <w:t>This act shall take effect immediately.</w:t>
      </w:r>
    </w:p>
    <w:sectPr w:rsidR="000A260C" w:rsidSect="00430D6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20" w:rsidRDefault="00481920">
      <w:r>
        <w:separator/>
      </w:r>
    </w:p>
  </w:endnote>
  <w:endnote w:type="continuationSeparator" w:id="0">
    <w:p w:rsidR="00481920" w:rsidRDefault="0048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8D2" w:rsidRPr="00921C91" w:rsidRDefault="005648D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648D2" w:rsidRPr="00921C91" w:rsidRDefault="005648D2">
    <w:pPr>
      <w:pStyle w:val="Footer"/>
      <w:rPr>
        <w:szCs w:val="18"/>
      </w:rPr>
    </w:pPr>
  </w:p>
  <w:p w:rsidR="005648D2" w:rsidRPr="00921C91" w:rsidRDefault="005648D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648D2" w:rsidRDefault="005648D2" w:rsidP="00686AEB">
    <w:pPr>
      <w:pStyle w:val="Footer"/>
    </w:pPr>
    <w:r>
      <w:tab/>
      <w:t>Matter enclosed in superscript numerals has been adopted as follows:</w:t>
    </w:r>
  </w:p>
  <w:p w:rsidR="005648D2" w:rsidRDefault="005648D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SCU committee amendments adopted February 9, 2021.</w:t>
    </w:r>
  </w:p>
  <w:p w:rsidR="005648D2" w:rsidRPr="005648D2" w:rsidRDefault="005648D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20" w:rsidRDefault="00481920">
      <w:r>
        <w:separator/>
      </w:r>
    </w:p>
  </w:footnote>
  <w:footnote w:type="continuationSeparator" w:id="0">
    <w:p w:rsidR="00481920" w:rsidRDefault="00481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03A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0D6B" w:rsidRDefault="00430D6B" w:rsidP="00430D6B">
    <w:pPr>
      <w:pStyle w:val="bpuHeadSpon"/>
    </w:pPr>
    <w:r w:rsidRPr="00430D6B">
      <w:rPr>
        <w:rStyle w:val="bpuHeadSponChar"/>
      </w:rPr>
      <w:t>S955</w:t>
    </w:r>
    <w:r>
      <w:t xml:space="preserve"> </w:t>
    </w:r>
    <w:r w:rsidR="005648D2">
      <w:t xml:space="preserve">[1R] </w:t>
    </w:r>
    <w:r>
      <w:t>CONNORS</w:t>
    </w:r>
  </w:p>
  <w:p w:rsidR="00430D6B" w:rsidRDefault="00430D6B" w:rsidP="00430D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48D2">
      <w:rPr>
        <w:noProof/>
      </w:rPr>
      <w:t>3</w:t>
    </w:r>
    <w:r>
      <w:fldChar w:fldCharType="end"/>
    </w:r>
  </w:p>
  <w:p w:rsidR="00430D6B" w:rsidRDefault="00430D6B" w:rsidP="00430D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0D6B" w:rsidRDefault="00430D6B" w:rsidP="00430D6B">
    <w:pPr>
      <w:pStyle w:val="bpuHeadSpon"/>
    </w:pPr>
    <w:r w:rsidRPr="00430D6B">
      <w:rPr>
        <w:rStyle w:val="bpuHeadSponChar"/>
      </w:rPr>
      <w:t>S955</w:t>
    </w:r>
    <w:r>
      <w:t xml:space="preserve"> </w:t>
    </w:r>
    <w:r w:rsidR="005648D2">
      <w:t xml:space="preserve">[1R] </w:t>
    </w:r>
    <w:r>
      <w:t>CONNORS</w:t>
    </w:r>
  </w:p>
  <w:p w:rsidR="00430D6B" w:rsidRDefault="00430D6B" w:rsidP="00430D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3ABD">
      <w:rPr>
        <w:noProof/>
      </w:rPr>
      <w:t>2</w:t>
    </w:r>
    <w:r>
      <w:fldChar w:fldCharType="end"/>
    </w:r>
  </w:p>
  <w:p w:rsidR="00430D6B" w:rsidRDefault="00430D6B" w:rsidP="00430D6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2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60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2FF9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D6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92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A75"/>
    <w:rsid w:val="00527BFB"/>
    <w:rsid w:val="00532A32"/>
    <w:rsid w:val="00540B0B"/>
    <w:rsid w:val="0054460F"/>
    <w:rsid w:val="005536CD"/>
    <w:rsid w:val="00554051"/>
    <w:rsid w:val="00557240"/>
    <w:rsid w:val="005648D2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766"/>
    <w:rsid w:val="005F2A97"/>
    <w:rsid w:val="005F3654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E10"/>
    <w:rsid w:val="00707CD3"/>
    <w:rsid w:val="007144A2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0E5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ABD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5E5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733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0D77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4F2"/>
    <w:rsid w:val="00F54B9C"/>
    <w:rsid w:val="00F56E96"/>
    <w:rsid w:val="00F573DD"/>
    <w:rsid w:val="00F61E59"/>
    <w:rsid w:val="00F63D99"/>
    <w:rsid w:val="00F6426B"/>
    <w:rsid w:val="00F709B3"/>
    <w:rsid w:val="00F71A5E"/>
    <w:rsid w:val="00F938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ACB8032B-859A-4281-BD4D-4B913D05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30D6B"/>
  </w:style>
  <w:style w:type="paragraph" w:styleId="BalloonText">
    <w:name w:val="Balloon Text"/>
    <w:basedOn w:val="Normal"/>
    <w:link w:val="BalloonTextChar"/>
    <w:semiHidden/>
    <w:unhideWhenUsed/>
    <w:rsid w:val="00704E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04E1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213</Words>
  <Characters>1172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S955 1R</vt:lpstr>
    </vt:vector>
  </TitlesOfParts>
  <Manager>R224</Manager>
  <Company>NJ Office of Legislative Services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S955 1R</dc:title>
  <dc:subject/>
  <dc:creator>Senator  CONNORS</dc:creator>
  <cp:keywords>S955|2|LG |266|297|297|!||</cp:keywords>
  <dc:description>INTRODUCED JANUARY 27, 2020_x000d_
Amended 2/9/21</dc:description>
  <cp:lastModifiedBy>Franks, Denise</cp:lastModifiedBy>
  <cp:revision>2</cp:revision>
  <cp:lastPrinted>2021-02-10T14:59:00Z</cp:lastPrinted>
  <dcterms:created xsi:type="dcterms:W3CDTF">2021-02-10T16:04:00Z</dcterms:created>
  <dcterms:modified xsi:type="dcterms:W3CDTF">2021-02-10T16:04:00Z</dcterms:modified>
  <cp:category>s.1 C.26:9-30.1; s.2 Approp. to 2019/268_x000d_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