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1124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1124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967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11240">
        <w:rPr>
          <w:caps/>
          <w:szCs w:val="24"/>
        </w:rPr>
        <w:t>DECEMBER 14, 2020</w:t>
      </w:r>
    </w:p>
    <w:p w:rsidR="004144CF" w:rsidRDefault="004144CF" w:rsidP="0083060A"/>
    <w:p w:rsidR="00BC06FB" w:rsidRDefault="00894FC8" w:rsidP="0083060A">
      <w:r>
        <w:tab/>
      </w:r>
      <w:r w:rsidR="00BC06FB" w:rsidRPr="00BC06FB">
        <w:t xml:space="preserve">The Assembly Labor Committee reports favorably </w:t>
      </w:r>
      <w:r w:rsidR="00BC06FB">
        <w:t>Senate</w:t>
      </w:r>
      <w:r w:rsidR="00BC06FB" w:rsidRPr="00BC06FB">
        <w:t xml:space="preserve"> Bill No. </w:t>
      </w:r>
      <w:r w:rsidR="00BC06FB">
        <w:t>967</w:t>
      </w:r>
      <w:r w:rsidR="00BC06FB" w:rsidRPr="00BC06FB">
        <w:t>.</w:t>
      </w:r>
    </w:p>
    <w:p w:rsidR="004B2ABF" w:rsidRDefault="00BC06FB" w:rsidP="004B5E35">
      <w:r>
        <w:tab/>
      </w:r>
      <w:r w:rsidR="00894FC8" w:rsidRPr="00894FC8">
        <w:t>This bill revises the definition of “employee” in the workers’ compensation law, R.S.34:15-1 et seq., to permit an S corporation that has only one individual who performs services for the corporation and is the only shareholder in the corporation to choose whether or not to obtain workers’ compensation coverage.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240" w:rsidRDefault="00211240">
      <w:r>
        <w:separator/>
      </w:r>
    </w:p>
  </w:endnote>
  <w:endnote w:type="continuationSeparator" w:id="0">
    <w:p w:rsidR="00211240" w:rsidRDefault="00211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240" w:rsidRDefault="00211240">
      <w:r>
        <w:separator/>
      </w:r>
    </w:p>
  </w:footnote>
  <w:footnote w:type="continuationSeparator" w:id="0">
    <w:p w:rsidR="00211240" w:rsidRDefault="00211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B5E35" w:rsidP="004B5E3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B5E35" w:rsidRDefault="004B5E35" w:rsidP="004B5E3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24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40F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124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58B8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5E35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4F5A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4FC8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1B50"/>
    <w:rsid w:val="009221EC"/>
    <w:rsid w:val="00925B67"/>
    <w:rsid w:val="00932959"/>
    <w:rsid w:val="009341ED"/>
    <w:rsid w:val="00937F0A"/>
    <w:rsid w:val="00940B79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3B15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57A8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5340"/>
    <w:rsid w:val="00BA6BA8"/>
    <w:rsid w:val="00BB0D7A"/>
    <w:rsid w:val="00BB46C4"/>
    <w:rsid w:val="00BB5300"/>
    <w:rsid w:val="00BC06FB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209F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80944E8-3AB2-47C1-8A44-D9CC44F1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75</Words>
  <Characters>406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S967 LABOR Statement DECEMBER 14, 2020</vt:lpstr>
    </vt:vector>
  </TitlesOfParts>
  <Manager>R230</Manager>
  <Company>NJ OLS DMU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S967 ALA Statement 12/14/20</dc:title>
  <dc:subject/>
  <dc:creator>Assembly ALA</dc:creator>
  <cp:keywords>S967|1|CL |279|0|0|!||</cp:keywords>
  <dc:description/>
  <cp:lastModifiedBy>Bektas, Brenda</cp:lastModifiedBy>
  <cp:revision>2</cp:revision>
  <cp:lastPrinted>1999-09-30T17:29:00Z</cp:lastPrinted>
  <dcterms:created xsi:type="dcterms:W3CDTF">2020-12-15T19:08:00Z</dcterms:created>
  <dcterms:modified xsi:type="dcterms:W3CDTF">2020-12-15T19:08:00Z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