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FC0" w:rsidRDefault="007A0DA0" w:rsidP="00544FC0">
      <w:pPr>
        <w:pStyle w:val="bpuReprint"/>
      </w:pPr>
      <w:bookmarkStart w:id="0" w:name="_GoBack"/>
      <w:bookmarkEnd w:id="0"/>
      <w:r>
        <w:t>[Fourth Reprint]</w:t>
      </w:r>
    </w:p>
    <w:p w:rsidR="00544FC0" w:rsidRPr="00544FC0" w:rsidRDefault="00544FC0" w:rsidP="00544FC0"/>
    <w:p w:rsidR="0090082D" w:rsidRDefault="0090082D" w:rsidP="0090082D">
      <w:pPr>
        <w:pStyle w:val="bpuComLine"/>
      </w:pPr>
      <w:r>
        <w:t>SENATE COMMITTEE SUBSTITUTE FOR</w:t>
      </w:r>
    </w:p>
    <w:p w:rsidR="0090082D" w:rsidRDefault="0090082D" w:rsidP="0090082D">
      <w:pPr>
        <w:pStyle w:val="bpuBill"/>
      </w:pPr>
      <w:r>
        <w:t>SENATE, No. 1016</w:t>
      </w:r>
    </w:p>
    <w:p w:rsidR="0090082D" w:rsidRDefault="0090082D" w:rsidP="009008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29764" r:id="rId8"/>
        </w:object>
      </w:r>
    </w:p>
    <w:p w:rsidR="0090082D" w:rsidRDefault="0090082D" w:rsidP="0090082D">
      <w:pPr>
        <w:pStyle w:val="bpuState"/>
      </w:pPr>
      <w:r>
        <w:t>STATE OF NEW JERSEY</w:t>
      </w:r>
    </w:p>
    <w:p w:rsidR="0090082D" w:rsidRDefault="0090082D" w:rsidP="0090082D">
      <w:pPr>
        <w:pStyle w:val="bpuLegislature"/>
      </w:pPr>
      <w:r>
        <w:t>219th LEGISLATURE</w:t>
      </w:r>
    </w:p>
    <w:p w:rsidR="0090082D" w:rsidRDefault="0090082D" w:rsidP="0090082D">
      <w:pPr>
        <w:pStyle w:val="bpuWpGraphic"/>
        <w:rPr>
          <w:spacing w:val="0"/>
          <w:szCs w:val="18"/>
        </w:rPr>
      </w:pPr>
      <w:r>
        <w:object w:dxaOrig="8985" w:dyaOrig="255">
          <v:shape id="_x0000_i1026" type="#_x0000_t75" style="width:6in;height:11.8pt" o:ole="">
            <v:imagedata r:id="rId7" o:title=""/>
          </v:shape>
          <o:OLEObject Type="Embed" ProgID="WPWin6.1" ShapeID="_x0000_i1026" DrawAspect="Content" ObjectID="_1703429765" r:id="rId9"/>
        </w:object>
      </w:r>
      <w:r>
        <w:t xml:space="preserve">  </w:t>
      </w:r>
      <w:r w:rsidRPr="0090082D">
        <w:rPr>
          <w:spacing w:val="0"/>
          <w:szCs w:val="18"/>
        </w:rPr>
        <w:t>ADOPTED FEBRUARY 24, 2020</w:t>
      </w:r>
    </w:p>
    <w:p w:rsidR="0090082D" w:rsidRDefault="0090082D" w:rsidP="0090082D">
      <w:pPr>
        <w:pStyle w:val="bpuWpGraphic"/>
      </w:pPr>
    </w:p>
    <w:p w:rsidR="0090082D" w:rsidRDefault="0090082D" w:rsidP="0090082D">
      <w:pPr>
        <w:pStyle w:val="bpuWpGraphic"/>
        <w:sectPr w:rsidR="0090082D" w:rsidSect="00097D2A">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90082D" w:rsidRDefault="0090082D" w:rsidP="0090082D">
      <w:pPr>
        <w:pStyle w:val="bpuWpGraphic"/>
      </w:pPr>
    </w:p>
    <w:p w:rsidR="0090082D" w:rsidRDefault="0090082D" w:rsidP="0090082D">
      <w:pPr>
        <w:pStyle w:val="bpuSponsor"/>
      </w:pPr>
      <w:r>
        <w:t>Sponsored by:</w:t>
      </w:r>
    </w:p>
    <w:p w:rsidR="0090082D" w:rsidRDefault="0090082D" w:rsidP="0090082D">
      <w:pPr>
        <w:pStyle w:val="bpuSponsor"/>
      </w:pPr>
      <w:r>
        <w:t>Senator  BOB SMITH</w:t>
      </w:r>
    </w:p>
    <w:p w:rsidR="0090082D" w:rsidRDefault="0090082D" w:rsidP="0090082D">
      <w:pPr>
        <w:pStyle w:val="bpuSponsor"/>
      </w:pPr>
      <w:r>
        <w:t>District 17 (Middlesex and Somerset)</w:t>
      </w:r>
    </w:p>
    <w:p w:rsidR="0090082D" w:rsidRDefault="00251561" w:rsidP="00251561">
      <w:pPr>
        <w:pStyle w:val="bpuSponsor"/>
      </w:pPr>
      <w:r>
        <w:t>Senator  CHRISTOPHER "KIP" BATEMAN</w:t>
      </w:r>
    </w:p>
    <w:p w:rsidR="00251561" w:rsidRDefault="00251561" w:rsidP="00251561">
      <w:pPr>
        <w:pStyle w:val="bpuSponsor"/>
      </w:pPr>
      <w:r>
        <w:t>District 16 (Hunterdon, Mercer, Middlesex and Somerset)</w:t>
      </w:r>
    </w:p>
    <w:p w:rsidR="00251561" w:rsidRDefault="00097D2A" w:rsidP="00097D2A">
      <w:pPr>
        <w:pStyle w:val="bpuSponsor"/>
      </w:pPr>
      <w:r>
        <w:t>Assemblyman  CLINTON CALABRESE</w:t>
      </w:r>
    </w:p>
    <w:p w:rsidR="00097D2A" w:rsidRDefault="00097D2A" w:rsidP="00097D2A">
      <w:pPr>
        <w:pStyle w:val="bpuSponsor"/>
      </w:pPr>
      <w:r>
        <w:t>District 36 (Bergen and Passaic)</w:t>
      </w:r>
    </w:p>
    <w:p w:rsidR="00097D2A" w:rsidRDefault="00097D2A" w:rsidP="00097D2A">
      <w:pPr>
        <w:pStyle w:val="bpuSponsor"/>
      </w:pPr>
      <w:r>
        <w:t>Assemblyman  RAJ MUKHERJI</w:t>
      </w:r>
    </w:p>
    <w:p w:rsidR="00097D2A" w:rsidRDefault="00097D2A" w:rsidP="00097D2A">
      <w:pPr>
        <w:pStyle w:val="bpuSponsor"/>
      </w:pPr>
      <w:r>
        <w:t>District 33 (Hudson)</w:t>
      </w:r>
    </w:p>
    <w:p w:rsidR="00097D2A" w:rsidRDefault="00097D2A" w:rsidP="00097D2A">
      <w:pPr>
        <w:pStyle w:val="bpuSponsor"/>
      </w:pPr>
      <w:r>
        <w:t>Assemblyman  DANIEL R. BENSON</w:t>
      </w:r>
    </w:p>
    <w:p w:rsidR="00097D2A" w:rsidRDefault="00097D2A" w:rsidP="00097D2A">
      <w:pPr>
        <w:pStyle w:val="bpuSponsor"/>
      </w:pPr>
      <w:r>
        <w:t>District 14 (Mercer and Middlesex)</w:t>
      </w:r>
    </w:p>
    <w:p w:rsidR="00097D2A" w:rsidRPr="00097D2A" w:rsidRDefault="00097D2A" w:rsidP="00097D2A"/>
    <w:p w:rsidR="003348E1" w:rsidRDefault="00097D2A" w:rsidP="00097D2A">
      <w:pPr>
        <w:pStyle w:val="bpuSponsor"/>
      </w:pPr>
      <w:r>
        <w:t>Co-Sponsored by:</w:t>
      </w:r>
    </w:p>
    <w:p w:rsidR="00097D2A" w:rsidRPr="00097D2A" w:rsidRDefault="00097D2A" w:rsidP="00097D2A">
      <w:pPr>
        <w:pStyle w:val="bpuSponsor"/>
      </w:pPr>
      <w:r w:rsidRPr="00097D2A">
        <w:t xml:space="preserve">Senator Turner, Assemblymen Johnson, Conaway, </w:t>
      </w:r>
      <w:proofErr w:type="spellStart"/>
      <w:r w:rsidRPr="00097D2A">
        <w:t>Giblin</w:t>
      </w:r>
      <w:proofErr w:type="spellEnd"/>
      <w:r w:rsidRPr="00097D2A">
        <w:t xml:space="preserve">, Assemblywoman </w:t>
      </w:r>
      <w:proofErr w:type="spellStart"/>
      <w:r w:rsidRPr="00097D2A">
        <w:t>Jasey</w:t>
      </w:r>
      <w:proofErr w:type="spellEnd"/>
      <w:r w:rsidRPr="00097D2A">
        <w:t xml:space="preserve">, Assemblyman </w:t>
      </w:r>
      <w:proofErr w:type="spellStart"/>
      <w:r w:rsidRPr="00097D2A">
        <w:t>Danielsen</w:t>
      </w:r>
      <w:proofErr w:type="spellEnd"/>
      <w:r w:rsidRPr="00097D2A">
        <w:t xml:space="preserve">, Assemblywoman Reynolds-Jackson, Assemblyman </w:t>
      </w:r>
      <w:proofErr w:type="spellStart"/>
      <w:r w:rsidRPr="00097D2A">
        <w:t>Zwicker</w:t>
      </w:r>
      <w:proofErr w:type="spellEnd"/>
      <w:r w:rsidRPr="00097D2A">
        <w:t xml:space="preserve">, Assemblywoman </w:t>
      </w:r>
      <w:proofErr w:type="spellStart"/>
      <w:r w:rsidRPr="00097D2A">
        <w:t>Vainieri</w:t>
      </w:r>
      <w:proofErr w:type="spellEnd"/>
      <w:r w:rsidRPr="00097D2A">
        <w:t xml:space="preserve"> </w:t>
      </w:r>
      <w:proofErr w:type="spellStart"/>
      <w:r w:rsidRPr="00097D2A">
        <w:t>Huttle</w:t>
      </w:r>
      <w:proofErr w:type="spellEnd"/>
      <w:r w:rsidRPr="00097D2A">
        <w:t xml:space="preserve">, Assemblymen </w:t>
      </w:r>
      <w:proofErr w:type="spellStart"/>
      <w:r w:rsidRPr="00097D2A">
        <w:t>Karabinchak</w:t>
      </w:r>
      <w:proofErr w:type="spellEnd"/>
      <w:r w:rsidRPr="00097D2A">
        <w:t>, Spearman and Assemblywoman Downey</w:t>
      </w:r>
    </w:p>
    <w:p w:rsidR="0090082D" w:rsidRDefault="0090082D" w:rsidP="0090082D">
      <w:pPr>
        <w:pStyle w:val="bpuSponsor"/>
      </w:pPr>
    </w:p>
    <w:p w:rsidR="003348E1" w:rsidRDefault="003348E1" w:rsidP="003348E1"/>
    <w:p w:rsidR="003348E1" w:rsidRPr="003348E1" w:rsidRDefault="003348E1" w:rsidP="003348E1"/>
    <w:p w:rsidR="0090082D" w:rsidRDefault="0090082D" w:rsidP="0090082D">
      <w:pPr>
        <w:pStyle w:val="bpuSponsor"/>
      </w:pPr>
    </w:p>
    <w:p w:rsidR="0090082D" w:rsidRDefault="0090082D" w:rsidP="0090082D">
      <w:pPr>
        <w:pStyle w:val="bpuSponsor"/>
      </w:pPr>
      <w:r>
        <w:t>SYNOPSIS</w:t>
      </w:r>
    </w:p>
    <w:p w:rsidR="00544FC0" w:rsidRPr="00544FC0" w:rsidRDefault="00544FC0" w:rsidP="00544FC0">
      <w:r>
        <w:rPr>
          <w:spacing w:val="0"/>
        </w:rPr>
        <w:tab/>
      </w:r>
      <w:r w:rsidRPr="00544FC0">
        <w:rPr>
          <w:spacing w:val="0"/>
        </w:rPr>
        <w:t>Restricts use of neonicotinoid pesticides.</w:t>
      </w:r>
    </w:p>
    <w:p w:rsidR="0090082D" w:rsidRDefault="0090082D" w:rsidP="0090082D">
      <w:pPr>
        <w:pStyle w:val="bpuNormText"/>
      </w:pPr>
    </w:p>
    <w:p w:rsidR="0090082D" w:rsidRDefault="0090082D" w:rsidP="0090082D">
      <w:pPr>
        <w:pStyle w:val="bpuSponsor"/>
      </w:pPr>
      <w:r>
        <w:t xml:space="preserve">CURRENT VERSION OF TEXT </w:t>
      </w:r>
    </w:p>
    <w:p w:rsidR="0090082D" w:rsidRDefault="007A0DA0" w:rsidP="0090082D">
      <w:pPr>
        <w:pStyle w:val="bpuNormText"/>
      </w:pPr>
      <w:r>
        <w:tab/>
        <w:t>As reported by the Assembly Science, Innovation and Technology Committee on December 9, 2021, with amendments.</w:t>
      </w:r>
    </w:p>
    <w:p w:rsidR="0090082D" w:rsidRPr="0090082D" w:rsidRDefault="0090082D" w:rsidP="00544F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082D" w:rsidRPr="009D38FF" w:rsidRDefault="0090082D" w:rsidP="00F26A20">
      <w:pPr>
        <w:jc w:val="center"/>
        <w:rPr>
          <w:szCs w:val="44"/>
        </w:rPr>
      </w:pPr>
    </w:p>
    <w:p w:rsidR="0090082D" w:rsidRDefault="0090082D" w:rsidP="00206013">
      <w:pPr>
        <w:tabs>
          <w:tab w:val="clear" w:pos="720"/>
          <w:tab w:val="clear" w:pos="1440"/>
          <w:tab w:val="clear" w:pos="2160"/>
          <w:tab w:val="clear" w:pos="2880"/>
          <w:tab w:val="clear" w:pos="3600"/>
          <w:tab w:val="left" w:pos="4860"/>
          <w:tab w:val="left" w:pos="6235"/>
        </w:tabs>
        <w:ind w:left="-1260" w:firstLine="900"/>
        <w:rPr>
          <w:sz w:val="20"/>
          <w:szCs w:val="20"/>
        </w:rPr>
        <w:sectPr w:rsidR="0090082D" w:rsidSect="0090082D">
          <w:type w:val="continuous"/>
          <w:pgSz w:w="12240" w:h="20160" w:code="5"/>
          <w:pgMar w:top="2160" w:right="2275" w:bottom="1440" w:left="2275" w:header="72" w:footer="720" w:gutter="0"/>
          <w:cols w:space="720"/>
          <w:docGrid w:linePitch="360"/>
        </w:sectPr>
      </w:pPr>
    </w:p>
    <w:p w:rsidR="00544FC0" w:rsidRPr="00544FC0" w:rsidRDefault="00544FC0" w:rsidP="00544FC0">
      <w:pPr>
        <w:ind w:left="288" w:hanging="288"/>
      </w:pPr>
      <w:r w:rsidRPr="00544FC0">
        <w:rPr>
          <w:b/>
          <w:smallCaps/>
        </w:rPr>
        <w:lastRenderedPageBreak/>
        <w:t>An Act</w:t>
      </w:r>
      <w:r w:rsidRPr="00544FC0">
        <w:t xml:space="preserve"> concerning the use of neonicotinoid pesticides </w:t>
      </w:r>
      <w:r w:rsidRPr="00544FC0">
        <w:rPr>
          <w:rFonts w:ascii="Albertus Extra Bold" w:hAnsi="Albertus Extra Bold"/>
          <w:b/>
          <w:vertAlign w:val="superscript"/>
        </w:rPr>
        <w:t>1</w:t>
      </w:r>
      <w:r w:rsidRPr="00544FC0">
        <w:rPr>
          <w:rFonts w:ascii="Albertus Extra Bold" w:hAnsi="Albertus Extra Bold"/>
          <w:b/>
        </w:rPr>
        <w:t>[</w:t>
      </w:r>
      <w:r w:rsidRPr="00544FC0">
        <w:t>and other systemic insecticides</w:t>
      </w:r>
      <w:r w:rsidRPr="00544FC0">
        <w:rPr>
          <w:rFonts w:ascii="Albertus Extra Bold" w:hAnsi="Albertus Extra Bold"/>
          <w:b/>
        </w:rPr>
        <w:t>]</w:t>
      </w:r>
      <w:r w:rsidRPr="00544FC0">
        <w:rPr>
          <w:rFonts w:ascii="Albertus Extra Bold" w:hAnsi="Albertus Extra Bold"/>
          <w:b/>
          <w:vertAlign w:val="superscript"/>
        </w:rPr>
        <w:t>1</w:t>
      </w:r>
      <w:r w:rsidRPr="00544FC0">
        <w:t xml:space="preserve"> and supplementing P.L.1971, c.176 (C.13:1F-1 et seq.).</w:t>
      </w:r>
    </w:p>
    <w:p w:rsidR="004E3E31" w:rsidRDefault="004E3E31" w:rsidP="00544FC0">
      <w:pPr>
        <w:ind w:left="288" w:hanging="288"/>
      </w:pPr>
    </w:p>
    <w:p w:rsidR="00111E33" w:rsidRDefault="00160116" w:rsidP="00160116">
      <w:pPr>
        <w:tabs>
          <w:tab w:val="left" w:pos="360"/>
        </w:tabs>
        <w:rPr>
          <w:i/>
        </w:rPr>
      </w:pPr>
      <w:r>
        <w:rPr>
          <w:b/>
        </w:rPr>
        <w:tab/>
      </w:r>
      <w:r w:rsidR="00747302">
        <w:rPr>
          <w:b/>
          <w:smallCaps/>
        </w:rPr>
        <w:t>Be It Enacted</w:t>
      </w:r>
      <w:r w:rsidR="004E3E31">
        <w:rPr>
          <w:sz w:val="20"/>
          <w:szCs w:val="20"/>
        </w:rPr>
        <w:t xml:space="preserve"> </w:t>
      </w:r>
      <w:r w:rsidR="00747302">
        <w:rPr>
          <w:i/>
        </w:rPr>
        <w:t>by the Senate and General Assembly of the State of New Jersey:</w:t>
      </w:r>
    </w:p>
    <w:p w:rsidR="00B55C44" w:rsidRDefault="00B55C44" w:rsidP="000673FE"/>
    <w:p w:rsidR="00544FC0" w:rsidRPr="00544FC0" w:rsidRDefault="00544FC0" w:rsidP="00544FC0">
      <w:r w:rsidRPr="00544FC0">
        <w:tab/>
        <w:t>1.</w:t>
      </w:r>
      <w:r w:rsidRPr="00544FC0">
        <w:tab/>
        <w:t xml:space="preserve">As used in sections 1 through 3 of P.L.    , c.   (C.        ) (pending before the Legislature as this bill): </w:t>
      </w:r>
    </w:p>
    <w:p w:rsidR="00544FC0" w:rsidRPr="00544FC0" w:rsidRDefault="00544FC0" w:rsidP="00544FC0">
      <w:r w:rsidRPr="00544FC0">
        <w:tab/>
        <w:t xml:space="preserve">“Agricultural plant” means any plant </w:t>
      </w:r>
      <w:r w:rsidRPr="00544FC0">
        <w:rPr>
          <w:rFonts w:ascii="Albertus Extra Bold" w:hAnsi="Albertus Extra Bold"/>
          <w:b/>
          <w:vertAlign w:val="superscript"/>
        </w:rPr>
        <w:t>1</w:t>
      </w:r>
      <w:r w:rsidRPr="00544FC0">
        <w:rPr>
          <w:spacing w:val="0"/>
          <w:u w:val="single"/>
        </w:rPr>
        <w:t>, or part thereof,</w:t>
      </w:r>
      <w:r w:rsidRPr="00544FC0">
        <w:rPr>
          <w:rFonts w:ascii="Albertus Extra Bold" w:hAnsi="Albertus Extra Bold"/>
          <w:b/>
          <w:vertAlign w:val="superscript"/>
        </w:rPr>
        <w:t>1</w:t>
      </w:r>
      <w:r w:rsidRPr="00544FC0">
        <w:rPr>
          <w:spacing w:val="0"/>
        </w:rPr>
        <w:t xml:space="preserve"> </w:t>
      </w:r>
      <w:r w:rsidRPr="00544FC0">
        <w:t xml:space="preserve">grown </w:t>
      </w:r>
      <w:r w:rsidRPr="00544FC0">
        <w:rPr>
          <w:rFonts w:ascii="Albertus Extra Bold" w:hAnsi="Albertus Extra Bold"/>
          <w:b/>
          <w:vertAlign w:val="superscript"/>
        </w:rPr>
        <w:t>1</w:t>
      </w:r>
      <w:r w:rsidRPr="00544FC0">
        <w:rPr>
          <w:rFonts w:ascii="Albertus Extra Bold" w:hAnsi="Albertus Extra Bold"/>
          <w:b/>
        </w:rPr>
        <w:t>[</w:t>
      </w:r>
      <w:r w:rsidRPr="00544FC0">
        <w:t>or</w:t>
      </w:r>
      <w:r w:rsidRPr="00544FC0">
        <w:rPr>
          <w:rFonts w:ascii="Albertus Extra Bold" w:hAnsi="Albertus Extra Bold"/>
          <w:b/>
        </w:rPr>
        <w:t>]</w:t>
      </w:r>
      <w:r w:rsidRPr="00544FC0">
        <w:rPr>
          <w:spacing w:val="0"/>
        </w:rPr>
        <w:t xml:space="preserve"> </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maintained </w:t>
      </w:r>
      <w:r w:rsidRPr="00544FC0">
        <w:rPr>
          <w:rFonts w:ascii="Albertus Extra Bold" w:hAnsi="Albertus Extra Bold"/>
          <w:b/>
          <w:vertAlign w:val="superscript"/>
        </w:rPr>
        <w:t>1</w:t>
      </w:r>
      <w:r w:rsidRPr="00544FC0">
        <w:rPr>
          <w:spacing w:val="0"/>
          <w:u w:val="single"/>
        </w:rPr>
        <w:t>, or otherwise produced</w:t>
      </w:r>
      <w:r w:rsidRPr="00544FC0">
        <w:rPr>
          <w:rFonts w:ascii="Albertus Extra Bold" w:hAnsi="Albertus Extra Bold"/>
          <w:b/>
          <w:vertAlign w:val="superscript"/>
        </w:rPr>
        <w:t>1</w:t>
      </w:r>
      <w:r w:rsidRPr="00544FC0">
        <w:rPr>
          <w:spacing w:val="0"/>
        </w:rPr>
        <w:t xml:space="preserve"> </w:t>
      </w:r>
      <w:r w:rsidRPr="00544FC0">
        <w:t xml:space="preserve">for commercial </w:t>
      </w:r>
      <w:r w:rsidRPr="00544FC0">
        <w:rPr>
          <w:rFonts w:ascii="Albertus Extra Bold" w:hAnsi="Albertus Extra Bold"/>
          <w:b/>
          <w:vertAlign w:val="superscript"/>
        </w:rPr>
        <w:t>1</w:t>
      </w:r>
      <w:r w:rsidRPr="00544FC0">
        <w:rPr>
          <w:rFonts w:ascii="Albertus Extra Bold" w:hAnsi="Albertus Extra Bold"/>
          <w:b/>
        </w:rPr>
        <w:t>[</w:t>
      </w:r>
      <w:r w:rsidRPr="00544FC0">
        <w:t>or research</w:t>
      </w:r>
      <w:r w:rsidRPr="00544FC0">
        <w:rPr>
          <w:rFonts w:ascii="Albertus Extra Bold" w:hAnsi="Albertus Extra Bold"/>
          <w:b/>
        </w:rPr>
        <w:t>]</w:t>
      </w:r>
      <w:r w:rsidRPr="00544FC0">
        <w:rPr>
          <w:rFonts w:ascii="Albertus Extra Bold" w:hAnsi="Albertus Extra Bold"/>
          <w:b/>
          <w:vertAlign w:val="superscript"/>
        </w:rPr>
        <w:t>1</w:t>
      </w:r>
      <w:r w:rsidRPr="00544FC0">
        <w:t xml:space="preserve"> purposes </w:t>
      </w:r>
      <w:r w:rsidRPr="00544FC0">
        <w:rPr>
          <w:rFonts w:ascii="Albertus Extra Bold" w:hAnsi="Albertus Extra Bold"/>
          <w:b/>
          <w:vertAlign w:val="superscript"/>
        </w:rPr>
        <w:t>1</w:t>
      </w:r>
      <w:r w:rsidRPr="00544FC0">
        <w:rPr>
          <w:spacing w:val="0"/>
          <w:u w:val="single"/>
        </w:rPr>
        <w:t>,</w:t>
      </w:r>
      <w:r w:rsidRPr="00544FC0">
        <w:rPr>
          <w:rFonts w:ascii="Albertus Extra Bold" w:hAnsi="Albertus Extra Bold"/>
          <w:b/>
          <w:vertAlign w:val="superscript"/>
        </w:rPr>
        <w:t>1</w:t>
      </w:r>
      <w:r w:rsidRPr="00544FC0">
        <w:rPr>
          <w:spacing w:val="0"/>
        </w:rPr>
        <w:t xml:space="preserve"> </w:t>
      </w:r>
      <w:r w:rsidRPr="00544FC0">
        <w:t xml:space="preserve">including </w:t>
      </w:r>
      <w:r w:rsidRPr="00544FC0">
        <w:rPr>
          <w:rFonts w:ascii="Albertus Extra Bold" w:hAnsi="Albertus Extra Bold"/>
          <w:b/>
          <w:vertAlign w:val="superscript"/>
        </w:rPr>
        <w:t>1</w:t>
      </w:r>
      <w:r w:rsidRPr="00544FC0">
        <w:rPr>
          <w:rFonts w:ascii="Albertus Extra Bold" w:hAnsi="Albertus Extra Bold"/>
          <w:b/>
        </w:rPr>
        <w:t>[</w:t>
      </w:r>
      <w:r w:rsidRPr="00544FC0">
        <w:t>, but not limited to, food, feed, fiber plants, trees, turf grass, flowers, shrubs, ornamentals, and seedlings</w:t>
      </w:r>
      <w:r w:rsidRPr="00544FC0">
        <w:rPr>
          <w:rFonts w:ascii="Albertus Extra Bold" w:hAnsi="Albertus Extra Bold"/>
          <w:b/>
        </w:rPr>
        <w:t>]</w:t>
      </w:r>
      <w:r w:rsidRPr="00544FC0">
        <w:rPr>
          <w:spacing w:val="0"/>
        </w:rPr>
        <w:t xml:space="preserve"> </w:t>
      </w:r>
      <w:r w:rsidRPr="00544FC0">
        <w:rPr>
          <w:spacing w:val="0"/>
          <w:u w:val="single"/>
        </w:rPr>
        <w:t>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 grass produced for sod. “Agricultural plant” does not include pasture or rangeland used for grazing</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“Environmental emergency” means an occurrence of any pest which presents a significant risk of harm or injury to the environment, </w:t>
      </w:r>
      <w:r w:rsidRPr="00544FC0">
        <w:rPr>
          <w:rFonts w:ascii="Albertus Extra Bold" w:hAnsi="Albertus Extra Bold"/>
          <w:b/>
          <w:vertAlign w:val="superscript"/>
        </w:rPr>
        <w:t>1</w:t>
      </w:r>
      <w:r w:rsidRPr="00544FC0">
        <w:rPr>
          <w:u w:val="single"/>
        </w:rPr>
        <w:t>or significant harm, injury, or loss to agricultural crops,</w:t>
      </w:r>
      <w:r w:rsidRPr="00544FC0">
        <w:rPr>
          <w:rFonts w:ascii="Albertus Extra Bold" w:hAnsi="Albertus Extra Bold"/>
          <w:b/>
          <w:vertAlign w:val="superscript"/>
        </w:rPr>
        <w:t>1</w:t>
      </w:r>
      <w:r w:rsidRPr="00544FC0">
        <w:t xml:space="preserve"> including, but not limited to, any exotic or foreign pest which may need preventative quarantine measures to avert or prevent that risk, as determined by the </w:t>
      </w:r>
      <w:r w:rsidRPr="00544FC0">
        <w:rPr>
          <w:rFonts w:ascii="Albertus Extra Bold" w:hAnsi="Albertus Extra Bold"/>
          <w:b/>
          <w:vertAlign w:val="superscript"/>
        </w:rPr>
        <w:t>1</w:t>
      </w:r>
      <w:r w:rsidRPr="00544FC0">
        <w:rPr>
          <w:rFonts w:ascii="Albertus Extra Bold" w:hAnsi="Albertus Extra Bold"/>
          <w:b/>
        </w:rPr>
        <w:t>[</w:t>
      </w:r>
      <w:r w:rsidRPr="00544FC0">
        <w:t>department</w:t>
      </w:r>
      <w:r w:rsidRPr="00544FC0">
        <w:rPr>
          <w:rFonts w:ascii="Albertus Extra Bold" w:hAnsi="Albertus Extra Bold"/>
          <w:b/>
        </w:rPr>
        <w:t>]</w:t>
      </w:r>
      <w:r w:rsidRPr="00544FC0">
        <w:rPr>
          <w:spacing w:val="0"/>
        </w:rPr>
        <w:t xml:space="preserve"> </w:t>
      </w:r>
      <w:r w:rsidRPr="00544FC0">
        <w:rPr>
          <w:spacing w:val="0"/>
          <w:u w:val="single"/>
        </w:rPr>
        <w:t>Department of Environmental Protection</w:t>
      </w:r>
      <w:r w:rsidRPr="00544FC0">
        <w:rPr>
          <w:rFonts w:ascii="Albertus Extra Bold" w:hAnsi="Albertus Extra Bold"/>
          <w:b/>
          <w:vertAlign w:val="superscript"/>
        </w:rPr>
        <w:t>1</w:t>
      </w:r>
      <w:r w:rsidRPr="00544FC0">
        <w:t xml:space="preserve"> in consultation with </w:t>
      </w:r>
      <w:r w:rsidRPr="00544FC0">
        <w:rPr>
          <w:rFonts w:ascii="Albertus Extra Bold" w:hAnsi="Albertus Extra Bold"/>
          <w:b/>
          <w:vertAlign w:val="superscript"/>
        </w:rPr>
        <w:t>1</w:t>
      </w:r>
      <w:r w:rsidRPr="00544FC0">
        <w:rPr>
          <w:u w:val="single"/>
        </w:rPr>
        <w:t>the New Jersey Department of Agriculture and</w:t>
      </w:r>
      <w:r w:rsidRPr="00544FC0">
        <w:rPr>
          <w:rFonts w:ascii="Albertus Extra Bold" w:hAnsi="Albertus Extra Bold"/>
          <w:b/>
          <w:vertAlign w:val="superscript"/>
        </w:rPr>
        <w:t>1</w:t>
      </w:r>
      <w:r w:rsidRPr="00544FC0">
        <w:t xml:space="preserve"> Rutgers, the State University </w:t>
      </w:r>
      <w:r w:rsidRPr="00544FC0">
        <w:rPr>
          <w:rFonts w:ascii="Albertus Extra Bold" w:hAnsi="Albertus Extra Bold"/>
          <w:b/>
          <w:vertAlign w:val="superscript"/>
        </w:rPr>
        <w:t>1</w:t>
      </w:r>
      <w:r w:rsidRPr="00544FC0">
        <w:rPr>
          <w:rFonts w:ascii="Albertus Extra Bold" w:hAnsi="Albertus Extra Bold"/>
          <w:b/>
        </w:rPr>
        <w:t>[</w:t>
      </w:r>
      <w:r w:rsidRPr="00544FC0">
        <w:t>, the Department of Health, and the United States Environmental Protection Agency</w:t>
      </w:r>
      <w:r w:rsidRPr="00544FC0">
        <w:rPr>
          <w:rFonts w:ascii="Albertus Extra Bold" w:hAnsi="Albertus Extra Bold"/>
          <w:b/>
        </w:rPr>
        <w:t>]</w:t>
      </w:r>
      <w:r w:rsidRPr="00544FC0">
        <w:rPr>
          <w:rFonts w:ascii="Albertus Extra Bold" w:hAnsi="Albertus Extra Bold"/>
          <w:b/>
          <w:vertAlign w:val="superscript"/>
        </w:rPr>
        <w:t>1</w:t>
      </w:r>
      <w:r w:rsidRPr="00544FC0">
        <w:t xml:space="preserve"> . </w:t>
      </w:r>
    </w:p>
    <w:p w:rsidR="00544FC0" w:rsidRPr="00544FC0" w:rsidRDefault="00544FC0" w:rsidP="00544FC0">
      <w:r w:rsidRPr="00544FC0">
        <w:tab/>
        <w:t xml:space="preserve">“Neonicotinoid pesticide” means any pesticide containing a chemical belonging to the neonicotinoid class of chemicals, including, but not limited to, </w:t>
      </w:r>
      <w:proofErr w:type="spellStart"/>
      <w:r w:rsidRPr="00544FC0">
        <w:t>acetamiprid</w:t>
      </w:r>
      <w:proofErr w:type="spellEnd"/>
      <w:r w:rsidRPr="00544FC0">
        <w:t xml:space="preserve">, </w:t>
      </w:r>
      <w:proofErr w:type="spellStart"/>
      <w:r w:rsidRPr="00544FC0">
        <w:t>clothianidin</w:t>
      </w:r>
      <w:proofErr w:type="spellEnd"/>
      <w:r w:rsidRPr="00544FC0">
        <w:t xml:space="preserve">, </w:t>
      </w:r>
      <w:proofErr w:type="spellStart"/>
      <w:r w:rsidRPr="00544FC0">
        <w:t>dinotefuran</w:t>
      </w:r>
      <w:proofErr w:type="spellEnd"/>
      <w:r w:rsidRPr="00544FC0">
        <w:t xml:space="preserve">, </w:t>
      </w:r>
      <w:r w:rsidRPr="00544FC0">
        <w:rPr>
          <w:rFonts w:ascii="Albertus Extra Bold" w:hAnsi="Albertus Extra Bold"/>
          <w:b/>
          <w:vertAlign w:val="superscript"/>
        </w:rPr>
        <w:t>1</w:t>
      </w:r>
      <w:r w:rsidRPr="00544FC0">
        <w:rPr>
          <w:u w:val="single"/>
        </w:rPr>
        <w:t>flonicamid,</w:t>
      </w:r>
      <w:r w:rsidRPr="00544FC0">
        <w:rPr>
          <w:rFonts w:ascii="Albertus Extra Bold" w:hAnsi="Albertus Extra Bold"/>
          <w:b/>
          <w:vertAlign w:val="superscript"/>
        </w:rPr>
        <w:t>1</w:t>
      </w:r>
      <w:r w:rsidRPr="00544FC0">
        <w:t xml:space="preserve"> </w:t>
      </w:r>
      <w:proofErr w:type="spellStart"/>
      <w:r w:rsidRPr="00544FC0">
        <w:t>imidacloprid</w:t>
      </w:r>
      <w:proofErr w:type="spellEnd"/>
      <w:r w:rsidRPr="00544FC0">
        <w:t xml:space="preserve">, </w:t>
      </w:r>
      <w:proofErr w:type="spellStart"/>
      <w:r w:rsidRPr="00544FC0">
        <w:rPr>
          <w:lang w:val="en"/>
        </w:rPr>
        <w:t>nitenpyram</w:t>
      </w:r>
      <w:proofErr w:type="spellEnd"/>
      <w:r w:rsidRPr="00544FC0">
        <w:t xml:space="preserve">, </w:t>
      </w:r>
      <w:proofErr w:type="spellStart"/>
      <w:r w:rsidRPr="00544FC0">
        <w:t>nithiazine</w:t>
      </w:r>
      <w:proofErr w:type="spellEnd"/>
      <w:r w:rsidRPr="00544FC0">
        <w:t xml:space="preserve">, </w:t>
      </w:r>
      <w:proofErr w:type="spellStart"/>
      <w:r w:rsidRPr="00544FC0">
        <w:t>thiacloprid</w:t>
      </w:r>
      <w:proofErr w:type="spellEnd"/>
      <w:r w:rsidRPr="00544FC0">
        <w:t xml:space="preserve">, </w:t>
      </w:r>
      <w:proofErr w:type="spellStart"/>
      <w:r w:rsidRPr="00544FC0">
        <w:t>thiamethoxam</w:t>
      </w:r>
      <w:proofErr w:type="spellEnd"/>
      <w:r w:rsidRPr="00544FC0">
        <w:t xml:space="preserve">, or any other chemical designated by the department as belonging to the neonicotinoid class of chemicals. </w:t>
      </w:r>
    </w:p>
    <w:p w:rsidR="00544FC0" w:rsidRPr="00544FC0" w:rsidRDefault="00544FC0" w:rsidP="00544FC0">
      <w:r w:rsidRPr="00544FC0">
        <w:tab/>
        <w:t>“Restricted use pesticide” means a pesticide that can be purchased and used only by a certified and licensed pesticide applicator, as determined by the department pursuant to the “Pesticide Con</w:t>
      </w:r>
      <w:r w:rsidR="00380ABD">
        <w:t>trol Act of 1971,” P.L.1971, c.</w:t>
      </w:r>
      <w:r w:rsidRPr="00544FC0">
        <w:t>176 (C.13:1F-1</w:t>
      </w:r>
      <w:r w:rsidR="000A7BF7">
        <w:t> </w:t>
      </w:r>
      <w:r w:rsidRPr="00544FC0">
        <w:t>et</w:t>
      </w:r>
      <w:r w:rsidR="000A7BF7">
        <w:t> </w:t>
      </w:r>
      <w:r w:rsidRPr="00544FC0">
        <w:t>seq.),</w:t>
      </w:r>
      <w:r w:rsidR="000A7BF7">
        <w:t> </w:t>
      </w:r>
      <w:r w:rsidRPr="00544FC0">
        <w:t xml:space="preserve">or persons working under the direct supervision of a certified and licensed pesticide applicator.  </w:t>
      </w:r>
    </w:p>
    <w:p w:rsidR="00544FC0" w:rsidRPr="00544FC0" w:rsidRDefault="00544FC0" w:rsidP="00544FC0">
      <w:r w:rsidRPr="00544FC0">
        <w:tab/>
      </w:r>
      <w:r w:rsidRPr="00544FC0">
        <w:rPr>
          <w:rFonts w:ascii="Albertus Extra Bold" w:hAnsi="Albertus Extra Bold"/>
          <w:b/>
          <w:vertAlign w:val="superscript"/>
        </w:rPr>
        <w:t>1</w:t>
      </w:r>
      <w:r w:rsidRPr="00544FC0">
        <w:rPr>
          <w:rFonts w:ascii="Albertus Extra Bold" w:hAnsi="Albertus Extra Bold"/>
          <w:b/>
        </w:rPr>
        <w:t>[</w:t>
      </w:r>
      <w:r w:rsidRPr="00544FC0">
        <w:t xml:space="preserve">“Systemic insecticide” means any active ingredient intended to kill or otherwise harm insect or invertebrate wildlife and that </w:t>
      </w:r>
      <w:proofErr w:type="spellStart"/>
      <w:r w:rsidRPr="00544FC0">
        <w:t>translocates</w:t>
      </w:r>
      <w:proofErr w:type="spellEnd"/>
      <w:r w:rsidRPr="00544FC0">
        <w:t xml:space="preserve"> into the tissue of plants, including, but not limited to, any neonicotinoid pesticide.</w:t>
      </w:r>
      <w:r w:rsidRPr="00544FC0">
        <w:rPr>
          <w:rFonts w:ascii="Albertus Extra Bold" w:hAnsi="Albertus Extra Bold"/>
          <w:b/>
        </w:rPr>
        <w:t>]</w:t>
      </w:r>
      <w:r w:rsidRPr="00544FC0">
        <w:rPr>
          <w:rFonts w:ascii="Albertus Extra Bold" w:hAnsi="Albertus Extra Bold"/>
          <w:b/>
          <w:vertAlign w:val="superscript"/>
        </w:rPr>
        <w:t>1</w:t>
      </w:r>
      <w:r w:rsidRPr="00544FC0">
        <w:t xml:space="preserve">  </w:t>
      </w:r>
    </w:p>
    <w:p w:rsidR="00616CC0" w:rsidRDefault="00616CC0" w:rsidP="000673FE"/>
    <w:p w:rsidR="00C32D22" w:rsidRPr="00A1534D" w:rsidRDefault="00C32D22" w:rsidP="00C32D22">
      <w:r>
        <w:tab/>
      </w:r>
      <w:r w:rsidRPr="00A1534D">
        <w:t>2.</w:t>
      </w:r>
      <w:r w:rsidRPr="00A1534D">
        <w:tab/>
        <w:t xml:space="preserve">a.  No later than </w:t>
      </w:r>
      <w:r w:rsidRPr="0006004F">
        <w:rPr>
          <w:rFonts w:ascii="Albertus Extra Bold" w:hAnsi="Albertus Extra Bold"/>
          <w:b/>
          <w:vertAlign w:val="superscript"/>
        </w:rPr>
        <w:t>1</w:t>
      </w:r>
      <w:r w:rsidRPr="0006004F">
        <w:rPr>
          <w:rFonts w:ascii="Albertus Extra Bold" w:hAnsi="Albertus Extra Bold"/>
          <w:b/>
        </w:rPr>
        <w:t>[</w:t>
      </w:r>
      <w:r w:rsidRPr="00A1534D">
        <w:t>180 days</w:t>
      </w:r>
      <w:r w:rsidRPr="0006004F">
        <w:rPr>
          <w:rFonts w:ascii="Albertus Extra Bold" w:hAnsi="Albertus Extra Bold"/>
          <w:b/>
        </w:rPr>
        <w:t>]</w:t>
      </w:r>
      <w:r w:rsidRPr="00A1534D">
        <w:t xml:space="preserve"> </w:t>
      </w:r>
      <w:r w:rsidRPr="00A1534D">
        <w:rPr>
          <w:u w:val="single"/>
        </w:rPr>
        <w:t>12 months</w:t>
      </w:r>
      <w:r w:rsidRPr="0006004F">
        <w:rPr>
          <w:rFonts w:ascii="Albertus Extra Bold" w:hAnsi="Albertus Extra Bold"/>
          <w:b/>
          <w:vertAlign w:val="superscript"/>
        </w:rPr>
        <w:t>1</w:t>
      </w:r>
      <w:r w:rsidRPr="00A1534D">
        <w:t xml:space="preserve"> after the effective date of </w:t>
      </w:r>
      <w:r>
        <w:rPr>
          <w:rFonts w:ascii="Albertus Extra Bold" w:hAnsi="Albertus Extra Bold"/>
          <w:b/>
          <w:vertAlign w:val="superscript"/>
        </w:rPr>
        <w:t>4</w:t>
      </w:r>
      <w:r w:rsidRPr="002A1536">
        <w:rPr>
          <w:rFonts w:ascii="Albertus Extra Bold" w:hAnsi="Albertus Extra Bold"/>
          <w:b/>
        </w:rPr>
        <w:t>[</w:t>
      </w:r>
      <w:r w:rsidRPr="002A1536">
        <w:t>this act</w:t>
      </w:r>
      <w:r w:rsidRPr="002A1536">
        <w:rPr>
          <w:rFonts w:ascii="Albertus Extra Bold" w:hAnsi="Albertus Extra Bold"/>
          <w:b/>
        </w:rPr>
        <w:t>]</w:t>
      </w:r>
      <w:r>
        <w:t xml:space="preserve"> </w:t>
      </w:r>
      <w:r w:rsidRPr="002A1536">
        <w:rPr>
          <w:u w:val="single"/>
        </w:rPr>
        <w:t>P.L.    , c.   (C.        ) (pending before the Legislature as this bill)</w:t>
      </w:r>
      <w:r>
        <w:rPr>
          <w:rFonts w:ascii="Albertus Extra Bold" w:hAnsi="Albertus Extra Bold"/>
          <w:b/>
          <w:vertAlign w:val="superscript"/>
        </w:rPr>
        <w:t>4</w:t>
      </w:r>
      <w:r w:rsidRPr="00A1534D">
        <w:t>,</w:t>
      </w:r>
      <w:r>
        <w:rPr>
          <w:rFonts w:ascii="Albertus Extra Bold" w:hAnsi="Albertus Extra Bold"/>
          <w:b/>
          <w:vertAlign w:val="superscript"/>
        </w:rPr>
        <w:t xml:space="preserve"> </w:t>
      </w:r>
      <w:r w:rsidRPr="00A1534D">
        <w:t>the</w:t>
      </w:r>
      <w:r>
        <w:t xml:space="preserve"> </w:t>
      </w:r>
      <w:r w:rsidRPr="00A1534D">
        <w:t>department shall adopt,</w:t>
      </w:r>
      <w:r>
        <w:t xml:space="preserve"> </w:t>
      </w:r>
      <w:r w:rsidRPr="00A1534D">
        <w:t xml:space="preserve">pursuant to the “Administrative Procedure Act,” P.L.1968, c.410 (C.52:14B-1 et seq.), rules and regulations classifying neonicotinoid pesticides as restricted use pesticides. </w:t>
      </w:r>
    </w:p>
    <w:p w:rsidR="00C32D22" w:rsidRPr="00A1534D" w:rsidRDefault="00C32D22" w:rsidP="00C32D22">
      <w:r w:rsidRPr="00A1534D">
        <w:tab/>
        <w:t>b.</w:t>
      </w:r>
      <w:r w:rsidRPr="00A1534D">
        <w:tab/>
        <w:t xml:space="preserve">No later than </w:t>
      </w:r>
      <w:r w:rsidRPr="0006004F">
        <w:rPr>
          <w:rFonts w:ascii="Albertus Extra Bold" w:hAnsi="Albertus Extra Bold"/>
          <w:b/>
          <w:vertAlign w:val="superscript"/>
        </w:rPr>
        <w:t>1</w:t>
      </w:r>
      <w:r w:rsidRPr="0006004F">
        <w:rPr>
          <w:rFonts w:ascii="Albertus Extra Bold" w:hAnsi="Albertus Extra Bold"/>
          <w:b/>
        </w:rPr>
        <w:t>[</w:t>
      </w:r>
      <w:r w:rsidRPr="00A1534D">
        <w:t>180 days</w:t>
      </w:r>
      <w:r w:rsidRPr="0006004F">
        <w:rPr>
          <w:rFonts w:ascii="Albertus Extra Bold" w:hAnsi="Albertus Extra Bold"/>
          <w:b/>
        </w:rPr>
        <w:t>]</w:t>
      </w:r>
      <w:r w:rsidRPr="00A1534D">
        <w:t xml:space="preserve"> </w:t>
      </w:r>
      <w:r w:rsidRPr="00A1534D">
        <w:rPr>
          <w:u w:val="single"/>
        </w:rPr>
        <w:t>12 months</w:t>
      </w:r>
      <w:r w:rsidRPr="0006004F">
        <w:rPr>
          <w:rFonts w:ascii="Albertus Extra Bold" w:hAnsi="Albertus Extra Bold"/>
          <w:b/>
          <w:vertAlign w:val="superscript"/>
        </w:rPr>
        <w:t>1</w:t>
      </w:r>
      <w:r w:rsidRPr="00A1534D">
        <w:t xml:space="preserve"> after the effective date of P.L.    , c.  </w:t>
      </w:r>
      <w:r>
        <w:t xml:space="preserve"> </w:t>
      </w:r>
      <w:r w:rsidRPr="00A1534D">
        <w:t> (C.        ) (pending before the Legislature as this bill)</w:t>
      </w:r>
      <w:r>
        <w:t xml:space="preserve">, </w:t>
      </w:r>
      <w:r w:rsidRPr="00A1534D">
        <w:t xml:space="preserve">and every three years thereafter, the department shall review the latest scientific information concerning </w:t>
      </w:r>
      <w:r w:rsidRPr="0006004F">
        <w:rPr>
          <w:rFonts w:ascii="Albertus Extra Bold" w:hAnsi="Albertus Extra Bold"/>
          <w:b/>
          <w:vertAlign w:val="superscript"/>
        </w:rPr>
        <w:t>1</w:t>
      </w:r>
      <w:r w:rsidRPr="0006004F">
        <w:rPr>
          <w:rFonts w:ascii="Albertus Extra Bold" w:hAnsi="Albertus Extra Bold"/>
          <w:b/>
        </w:rPr>
        <w:t>[</w:t>
      </w:r>
      <w:r w:rsidRPr="00A1534D">
        <w:t>systemic insecticides</w:t>
      </w:r>
      <w:r w:rsidRPr="0006004F">
        <w:rPr>
          <w:rFonts w:ascii="Albertus Extra Bold" w:hAnsi="Albertus Extra Bold"/>
          <w:b/>
        </w:rPr>
        <w:t>]</w:t>
      </w:r>
      <w:r w:rsidRPr="00A1534D">
        <w:t xml:space="preserve"> </w:t>
      </w:r>
      <w:r w:rsidRPr="00A1534D">
        <w:rPr>
          <w:u w:val="single"/>
        </w:rPr>
        <w:t>neonicotinoid pesticides</w:t>
      </w:r>
      <w:r w:rsidRPr="0006004F">
        <w:rPr>
          <w:rFonts w:ascii="Albertus Extra Bold" w:hAnsi="Albertus Extra Bold"/>
          <w:b/>
          <w:vertAlign w:val="superscript"/>
        </w:rPr>
        <w:t>1</w:t>
      </w:r>
      <w:r w:rsidRPr="00A1534D">
        <w:t xml:space="preserve"> , and classify as a restricted use pesticide any </w:t>
      </w:r>
      <w:r w:rsidRPr="00A1534D">
        <w:rPr>
          <w:b/>
          <w:vertAlign w:val="superscript"/>
        </w:rPr>
        <w:t>1</w:t>
      </w:r>
      <w:r w:rsidRPr="0006004F">
        <w:rPr>
          <w:rFonts w:ascii="Albertus Extra Bold" w:hAnsi="Albertus Extra Bold"/>
          <w:b/>
        </w:rPr>
        <w:t>[</w:t>
      </w:r>
      <w:r w:rsidRPr="00A1534D">
        <w:t>systemic insecticide</w:t>
      </w:r>
      <w:r w:rsidRPr="0006004F">
        <w:rPr>
          <w:rFonts w:ascii="Albertus Extra Bold" w:hAnsi="Albertus Extra Bold"/>
          <w:b/>
        </w:rPr>
        <w:t>]</w:t>
      </w:r>
      <w:r w:rsidRPr="00A1534D">
        <w:t xml:space="preserve"> </w:t>
      </w:r>
      <w:r w:rsidRPr="00A1534D">
        <w:rPr>
          <w:u w:val="single"/>
        </w:rPr>
        <w:t>neonicotinoid pesticide</w:t>
      </w:r>
      <w:r w:rsidRPr="0006004F">
        <w:rPr>
          <w:rFonts w:ascii="Albertus Extra Bold" w:hAnsi="Albertus Extra Bold"/>
          <w:b/>
          <w:vertAlign w:val="superscript"/>
        </w:rPr>
        <w:t>1</w:t>
      </w:r>
      <w:r w:rsidRPr="00A1534D">
        <w:t xml:space="preserve"> that the department determines will cause harm to populations of pollinating bees, birds, other pollinating wildlife, or aquatic invertebrates</w:t>
      </w:r>
      <w:r>
        <w:t xml:space="preserve">. </w:t>
      </w:r>
      <w:r w:rsidRPr="00A1534D">
        <w:t xml:space="preserve">Any person may petition the department at any time to classify a pesticide pursuant to this section. </w:t>
      </w:r>
    </w:p>
    <w:p w:rsidR="00C32D22" w:rsidRPr="00A1534D" w:rsidRDefault="00C32D22" w:rsidP="00C32D22">
      <w:r>
        <w:tab/>
      </w:r>
      <w:r w:rsidRPr="00A1534D">
        <w:t>c.</w:t>
      </w:r>
      <w:r w:rsidRPr="00A1534D">
        <w:tab/>
        <w:t xml:space="preserve">The provisions of this section shall not apply to </w:t>
      </w:r>
      <w:r w:rsidRPr="0006004F">
        <w:rPr>
          <w:rFonts w:ascii="Albertus Extra Bold" w:hAnsi="Albertus Extra Bold"/>
          <w:b/>
          <w:bCs/>
          <w:vertAlign w:val="superscript"/>
        </w:rPr>
        <w:t>1</w:t>
      </w:r>
      <w:r w:rsidRPr="00A1534D">
        <w:rPr>
          <w:u w:val="single"/>
        </w:rPr>
        <w:t>:</w:t>
      </w:r>
    </w:p>
    <w:p w:rsidR="00C32D22" w:rsidRPr="00A1534D" w:rsidRDefault="00C32D22" w:rsidP="00C32D22">
      <w:pPr>
        <w:rPr>
          <w:u w:val="single"/>
        </w:rPr>
      </w:pPr>
      <w:r w:rsidRPr="00A1534D">
        <w:tab/>
      </w:r>
      <w:r w:rsidRPr="00A1534D">
        <w:rPr>
          <w:u w:val="single"/>
        </w:rPr>
        <w:t>(1)</w:t>
      </w:r>
      <w:r w:rsidRPr="00586E08">
        <w:tab/>
      </w:r>
      <w:r w:rsidRPr="0006004F">
        <w:rPr>
          <w:rFonts w:ascii="Albertus Extra Bold" w:hAnsi="Albertus Extra Bold"/>
          <w:b/>
          <w:bCs/>
          <w:vertAlign w:val="superscript"/>
        </w:rPr>
        <w:t>1</w:t>
      </w:r>
      <w:r w:rsidRPr="00A1534D">
        <w:t>any pet care, veterinary, personal care, or indoor pest control pestic</w:t>
      </w:r>
      <w:r>
        <w:t>ide product</w:t>
      </w:r>
      <w:r w:rsidRPr="0006004F">
        <w:rPr>
          <w:rFonts w:ascii="Albertus Extra Bold" w:hAnsi="Albertus Extra Bold"/>
          <w:b/>
          <w:bCs/>
          <w:vertAlign w:val="superscript"/>
        </w:rPr>
        <w:t>1</w:t>
      </w:r>
      <w:r w:rsidRPr="00A1534D">
        <w:rPr>
          <w:u w:val="single"/>
        </w:rPr>
        <w:t>;</w:t>
      </w:r>
    </w:p>
    <w:p w:rsidR="00C32D22" w:rsidRPr="00A1534D" w:rsidRDefault="00C32D22" w:rsidP="00C32D22">
      <w:pPr>
        <w:rPr>
          <w:u w:val="single"/>
        </w:rPr>
      </w:pPr>
      <w:r w:rsidRPr="00A1534D">
        <w:tab/>
      </w:r>
      <w:r w:rsidRPr="00A1534D">
        <w:rPr>
          <w:u w:val="single"/>
        </w:rPr>
        <w:t>(2)</w:t>
      </w:r>
      <w:r w:rsidRPr="00586E08">
        <w:tab/>
      </w:r>
      <w:r>
        <w:rPr>
          <w:rFonts w:ascii="Albertus Extra Bold" w:hAnsi="Albertus Extra Bold"/>
          <w:b/>
          <w:vertAlign w:val="superscript"/>
        </w:rPr>
        <w:t>4</w:t>
      </w:r>
      <w:r w:rsidRPr="00817DFE">
        <w:rPr>
          <w:rFonts w:ascii="Albertus Extra Bold" w:hAnsi="Albertus Extra Bold"/>
          <w:b/>
        </w:rPr>
        <w:t>[</w:t>
      </w:r>
      <w:r w:rsidRPr="00586E08">
        <w:rPr>
          <w:u w:val="single"/>
        </w:rPr>
        <w:t>any pesticide-treated wood product</w:t>
      </w:r>
      <w:r w:rsidRPr="00817DFE">
        <w:rPr>
          <w:rFonts w:ascii="Albertus Extra Bold" w:hAnsi="Albertus Extra Bold"/>
          <w:b/>
        </w:rPr>
        <w:t>]</w:t>
      </w:r>
      <w:r>
        <w:t xml:space="preserve"> </w:t>
      </w:r>
      <w:r w:rsidRPr="00817DFE">
        <w:rPr>
          <w:u w:val="single"/>
        </w:rPr>
        <w:t>an application for the commercial production of a preserved wood product</w:t>
      </w:r>
      <w:r>
        <w:rPr>
          <w:rFonts w:ascii="Albertus Extra Bold" w:hAnsi="Albertus Extra Bold"/>
          <w:b/>
          <w:vertAlign w:val="superscript"/>
        </w:rPr>
        <w:t>4</w:t>
      </w:r>
      <w:r w:rsidRPr="00A1534D">
        <w:rPr>
          <w:u w:val="single"/>
        </w:rPr>
        <w:t>;</w:t>
      </w:r>
    </w:p>
    <w:p w:rsidR="00C32D22" w:rsidRPr="00A1534D" w:rsidRDefault="00C32D22" w:rsidP="00C32D22">
      <w:pPr>
        <w:rPr>
          <w:u w:val="single"/>
        </w:rPr>
      </w:pPr>
      <w:r w:rsidRPr="00A1534D">
        <w:tab/>
      </w:r>
      <w:r w:rsidRPr="00A1534D">
        <w:rPr>
          <w:u w:val="single"/>
        </w:rPr>
        <w:t>(3)</w:t>
      </w:r>
      <w:r w:rsidRPr="00A1534D">
        <w:rPr>
          <w:u w:val="single"/>
        </w:rPr>
        <w:tab/>
        <w:t>the application by a licensed pesticide applicator of a neonicotinoid pesticide within</w:t>
      </w:r>
      <w:r w:rsidRPr="00A1534D">
        <w:t xml:space="preserve"> </w:t>
      </w:r>
      <w:r w:rsidRPr="0006004F">
        <w:rPr>
          <w:rFonts w:ascii="Albertus Extra Bold" w:hAnsi="Albertus Extra Bold"/>
          <w:b/>
          <w:vertAlign w:val="superscript"/>
        </w:rPr>
        <w:t>2</w:t>
      </w:r>
      <w:r w:rsidRPr="0006004F">
        <w:rPr>
          <w:rFonts w:ascii="Albertus Extra Bold" w:hAnsi="Albertus Extra Bold"/>
          <w:b/>
        </w:rPr>
        <w:t>[</w:t>
      </w:r>
      <w:r w:rsidRPr="00A1534D">
        <w:rPr>
          <w:u w:val="single"/>
        </w:rPr>
        <w:t>seven feet</w:t>
      </w:r>
      <w:r w:rsidRPr="0006004F">
        <w:rPr>
          <w:rFonts w:ascii="Albertus Extra Bold" w:hAnsi="Albertus Extra Bold"/>
          <w:b/>
        </w:rPr>
        <w:t>]</w:t>
      </w:r>
      <w:r w:rsidRPr="00A1534D">
        <w:t xml:space="preserve"> </w:t>
      </w:r>
      <w:r w:rsidRPr="00A1534D">
        <w:rPr>
          <w:u w:val="single"/>
        </w:rPr>
        <w:t>one foot</w:t>
      </w:r>
      <w:r w:rsidRPr="0006004F">
        <w:rPr>
          <w:rFonts w:ascii="Albertus Extra Bold" w:hAnsi="Albertus Extra Bold"/>
          <w:b/>
          <w:vertAlign w:val="superscript"/>
        </w:rPr>
        <w:t>2</w:t>
      </w:r>
      <w:r w:rsidRPr="00A1534D">
        <w:t xml:space="preserve"> </w:t>
      </w:r>
      <w:r w:rsidRPr="00A1534D">
        <w:rPr>
          <w:u w:val="single"/>
        </w:rPr>
        <w:t xml:space="preserve">of a building foundation perimeter to manage structural pests provided that the neonicotinoid pesticide is not applied on any plant; </w:t>
      </w:r>
    </w:p>
    <w:p w:rsidR="00C32D22" w:rsidRPr="00A1534D" w:rsidRDefault="00C32D22" w:rsidP="00C32D22">
      <w:pPr>
        <w:rPr>
          <w:u w:val="single"/>
        </w:rPr>
      </w:pPr>
      <w:r w:rsidRPr="00A1534D">
        <w:tab/>
      </w:r>
      <w:r w:rsidRPr="00A1534D">
        <w:rPr>
          <w:u w:val="single"/>
        </w:rPr>
        <w:t>(4)</w:t>
      </w:r>
      <w:r w:rsidRPr="00A1534D">
        <w:rPr>
          <w:u w:val="single"/>
        </w:rPr>
        <w:ta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C32D22" w:rsidRPr="00A1534D" w:rsidRDefault="00C32D22" w:rsidP="00C32D22">
      <w:r w:rsidRPr="00A1534D">
        <w:tab/>
      </w:r>
      <w:r w:rsidRPr="00A1534D">
        <w:rPr>
          <w:u w:val="single"/>
        </w:rPr>
        <w:t>(5)</w:t>
      </w:r>
      <w:r w:rsidRPr="00A1534D">
        <w:rPr>
          <w:u w:val="single"/>
        </w:rPr>
        <w:tab/>
        <w:t>any application to protect agricultural seeds</w:t>
      </w:r>
      <w:r w:rsidRPr="0006004F">
        <w:rPr>
          <w:rFonts w:ascii="Albertus Extra Bold" w:hAnsi="Albertus Extra Bold"/>
          <w:b/>
          <w:bCs/>
          <w:vertAlign w:val="superscript"/>
        </w:rPr>
        <w:t>1</w:t>
      </w:r>
      <w:r w:rsidRPr="00A1534D">
        <w:rPr>
          <w:b/>
          <w:bCs/>
          <w:vertAlign w:val="superscript"/>
        </w:rPr>
        <w:t xml:space="preserve"> </w:t>
      </w:r>
      <w:r w:rsidRPr="00A1534D">
        <w:t xml:space="preserve">. </w:t>
      </w:r>
    </w:p>
    <w:p w:rsidR="00C32D22" w:rsidRPr="00A1534D" w:rsidRDefault="00C32D22" w:rsidP="00C32D22">
      <w:pPr>
        <w:rPr>
          <w:u w:val="single"/>
        </w:rPr>
      </w:pPr>
      <w:r w:rsidRPr="00A1534D">
        <w:rPr>
          <w:b/>
          <w:vertAlign w:val="superscript"/>
        </w:rPr>
        <w:tab/>
      </w:r>
      <w:r w:rsidRPr="0006004F">
        <w:rPr>
          <w:rFonts w:ascii="Albertus Extra Bold" w:hAnsi="Albertus Extra Bold"/>
          <w:b/>
          <w:vertAlign w:val="superscript"/>
        </w:rPr>
        <w:t>2</w:t>
      </w:r>
      <w:r w:rsidRPr="00A1534D">
        <w:rPr>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rsidR="00C32D22" w:rsidRDefault="00C32D22" w:rsidP="00C32D22">
      <w:pPr>
        <w:rPr>
          <w:rFonts w:ascii="Albertus Extra Bold" w:hAnsi="Albertus Extra Bold"/>
          <w:b/>
          <w:vertAlign w:val="superscript"/>
        </w:rPr>
      </w:pPr>
      <w:r w:rsidRPr="00A1534D">
        <w:rPr>
          <w:b/>
          <w:vertAlign w:val="superscript"/>
        </w:rPr>
        <w:tab/>
      </w:r>
      <w:r w:rsidRPr="00A1534D">
        <w:rPr>
          <w:u w:val="single"/>
        </w:rPr>
        <w:t>d.</w:t>
      </w:r>
      <w:r w:rsidRPr="00A1534D">
        <w:rPr>
          <w:u w:val="single"/>
        </w:rPr>
        <w:tab/>
        <w:t>Nothing in this section shall be construed to impose liability on any news media that accept or publish advertising for any product or activity that would otherwise be subject to the provisions of this section.</w:t>
      </w:r>
      <w:r w:rsidRPr="0006004F">
        <w:rPr>
          <w:rFonts w:ascii="Albertus Extra Bold" w:hAnsi="Albertus Extra Bold"/>
          <w:b/>
          <w:vertAlign w:val="superscript"/>
        </w:rPr>
        <w:t>2</w:t>
      </w:r>
    </w:p>
    <w:p w:rsidR="00AC306A" w:rsidRDefault="00AC306A" w:rsidP="00C32D22">
      <w:pPr>
        <w:rPr>
          <w:b/>
          <w:vertAlign w:val="superscript"/>
        </w:rPr>
      </w:pPr>
    </w:p>
    <w:p w:rsidR="00C32D22" w:rsidRPr="00A1534D" w:rsidRDefault="00C32D22" w:rsidP="00C32D22">
      <w:r>
        <w:tab/>
      </w:r>
      <w:r w:rsidRPr="00A1534D">
        <w:t>3.</w:t>
      </w:r>
      <w:r w:rsidRPr="00A1534D">
        <w:tab/>
        <w:t xml:space="preserve">a.  </w:t>
      </w:r>
      <w:r>
        <w:rPr>
          <w:rFonts w:ascii="Albertus Extra Bold" w:hAnsi="Albertus Extra Bold"/>
          <w:b/>
          <w:vertAlign w:val="superscript"/>
        </w:rPr>
        <w:t>4</w:t>
      </w:r>
      <w:r w:rsidRPr="00E90F7A">
        <w:rPr>
          <w:rFonts w:ascii="Albertus Extra Bold" w:hAnsi="Albertus Extra Bold"/>
          <w:b/>
        </w:rPr>
        <w:t>[</w:t>
      </w:r>
      <w:r w:rsidRPr="00C972BA">
        <w:t>No</w:t>
      </w:r>
      <w:r w:rsidRPr="00E90F7A">
        <w:rPr>
          <w:rFonts w:ascii="Albertus Extra Bold" w:hAnsi="Albertus Extra Bold"/>
          <w:b/>
        </w:rPr>
        <w:t>]</w:t>
      </w:r>
      <w:r>
        <w:t xml:space="preserve"> </w:t>
      </w:r>
      <w:r>
        <w:rPr>
          <w:u w:val="single"/>
        </w:rPr>
        <w:t>Beginning October 31, 2023, no</w:t>
      </w:r>
      <w:r>
        <w:rPr>
          <w:rFonts w:ascii="Albertus Extra Bold" w:hAnsi="Albertus Extra Bold"/>
          <w:b/>
          <w:vertAlign w:val="superscript"/>
        </w:rPr>
        <w:t>4</w:t>
      </w:r>
      <w:r w:rsidRPr="00A1534D">
        <w:t xml:space="preserve"> person shall sell, offer for sale, or use within the State any neonicotinoid pesticide, unless such pesticide is registered </w:t>
      </w:r>
      <w:r w:rsidRPr="00F03E74">
        <w:rPr>
          <w:rFonts w:ascii="Albertus Extra Bold" w:hAnsi="Albertus Extra Bold"/>
          <w:b/>
          <w:vertAlign w:val="superscript"/>
        </w:rPr>
        <w:t>1</w:t>
      </w:r>
      <w:r w:rsidRPr="00F03E74">
        <w:rPr>
          <w:rFonts w:ascii="Albertus Extra Bold" w:hAnsi="Albertus Extra Bold"/>
          <w:b/>
        </w:rPr>
        <w:t>[</w:t>
      </w:r>
      <w:r w:rsidRPr="00A1534D">
        <w:t>for use on,</w:t>
      </w:r>
      <w:r w:rsidRPr="00F03E74">
        <w:rPr>
          <w:rFonts w:ascii="Albertus Extra Bold" w:hAnsi="Albertus Extra Bold"/>
          <w:b/>
        </w:rPr>
        <w:t>]</w:t>
      </w:r>
      <w:r w:rsidRPr="00F03E74">
        <w:rPr>
          <w:rFonts w:ascii="Albertus Extra Bold" w:hAnsi="Albertus Extra Bold"/>
          <w:b/>
          <w:vertAlign w:val="superscript"/>
        </w:rPr>
        <w:t>1</w:t>
      </w:r>
      <w:r w:rsidRPr="00A1534D">
        <w:t xml:space="preserve"> and will only be applied by a licensed pesticide applicator to</w:t>
      </w:r>
      <w:r>
        <w:t xml:space="preserve"> </w:t>
      </w:r>
      <w:r>
        <w:rPr>
          <w:rFonts w:ascii="Albertus Extra Bold" w:hAnsi="Albertus Extra Bold"/>
          <w:b/>
          <w:vertAlign w:val="superscript"/>
        </w:rPr>
        <w:t>4</w:t>
      </w:r>
      <w:r w:rsidRPr="00385C79">
        <w:rPr>
          <w:rFonts w:ascii="Albertus Extra Bold" w:hAnsi="Albertus Extra Bold"/>
          <w:b/>
        </w:rPr>
        <w:t>[</w:t>
      </w:r>
      <w:r w:rsidRPr="00A1534D">
        <w:t>,</w:t>
      </w:r>
      <w:r w:rsidRPr="00385C79">
        <w:rPr>
          <w:rFonts w:ascii="Albertus Extra Bold" w:hAnsi="Albertus Extra Bold"/>
          <w:b/>
        </w:rPr>
        <w:t>]</w:t>
      </w:r>
      <w:r>
        <w:rPr>
          <w:rFonts w:ascii="Albertus Extra Bold" w:hAnsi="Albertus Extra Bold"/>
          <w:b/>
          <w:vertAlign w:val="superscript"/>
        </w:rPr>
        <w:t>4</w:t>
      </w:r>
      <w:r w:rsidRPr="00A1534D">
        <w:t xml:space="preserve"> an agricultural plant.  </w:t>
      </w:r>
    </w:p>
    <w:p w:rsidR="00C32D22" w:rsidRPr="00A1534D" w:rsidRDefault="00C32D22" w:rsidP="00C32D22">
      <w:r w:rsidRPr="00A1534D">
        <w:tab/>
        <w:t>b.</w:t>
      </w:r>
      <w:r w:rsidRPr="00A1534D">
        <w:tab/>
        <w:t xml:space="preserve">Notwithstanding the provisions of subsection a. of this section to the contrary, the commissioner, in consultation with the </w:t>
      </w:r>
      <w:r w:rsidRPr="0006004F">
        <w:rPr>
          <w:rFonts w:ascii="Albertus Extra Bold" w:hAnsi="Albertus Extra Bold"/>
          <w:b/>
          <w:bCs/>
          <w:vertAlign w:val="superscript"/>
        </w:rPr>
        <w:t>1</w:t>
      </w:r>
      <w:r w:rsidRPr="00A1534D">
        <w:rPr>
          <w:u w:val="single"/>
        </w:rPr>
        <w:t>New Jersey</w:t>
      </w:r>
      <w:r w:rsidRPr="0006004F">
        <w:rPr>
          <w:rFonts w:ascii="Albertus Extra Bold" w:hAnsi="Albertus Extra Bold"/>
          <w:b/>
          <w:bCs/>
          <w:vertAlign w:val="superscript"/>
        </w:rPr>
        <w:t>1</w:t>
      </w:r>
      <w:r w:rsidRPr="00A1534D">
        <w:t xml:space="preserve"> Department of Agriculture, may, by written order, </w:t>
      </w:r>
      <w:r w:rsidRPr="0006004F">
        <w:rPr>
          <w:rFonts w:ascii="Albertus Extra Bold" w:hAnsi="Albertus Extra Bold"/>
          <w:b/>
          <w:vertAlign w:val="superscript"/>
        </w:rPr>
        <w:t>3</w:t>
      </w:r>
      <w:r w:rsidRPr="0006004F">
        <w:rPr>
          <w:rFonts w:ascii="Albertus Extra Bold" w:hAnsi="Albertus Extra Bold"/>
          <w:b/>
        </w:rPr>
        <w:t>[</w:t>
      </w:r>
      <w:r w:rsidRPr="00A1534D">
        <w:t>permit a</w:t>
      </w:r>
      <w:r w:rsidRPr="0006004F">
        <w:rPr>
          <w:rFonts w:ascii="Albertus Extra Bold" w:hAnsi="Albertus Extra Bold"/>
          <w:b/>
        </w:rPr>
        <w:t>]</w:t>
      </w:r>
      <w:r w:rsidRPr="00A1534D">
        <w:t xml:space="preserve"> </w:t>
      </w:r>
      <w:r w:rsidRPr="00A1534D">
        <w:rPr>
          <w:u w:val="single"/>
        </w:rPr>
        <w:t>authorize one or more</w:t>
      </w:r>
      <w:r w:rsidRPr="0006004F">
        <w:rPr>
          <w:rFonts w:ascii="Albertus Extra Bold" w:hAnsi="Albertus Extra Bold"/>
          <w:b/>
          <w:vertAlign w:val="superscript"/>
        </w:rPr>
        <w:t>3</w:t>
      </w:r>
      <w:r w:rsidRPr="00A1534D">
        <w:t xml:space="preserve"> licensed pesticide </w:t>
      </w:r>
      <w:r w:rsidRPr="0006004F">
        <w:rPr>
          <w:rFonts w:ascii="Albertus Extra Bold" w:hAnsi="Albertus Extra Bold"/>
          <w:b/>
          <w:vertAlign w:val="superscript"/>
        </w:rPr>
        <w:t>3</w:t>
      </w:r>
      <w:r w:rsidRPr="0006004F">
        <w:rPr>
          <w:rFonts w:ascii="Albertus Extra Bold" w:hAnsi="Albertus Extra Bold"/>
          <w:b/>
        </w:rPr>
        <w:t>[</w:t>
      </w:r>
      <w:r w:rsidRPr="00A1534D">
        <w:t>applicator</w:t>
      </w:r>
      <w:r w:rsidRPr="0006004F">
        <w:rPr>
          <w:rFonts w:ascii="Albertus Extra Bold" w:hAnsi="Albertus Extra Bold"/>
          <w:b/>
        </w:rPr>
        <w:t>]</w:t>
      </w:r>
      <w:r w:rsidRPr="00A1534D">
        <w:t xml:space="preserve"> </w:t>
      </w:r>
      <w:r w:rsidRPr="00A1534D">
        <w:rPr>
          <w:u w:val="single"/>
        </w:rPr>
        <w:t>applicators</w:t>
      </w:r>
      <w:r w:rsidRPr="0006004F">
        <w:rPr>
          <w:rFonts w:ascii="Albertus Extra Bold" w:hAnsi="Albertus Extra Bold"/>
          <w:b/>
          <w:vertAlign w:val="superscript"/>
        </w:rPr>
        <w:t>3</w:t>
      </w:r>
      <w:r w:rsidRPr="0006004F">
        <w:rPr>
          <w:rFonts w:ascii="Albertus Extra Bold" w:hAnsi="Albertus Extra Bold"/>
        </w:rPr>
        <w:t xml:space="preserve"> </w:t>
      </w:r>
      <w:r w:rsidRPr="00A1534D">
        <w:t xml:space="preserve">to use a pesticide that is prohibited under subsection a. of this section if the commissioner finds that: </w:t>
      </w:r>
    </w:p>
    <w:p w:rsidR="00C32D22" w:rsidRPr="00A1534D" w:rsidRDefault="00C32D22" w:rsidP="00C32D22">
      <w:r w:rsidRPr="00A1534D">
        <w:tab/>
        <w:t>(1)</w:t>
      </w:r>
      <w:r w:rsidRPr="00A1534D">
        <w:tab/>
        <w:t xml:space="preserve">a valid environmental emergency exists; </w:t>
      </w:r>
    </w:p>
    <w:p w:rsidR="00C32D22" w:rsidRPr="00A1534D" w:rsidRDefault="00C32D22" w:rsidP="00C32D22">
      <w:r w:rsidRPr="00A1534D">
        <w:tab/>
        <w:t>(2)</w:t>
      </w:r>
      <w:r w:rsidRPr="00A1534D">
        <w:tab/>
        <w:t xml:space="preserve">the pesticide would be effective in addressing the environmental emergency; and </w:t>
      </w:r>
    </w:p>
    <w:p w:rsidR="00C32D22" w:rsidRPr="00A1534D" w:rsidRDefault="00C32D22" w:rsidP="00C32D22">
      <w:r w:rsidRPr="00A1534D">
        <w:tab/>
        <w:t>(3)</w:t>
      </w:r>
      <w:r w:rsidRPr="00A1534D">
        <w:tab/>
        <w:t xml:space="preserve">no other, less harmful pesticide or pest management practice would be effective in addressing the environmental emergency. </w:t>
      </w:r>
    </w:p>
    <w:p w:rsidR="00C32D22" w:rsidRPr="00A1534D" w:rsidRDefault="00C32D22" w:rsidP="00C32D22">
      <w:r w:rsidRPr="00A1534D">
        <w:tab/>
        <w:t xml:space="preserve"> c.</w:t>
      </w:r>
      <w:r w:rsidRPr="00A1534D">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rsidR="00C32D22" w:rsidRPr="00A1534D" w:rsidRDefault="00C32D22" w:rsidP="00C32D22">
      <w:pPr>
        <w:rPr>
          <w:u w:val="single"/>
        </w:rPr>
      </w:pPr>
      <w:r>
        <w:tab/>
      </w:r>
      <w:r w:rsidRPr="00A1534D">
        <w:t>d.</w:t>
      </w:r>
      <w:r w:rsidRPr="00A1534D">
        <w:tab/>
        <w:t xml:space="preserve">The provisions of this section shall not apply to </w:t>
      </w:r>
      <w:r w:rsidRPr="0006004F">
        <w:rPr>
          <w:rFonts w:ascii="Albertus Extra Bold" w:hAnsi="Albertus Extra Bold"/>
          <w:b/>
          <w:bCs/>
          <w:vertAlign w:val="superscript"/>
        </w:rPr>
        <w:t>1</w:t>
      </w:r>
      <w:r w:rsidRPr="00A1534D">
        <w:rPr>
          <w:u w:val="single"/>
        </w:rPr>
        <w:t>:</w:t>
      </w:r>
    </w:p>
    <w:p w:rsidR="00C32D22" w:rsidRPr="00A1534D" w:rsidRDefault="00C32D22" w:rsidP="00C32D22">
      <w:pPr>
        <w:rPr>
          <w:u w:val="single"/>
        </w:rPr>
      </w:pPr>
      <w:r w:rsidRPr="00A1534D">
        <w:tab/>
      </w:r>
      <w:r w:rsidRPr="00A1534D">
        <w:rPr>
          <w:u w:val="single"/>
        </w:rPr>
        <w:t>(1)</w:t>
      </w:r>
      <w:r w:rsidRPr="0006004F">
        <w:rPr>
          <w:rFonts w:ascii="Albertus Extra Bold" w:hAnsi="Albertus Extra Bold"/>
          <w:b/>
          <w:bCs/>
          <w:vertAlign w:val="superscript"/>
        </w:rPr>
        <w:t>1</w:t>
      </w:r>
      <w:r w:rsidRPr="00A1534D">
        <w:tab/>
        <w:t xml:space="preserve">any pet care, veterinary, personal care, or indoor pest control pesticide product </w:t>
      </w:r>
      <w:r w:rsidRPr="00A1534D">
        <w:rPr>
          <w:b/>
          <w:bCs/>
          <w:vertAlign w:val="superscript"/>
        </w:rPr>
        <w:t>1</w:t>
      </w:r>
      <w:r w:rsidRPr="00A1534D">
        <w:rPr>
          <w:u w:val="single"/>
        </w:rPr>
        <w:t xml:space="preserve">; </w:t>
      </w:r>
    </w:p>
    <w:p w:rsidR="00C32D22" w:rsidRPr="00A1534D" w:rsidRDefault="00C32D22" w:rsidP="00C32D22">
      <w:pPr>
        <w:rPr>
          <w:u w:val="single"/>
        </w:rPr>
      </w:pPr>
      <w:r w:rsidRPr="00A1534D">
        <w:tab/>
      </w:r>
      <w:r w:rsidRPr="00A1534D">
        <w:rPr>
          <w:u w:val="single"/>
        </w:rPr>
        <w:t>(2)</w:t>
      </w:r>
      <w:r w:rsidRPr="00586E08">
        <w:tab/>
      </w:r>
      <w:r>
        <w:rPr>
          <w:rFonts w:ascii="Albertus Extra Bold" w:hAnsi="Albertus Extra Bold"/>
          <w:b/>
          <w:vertAlign w:val="superscript"/>
        </w:rPr>
        <w:t>4</w:t>
      </w:r>
      <w:r w:rsidRPr="00817DFE">
        <w:rPr>
          <w:rFonts w:ascii="Albertus Extra Bold" w:hAnsi="Albertus Extra Bold"/>
          <w:b/>
        </w:rPr>
        <w:t>[</w:t>
      </w:r>
      <w:r w:rsidRPr="00586E08">
        <w:rPr>
          <w:u w:val="single"/>
        </w:rPr>
        <w:t>any pesticide-treated wood product</w:t>
      </w:r>
      <w:r w:rsidRPr="00817DFE">
        <w:rPr>
          <w:rFonts w:ascii="Albertus Extra Bold" w:hAnsi="Albertus Extra Bold"/>
          <w:b/>
        </w:rPr>
        <w:t>]</w:t>
      </w:r>
      <w:r>
        <w:t xml:space="preserve"> </w:t>
      </w:r>
      <w:r w:rsidRPr="00817DFE">
        <w:rPr>
          <w:u w:val="single"/>
        </w:rPr>
        <w:t>an application for the commercial production of a preserved wood product</w:t>
      </w:r>
      <w:r>
        <w:rPr>
          <w:rFonts w:ascii="Albertus Extra Bold" w:hAnsi="Albertus Extra Bold"/>
          <w:b/>
          <w:vertAlign w:val="superscript"/>
        </w:rPr>
        <w:t>4</w:t>
      </w:r>
      <w:r w:rsidRPr="00A1534D">
        <w:rPr>
          <w:u w:val="single"/>
        </w:rPr>
        <w:t xml:space="preserve">; </w:t>
      </w:r>
    </w:p>
    <w:p w:rsidR="00C32D22" w:rsidRPr="00A1534D" w:rsidRDefault="00C32D22" w:rsidP="00C32D22">
      <w:pPr>
        <w:rPr>
          <w:u w:val="single"/>
        </w:rPr>
      </w:pPr>
      <w:r w:rsidRPr="00A1534D">
        <w:tab/>
      </w:r>
      <w:r w:rsidRPr="00A1534D">
        <w:rPr>
          <w:u w:val="single"/>
        </w:rPr>
        <w:t>(3)</w:t>
      </w:r>
      <w:r w:rsidRPr="00A1534D">
        <w:rPr>
          <w:u w:val="single"/>
        </w:rPr>
        <w:tab/>
        <w:t>the application by a licensed pesticide applicator of a neonicotinoid pesticide within</w:t>
      </w:r>
      <w:r w:rsidRPr="00A1534D">
        <w:t xml:space="preserve"> </w:t>
      </w:r>
      <w:r w:rsidRPr="0006004F">
        <w:rPr>
          <w:rFonts w:ascii="Albertus Extra Bold" w:hAnsi="Albertus Extra Bold"/>
          <w:b/>
          <w:vertAlign w:val="superscript"/>
        </w:rPr>
        <w:t>2</w:t>
      </w:r>
      <w:r w:rsidRPr="0006004F">
        <w:rPr>
          <w:rFonts w:ascii="Albertus Extra Bold" w:hAnsi="Albertus Extra Bold"/>
          <w:b/>
        </w:rPr>
        <w:t>[</w:t>
      </w:r>
      <w:r w:rsidRPr="00A1534D">
        <w:rPr>
          <w:u w:val="single"/>
        </w:rPr>
        <w:t>seven feet</w:t>
      </w:r>
      <w:r w:rsidRPr="0006004F">
        <w:rPr>
          <w:rFonts w:ascii="Albertus Extra Bold" w:hAnsi="Albertus Extra Bold"/>
          <w:b/>
        </w:rPr>
        <w:t>]</w:t>
      </w:r>
      <w:r w:rsidRPr="00A1534D">
        <w:t xml:space="preserve"> </w:t>
      </w:r>
      <w:r w:rsidRPr="00A1534D">
        <w:rPr>
          <w:u w:val="single"/>
        </w:rPr>
        <w:t>one foot</w:t>
      </w:r>
      <w:r w:rsidRPr="0006004F">
        <w:rPr>
          <w:rFonts w:ascii="Albertus Extra Bold" w:hAnsi="Albertus Extra Bold"/>
          <w:b/>
          <w:vertAlign w:val="superscript"/>
        </w:rPr>
        <w:t>2</w:t>
      </w:r>
      <w:r w:rsidRPr="00A1534D">
        <w:rPr>
          <w:b/>
          <w:vertAlign w:val="superscript"/>
        </w:rPr>
        <w:t xml:space="preserve"> </w:t>
      </w:r>
      <w:r w:rsidRPr="00A1534D">
        <w:rPr>
          <w:u w:val="single"/>
        </w:rPr>
        <w:t xml:space="preserve">of a building foundation perimeter to manage structural pests provided that the neonicotinoid pesticide is not applied on any plant; </w:t>
      </w:r>
    </w:p>
    <w:p w:rsidR="00C32D22" w:rsidRPr="00A1534D" w:rsidRDefault="00C32D22" w:rsidP="00C32D22">
      <w:pPr>
        <w:rPr>
          <w:u w:val="single"/>
        </w:rPr>
      </w:pPr>
      <w:r w:rsidRPr="00A1534D">
        <w:tab/>
      </w:r>
      <w:r w:rsidRPr="00A1534D">
        <w:rPr>
          <w:u w:val="single"/>
        </w:rPr>
        <w:t>(4)</w:t>
      </w:r>
      <w:r w:rsidRPr="00A1534D">
        <w:rPr>
          <w:u w:val="single"/>
        </w:rPr>
        <w:tab/>
        <w:t xml:space="preserve">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w:t>
      </w:r>
    </w:p>
    <w:p w:rsidR="00C32D22" w:rsidRPr="00A1534D" w:rsidRDefault="00C32D22" w:rsidP="00C32D22">
      <w:r w:rsidRPr="00A1534D">
        <w:tab/>
      </w:r>
      <w:r w:rsidRPr="00A1534D">
        <w:rPr>
          <w:u w:val="single"/>
        </w:rPr>
        <w:t>(5)</w:t>
      </w:r>
      <w:r w:rsidRPr="00A1534D">
        <w:rPr>
          <w:u w:val="single"/>
        </w:rPr>
        <w:tab/>
        <w:t>any application to protect agricultural seeds</w:t>
      </w:r>
      <w:r w:rsidRPr="0006004F">
        <w:rPr>
          <w:rFonts w:ascii="Albertus Extra Bold" w:hAnsi="Albertus Extra Bold"/>
          <w:b/>
          <w:bCs/>
          <w:vertAlign w:val="superscript"/>
        </w:rPr>
        <w:t>1</w:t>
      </w:r>
      <w:r w:rsidRPr="00A1534D">
        <w:rPr>
          <w:b/>
          <w:bCs/>
          <w:vertAlign w:val="superscript"/>
        </w:rPr>
        <w:t xml:space="preserve"> </w:t>
      </w:r>
      <w:r w:rsidRPr="00A1534D">
        <w:t>.</w:t>
      </w:r>
    </w:p>
    <w:p w:rsidR="00C32D22" w:rsidRPr="00A1534D" w:rsidRDefault="00C32D22" w:rsidP="00C32D22">
      <w:r w:rsidRPr="00A1534D">
        <w:tab/>
      </w:r>
      <w:r w:rsidRPr="0006004F">
        <w:rPr>
          <w:rFonts w:ascii="Albertus Extra Bold" w:hAnsi="Albertus Extra Bold"/>
          <w:b/>
          <w:vertAlign w:val="superscript"/>
        </w:rPr>
        <w:t>2</w:t>
      </w:r>
      <w:r w:rsidRPr="00A1534D">
        <w:rPr>
          <w:u w:val="single"/>
        </w:rPr>
        <w:t>Notwithstanding the provisions of paragraph (3) of this subsection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p>
    <w:p w:rsidR="00C32D22" w:rsidRPr="00A1534D" w:rsidRDefault="00C32D22" w:rsidP="00C32D22">
      <w:r w:rsidRPr="00A1534D">
        <w:tab/>
      </w:r>
      <w:r w:rsidRPr="00A1534D">
        <w:rPr>
          <w:u w:val="single"/>
        </w:rPr>
        <w:t>e.</w:t>
      </w:r>
      <w:r w:rsidRPr="00A1534D">
        <w:rPr>
          <w:u w:val="single"/>
        </w:rPr>
        <w:tab/>
        <w:t>Nothing in this section shall be construed to impose liability on any news media that accept or publish advertising for any product or activity that would otherwise be subject to the provisions of this section.</w:t>
      </w:r>
      <w:r w:rsidRPr="0006004F">
        <w:rPr>
          <w:rFonts w:ascii="Albertus Extra Bold" w:hAnsi="Albertus Extra Bold"/>
          <w:b/>
          <w:vertAlign w:val="superscript"/>
        </w:rPr>
        <w:t>2</w:t>
      </w:r>
    </w:p>
    <w:p w:rsidR="00DD0047" w:rsidRDefault="00DD0047"/>
    <w:p w:rsidR="005C15B3" w:rsidRDefault="0097513A">
      <w:r>
        <w:tab/>
        <w:t>4.</w:t>
      </w:r>
      <w:r>
        <w:tab/>
        <w:t xml:space="preserve">This act shall take effect immediately.  </w:t>
      </w:r>
    </w:p>
    <w:sectPr w:rsidR="005C15B3" w:rsidSect="00AC306A">
      <w:headerReference w:type="first" r:id="rId14"/>
      <w:footerReference w:type="first" r:id="rId15"/>
      <w:pgSz w:w="12240" w:h="20160" w:code="5"/>
      <w:pgMar w:top="1440" w:right="2520" w:bottom="1170" w:left="2880" w:header="1181" w:footer="2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02" w:rsidRDefault="00747302">
      <w:r>
        <w:separator/>
      </w:r>
    </w:p>
  </w:endnote>
  <w:endnote w:type="continuationSeparator" w:id="0">
    <w:p w:rsidR="00747302" w:rsidRDefault="0074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561" w:rsidRDefault="00097D2A" w:rsidP="00097D2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FC0" w:rsidRPr="00921C91" w:rsidRDefault="00544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4FC0" w:rsidRPr="00921C91" w:rsidRDefault="00544FC0">
    <w:pPr>
      <w:pStyle w:val="Footer"/>
      <w:rPr>
        <w:szCs w:val="18"/>
      </w:rPr>
    </w:pPr>
  </w:p>
  <w:p w:rsidR="00544FC0" w:rsidRPr="00921C91" w:rsidRDefault="00544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4FC0" w:rsidRDefault="00544FC0">
    <w:pPr>
      <w:pStyle w:val="Footer"/>
    </w:pPr>
    <w:r>
      <w:tab/>
      <w:t>Matter enclosed in superscript numerals has been adopted as follows:</w:t>
    </w:r>
  </w:p>
  <w:p w:rsidR="00544FC0" w:rsidRDefault="00544FC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October 8, 2020.</w:t>
    </w:r>
  </w:p>
  <w:p w:rsidR="00544FC0" w:rsidRDefault="00B05A5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7, 2021.</w:t>
    </w:r>
  </w:p>
  <w:p w:rsidR="00B05A5C" w:rsidRDefault="000A7BF7">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0A7BF7" w:rsidRDefault="007A0DA0">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AST committee amendments adopted December 9, 2021.</w:t>
    </w:r>
  </w:p>
  <w:p w:rsidR="007A0DA0" w:rsidRPr="007A0DA0" w:rsidRDefault="007A0DA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02" w:rsidRDefault="00747302">
      <w:r>
        <w:separator/>
      </w:r>
    </w:p>
  </w:footnote>
  <w:footnote w:type="continuationSeparator" w:id="0">
    <w:p w:rsidR="00747302" w:rsidRDefault="0074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0082D" w:rsidRDefault="007A0DA0" w:rsidP="0090082D">
    <w:pPr>
      <w:pStyle w:val="bpuHeadSpon"/>
    </w:pPr>
    <w:r>
      <w:t>[4R]</w:t>
    </w:r>
    <w:r w:rsidR="00544FC0">
      <w:t xml:space="preserve">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B75383">
      <w:rPr>
        <w:noProof/>
      </w:rPr>
      <w:t>4</w:t>
    </w:r>
    <w:r>
      <w:fldChar w:fldCharType="end"/>
    </w:r>
  </w:p>
  <w:p w:rsidR="0090082D" w:rsidRDefault="0090082D" w:rsidP="0090082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2D" w:rsidRDefault="0090082D" w:rsidP="0074048B">
    <w:pPr>
      <w:pStyle w:val="Header"/>
      <w:jc w:val="center"/>
    </w:pPr>
  </w:p>
  <w:p w:rsidR="0090082D" w:rsidRDefault="007A0DA0" w:rsidP="0090082D">
    <w:pPr>
      <w:pStyle w:val="bpuHeadSpon"/>
    </w:pPr>
    <w:r>
      <w:t>[4R]</w:t>
    </w:r>
    <w:r w:rsidR="00544FC0">
      <w:t xml:space="preserve"> </w:t>
    </w:r>
    <w:r w:rsidR="0090082D">
      <w:t xml:space="preserve">SCS for </w:t>
    </w:r>
    <w:r w:rsidR="0090082D" w:rsidRPr="0090082D">
      <w:rPr>
        <w:rStyle w:val="bpuHeadSponChar"/>
      </w:rPr>
      <w:t>S1016</w:t>
    </w:r>
    <w:r w:rsidR="0090082D">
      <w:t xml:space="preserve"> B.SMITH</w:t>
    </w:r>
    <w:r w:rsidR="00251561">
      <w:t>, BATEMAN</w:t>
    </w:r>
  </w:p>
  <w:p w:rsidR="0090082D" w:rsidRDefault="0090082D" w:rsidP="0090082D">
    <w:pPr>
      <w:pStyle w:val="bpuHeadSpon"/>
    </w:pPr>
    <w:r>
      <w:fldChar w:fldCharType="begin"/>
    </w:r>
    <w:r>
      <w:instrText xml:space="preserve"> PAGE  \* MERGEFORMAT </w:instrText>
    </w:r>
    <w:r>
      <w:fldChar w:fldCharType="separate"/>
    </w:r>
    <w:r w:rsidR="00455E92">
      <w:rPr>
        <w:noProof/>
      </w:rPr>
      <w:t>2</w:t>
    </w:r>
    <w:r>
      <w:fldChar w:fldCharType="end"/>
    </w:r>
  </w:p>
  <w:p w:rsidR="0090082D" w:rsidRDefault="0090082D" w:rsidP="009008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02"/>
    <w:rsid w:val="00006580"/>
    <w:rsid w:val="00023412"/>
    <w:rsid w:val="000314D2"/>
    <w:rsid w:val="0003458B"/>
    <w:rsid w:val="0004229A"/>
    <w:rsid w:val="000616BF"/>
    <w:rsid w:val="00062B9A"/>
    <w:rsid w:val="000655E9"/>
    <w:rsid w:val="000673FE"/>
    <w:rsid w:val="000702FE"/>
    <w:rsid w:val="00071473"/>
    <w:rsid w:val="000717ED"/>
    <w:rsid w:val="00074403"/>
    <w:rsid w:val="00083AE0"/>
    <w:rsid w:val="00085170"/>
    <w:rsid w:val="00087BBA"/>
    <w:rsid w:val="000951B4"/>
    <w:rsid w:val="00097D2A"/>
    <w:rsid w:val="000A7BF7"/>
    <w:rsid w:val="000B0994"/>
    <w:rsid w:val="000B09E1"/>
    <w:rsid w:val="000B33DA"/>
    <w:rsid w:val="000B3E0D"/>
    <w:rsid w:val="000B4F15"/>
    <w:rsid w:val="000C3200"/>
    <w:rsid w:val="000C37EB"/>
    <w:rsid w:val="000C389F"/>
    <w:rsid w:val="000D57E5"/>
    <w:rsid w:val="0010180A"/>
    <w:rsid w:val="0010206C"/>
    <w:rsid w:val="001047C5"/>
    <w:rsid w:val="00111E33"/>
    <w:rsid w:val="001171CC"/>
    <w:rsid w:val="00120CD6"/>
    <w:rsid w:val="00121603"/>
    <w:rsid w:val="00125907"/>
    <w:rsid w:val="0013275C"/>
    <w:rsid w:val="001366E7"/>
    <w:rsid w:val="001376D0"/>
    <w:rsid w:val="00146ED1"/>
    <w:rsid w:val="00151ED2"/>
    <w:rsid w:val="00160116"/>
    <w:rsid w:val="00162BC0"/>
    <w:rsid w:val="00165C68"/>
    <w:rsid w:val="00171102"/>
    <w:rsid w:val="0017447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1B90"/>
    <w:rsid w:val="001E64FA"/>
    <w:rsid w:val="001E681B"/>
    <w:rsid w:val="001F27DE"/>
    <w:rsid w:val="001F3F07"/>
    <w:rsid w:val="00203705"/>
    <w:rsid w:val="00205965"/>
    <w:rsid w:val="00205CB7"/>
    <w:rsid w:val="00206013"/>
    <w:rsid w:val="00214BAF"/>
    <w:rsid w:val="0022060D"/>
    <w:rsid w:val="00221E30"/>
    <w:rsid w:val="002250D7"/>
    <w:rsid w:val="00225887"/>
    <w:rsid w:val="00241F18"/>
    <w:rsid w:val="0024302A"/>
    <w:rsid w:val="00251561"/>
    <w:rsid w:val="00260E6A"/>
    <w:rsid w:val="002621E1"/>
    <w:rsid w:val="00263972"/>
    <w:rsid w:val="0027401D"/>
    <w:rsid w:val="00276D99"/>
    <w:rsid w:val="0028394E"/>
    <w:rsid w:val="00291F37"/>
    <w:rsid w:val="00297DF7"/>
    <w:rsid w:val="00297F84"/>
    <w:rsid w:val="002A050C"/>
    <w:rsid w:val="002A1F3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8E1"/>
    <w:rsid w:val="00341E54"/>
    <w:rsid w:val="00353AAB"/>
    <w:rsid w:val="00354F58"/>
    <w:rsid w:val="003559CD"/>
    <w:rsid w:val="003562E8"/>
    <w:rsid w:val="003763FC"/>
    <w:rsid w:val="00380ABD"/>
    <w:rsid w:val="00384329"/>
    <w:rsid w:val="00386CB2"/>
    <w:rsid w:val="00396AFE"/>
    <w:rsid w:val="003A6E5F"/>
    <w:rsid w:val="003C043E"/>
    <w:rsid w:val="003C2A08"/>
    <w:rsid w:val="003C2EC6"/>
    <w:rsid w:val="003D725B"/>
    <w:rsid w:val="003D7F8C"/>
    <w:rsid w:val="003E4904"/>
    <w:rsid w:val="003E4EBF"/>
    <w:rsid w:val="003E6877"/>
    <w:rsid w:val="003E6EE4"/>
    <w:rsid w:val="003E7E45"/>
    <w:rsid w:val="003E7F73"/>
    <w:rsid w:val="003F092A"/>
    <w:rsid w:val="0040146F"/>
    <w:rsid w:val="00403D24"/>
    <w:rsid w:val="0040450A"/>
    <w:rsid w:val="004045F6"/>
    <w:rsid w:val="004058A9"/>
    <w:rsid w:val="00407CD5"/>
    <w:rsid w:val="00410F1D"/>
    <w:rsid w:val="00412714"/>
    <w:rsid w:val="00415FB7"/>
    <w:rsid w:val="00417390"/>
    <w:rsid w:val="0042704C"/>
    <w:rsid w:val="00433040"/>
    <w:rsid w:val="00433838"/>
    <w:rsid w:val="0044757F"/>
    <w:rsid w:val="00452B15"/>
    <w:rsid w:val="0045474C"/>
    <w:rsid w:val="00455E92"/>
    <w:rsid w:val="00460C64"/>
    <w:rsid w:val="0046437E"/>
    <w:rsid w:val="00473246"/>
    <w:rsid w:val="00474054"/>
    <w:rsid w:val="00481378"/>
    <w:rsid w:val="00485935"/>
    <w:rsid w:val="00487F71"/>
    <w:rsid w:val="00491678"/>
    <w:rsid w:val="00496286"/>
    <w:rsid w:val="004A2679"/>
    <w:rsid w:val="004B3FAA"/>
    <w:rsid w:val="004B6C42"/>
    <w:rsid w:val="004B7390"/>
    <w:rsid w:val="004C1DF0"/>
    <w:rsid w:val="004C7050"/>
    <w:rsid w:val="004D05C9"/>
    <w:rsid w:val="004E3E31"/>
    <w:rsid w:val="004E4AAB"/>
    <w:rsid w:val="004F375F"/>
    <w:rsid w:val="004F4219"/>
    <w:rsid w:val="005018D0"/>
    <w:rsid w:val="00504CFB"/>
    <w:rsid w:val="0051560D"/>
    <w:rsid w:val="005168CB"/>
    <w:rsid w:val="00532631"/>
    <w:rsid w:val="00534D1B"/>
    <w:rsid w:val="00544FC0"/>
    <w:rsid w:val="00547D98"/>
    <w:rsid w:val="0055293D"/>
    <w:rsid w:val="0056218B"/>
    <w:rsid w:val="00563D0D"/>
    <w:rsid w:val="00565390"/>
    <w:rsid w:val="005660DA"/>
    <w:rsid w:val="0057296C"/>
    <w:rsid w:val="00572F14"/>
    <w:rsid w:val="00575224"/>
    <w:rsid w:val="005755A9"/>
    <w:rsid w:val="00580B81"/>
    <w:rsid w:val="005839BB"/>
    <w:rsid w:val="00583DFF"/>
    <w:rsid w:val="0058633F"/>
    <w:rsid w:val="005908D6"/>
    <w:rsid w:val="00593A9A"/>
    <w:rsid w:val="00597CB9"/>
    <w:rsid w:val="005A066A"/>
    <w:rsid w:val="005A28E6"/>
    <w:rsid w:val="005A7F2F"/>
    <w:rsid w:val="005C15B3"/>
    <w:rsid w:val="005D2386"/>
    <w:rsid w:val="005D665C"/>
    <w:rsid w:val="005E2ECF"/>
    <w:rsid w:val="005E7D1E"/>
    <w:rsid w:val="005F1DC3"/>
    <w:rsid w:val="005F6A5D"/>
    <w:rsid w:val="00611A4F"/>
    <w:rsid w:val="00612140"/>
    <w:rsid w:val="00616CC0"/>
    <w:rsid w:val="00625BEC"/>
    <w:rsid w:val="00625CC8"/>
    <w:rsid w:val="006326D3"/>
    <w:rsid w:val="0063322C"/>
    <w:rsid w:val="00635E2F"/>
    <w:rsid w:val="006379EB"/>
    <w:rsid w:val="00640EC0"/>
    <w:rsid w:val="00642992"/>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7302"/>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FCF"/>
    <w:rsid w:val="007A0DA0"/>
    <w:rsid w:val="007A5959"/>
    <w:rsid w:val="007A6B78"/>
    <w:rsid w:val="007B25F4"/>
    <w:rsid w:val="007B58BF"/>
    <w:rsid w:val="007C0F65"/>
    <w:rsid w:val="007D4F1A"/>
    <w:rsid w:val="007D55BE"/>
    <w:rsid w:val="007D7467"/>
    <w:rsid w:val="007E1527"/>
    <w:rsid w:val="007E391B"/>
    <w:rsid w:val="007E3A71"/>
    <w:rsid w:val="007E5ECB"/>
    <w:rsid w:val="007E7B98"/>
    <w:rsid w:val="007F1BE7"/>
    <w:rsid w:val="00807E77"/>
    <w:rsid w:val="00813C2E"/>
    <w:rsid w:val="00814801"/>
    <w:rsid w:val="0081539B"/>
    <w:rsid w:val="0081598C"/>
    <w:rsid w:val="00817E6B"/>
    <w:rsid w:val="00820DEC"/>
    <w:rsid w:val="00824F1A"/>
    <w:rsid w:val="00831907"/>
    <w:rsid w:val="0083326E"/>
    <w:rsid w:val="00835F86"/>
    <w:rsid w:val="0084143B"/>
    <w:rsid w:val="0086137F"/>
    <w:rsid w:val="00866C23"/>
    <w:rsid w:val="00873B0B"/>
    <w:rsid w:val="00890F76"/>
    <w:rsid w:val="00892358"/>
    <w:rsid w:val="00892F39"/>
    <w:rsid w:val="00893CBB"/>
    <w:rsid w:val="008A2673"/>
    <w:rsid w:val="008A5541"/>
    <w:rsid w:val="008B1F62"/>
    <w:rsid w:val="008B3A5D"/>
    <w:rsid w:val="008B4043"/>
    <w:rsid w:val="008B7290"/>
    <w:rsid w:val="008B7B8C"/>
    <w:rsid w:val="008C2644"/>
    <w:rsid w:val="008C2E8A"/>
    <w:rsid w:val="008C6C0B"/>
    <w:rsid w:val="008C6D3C"/>
    <w:rsid w:val="008D63A6"/>
    <w:rsid w:val="008E4B4D"/>
    <w:rsid w:val="008E60EC"/>
    <w:rsid w:val="008F1224"/>
    <w:rsid w:val="008F27D7"/>
    <w:rsid w:val="008F43F9"/>
    <w:rsid w:val="008F6930"/>
    <w:rsid w:val="00900693"/>
    <w:rsid w:val="0090082D"/>
    <w:rsid w:val="0090378D"/>
    <w:rsid w:val="0090590D"/>
    <w:rsid w:val="0091132C"/>
    <w:rsid w:val="00913663"/>
    <w:rsid w:val="0091403D"/>
    <w:rsid w:val="009203BF"/>
    <w:rsid w:val="00924E1B"/>
    <w:rsid w:val="00925842"/>
    <w:rsid w:val="00927765"/>
    <w:rsid w:val="009277AA"/>
    <w:rsid w:val="00932DF2"/>
    <w:rsid w:val="00932EFA"/>
    <w:rsid w:val="00934D0B"/>
    <w:rsid w:val="00936E1D"/>
    <w:rsid w:val="00941DC8"/>
    <w:rsid w:val="00947406"/>
    <w:rsid w:val="00967195"/>
    <w:rsid w:val="00967368"/>
    <w:rsid w:val="0097513A"/>
    <w:rsid w:val="00977A01"/>
    <w:rsid w:val="009825E5"/>
    <w:rsid w:val="00983972"/>
    <w:rsid w:val="00987E27"/>
    <w:rsid w:val="00992BA2"/>
    <w:rsid w:val="009961A8"/>
    <w:rsid w:val="009A5CC9"/>
    <w:rsid w:val="009B0CA5"/>
    <w:rsid w:val="009B6484"/>
    <w:rsid w:val="009C0E81"/>
    <w:rsid w:val="009C5548"/>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86043"/>
    <w:rsid w:val="00A92F39"/>
    <w:rsid w:val="00A976BE"/>
    <w:rsid w:val="00AA5E04"/>
    <w:rsid w:val="00AB08F7"/>
    <w:rsid w:val="00AB12AF"/>
    <w:rsid w:val="00AC17EB"/>
    <w:rsid w:val="00AC2F01"/>
    <w:rsid w:val="00AC306A"/>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A5C"/>
    <w:rsid w:val="00B07800"/>
    <w:rsid w:val="00B1301A"/>
    <w:rsid w:val="00B13415"/>
    <w:rsid w:val="00B15D0A"/>
    <w:rsid w:val="00B30C67"/>
    <w:rsid w:val="00B411B5"/>
    <w:rsid w:val="00B43056"/>
    <w:rsid w:val="00B43E12"/>
    <w:rsid w:val="00B45111"/>
    <w:rsid w:val="00B52E90"/>
    <w:rsid w:val="00B55C44"/>
    <w:rsid w:val="00B567B5"/>
    <w:rsid w:val="00B66FFE"/>
    <w:rsid w:val="00B75383"/>
    <w:rsid w:val="00B8189D"/>
    <w:rsid w:val="00B92A1C"/>
    <w:rsid w:val="00B94A50"/>
    <w:rsid w:val="00B96F5E"/>
    <w:rsid w:val="00BA097B"/>
    <w:rsid w:val="00BA51E3"/>
    <w:rsid w:val="00BA7492"/>
    <w:rsid w:val="00BC0679"/>
    <w:rsid w:val="00BC3609"/>
    <w:rsid w:val="00BC54C0"/>
    <w:rsid w:val="00BD49D2"/>
    <w:rsid w:val="00BD5EDE"/>
    <w:rsid w:val="00BE121C"/>
    <w:rsid w:val="00BE22D0"/>
    <w:rsid w:val="00BE5A48"/>
    <w:rsid w:val="00BE6CBD"/>
    <w:rsid w:val="00BF0ED0"/>
    <w:rsid w:val="00BF2DFA"/>
    <w:rsid w:val="00BF7A44"/>
    <w:rsid w:val="00BF7FC8"/>
    <w:rsid w:val="00C02E49"/>
    <w:rsid w:val="00C2057B"/>
    <w:rsid w:val="00C22FA2"/>
    <w:rsid w:val="00C23588"/>
    <w:rsid w:val="00C319BD"/>
    <w:rsid w:val="00C32D22"/>
    <w:rsid w:val="00C347FF"/>
    <w:rsid w:val="00C36A4F"/>
    <w:rsid w:val="00C421C1"/>
    <w:rsid w:val="00C43CDD"/>
    <w:rsid w:val="00C53071"/>
    <w:rsid w:val="00C53F0B"/>
    <w:rsid w:val="00C5726A"/>
    <w:rsid w:val="00C6019A"/>
    <w:rsid w:val="00C61F36"/>
    <w:rsid w:val="00C64025"/>
    <w:rsid w:val="00C67FCD"/>
    <w:rsid w:val="00C76538"/>
    <w:rsid w:val="00C77EC5"/>
    <w:rsid w:val="00C80072"/>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EA3"/>
    <w:rsid w:val="00D019F7"/>
    <w:rsid w:val="00D01C76"/>
    <w:rsid w:val="00D10BF3"/>
    <w:rsid w:val="00D17CB7"/>
    <w:rsid w:val="00D235DB"/>
    <w:rsid w:val="00D237DC"/>
    <w:rsid w:val="00D271B3"/>
    <w:rsid w:val="00D337EB"/>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0047"/>
    <w:rsid w:val="00DD0219"/>
    <w:rsid w:val="00DD223E"/>
    <w:rsid w:val="00DD359C"/>
    <w:rsid w:val="00DD3A3F"/>
    <w:rsid w:val="00DF1689"/>
    <w:rsid w:val="00DF1E16"/>
    <w:rsid w:val="00E02BE4"/>
    <w:rsid w:val="00E04ECE"/>
    <w:rsid w:val="00E061F9"/>
    <w:rsid w:val="00E0620A"/>
    <w:rsid w:val="00E075A5"/>
    <w:rsid w:val="00E171D1"/>
    <w:rsid w:val="00E23E8A"/>
    <w:rsid w:val="00E241B0"/>
    <w:rsid w:val="00E31BC0"/>
    <w:rsid w:val="00E50795"/>
    <w:rsid w:val="00E53F0C"/>
    <w:rsid w:val="00E57D97"/>
    <w:rsid w:val="00E57EEC"/>
    <w:rsid w:val="00E707FA"/>
    <w:rsid w:val="00E72FA6"/>
    <w:rsid w:val="00E77E4A"/>
    <w:rsid w:val="00E85E9A"/>
    <w:rsid w:val="00EA424B"/>
    <w:rsid w:val="00EA78CF"/>
    <w:rsid w:val="00EB6CB1"/>
    <w:rsid w:val="00EB7763"/>
    <w:rsid w:val="00EC4F39"/>
    <w:rsid w:val="00EC65B1"/>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26BE6"/>
    <w:rsid w:val="00F41A67"/>
    <w:rsid w:val="00F469B9"/>
    <w:rsid w:val="00F548B8"/>
    <w:rsid w:val="00F758B0"/>
    <w:rsid w:val="00F83D23"/>
    <w:rsid w:val="00F85A4F"/>
    <w:rsid w:val="00F905A2"/>
    <w:rsid w:val="00F922D2"/>
    <w:rsid w:val="00F93ABB"/>
    <w:rsid w:val="00F94A2D"/>
    <w:rsid w:val="00F95FFA"/>
    <w:rsid w:val="00FA1133"/>
    <w:rsid w:val="00FA2C28"/>
    <w:rsid w:val="00FB40F5"/>
    <w:rsid w:val="00FC22B7"/>
    <w:rsid w:val="00FC4120"/>
    <w:rsid w:val="00FC460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8B9B7BF7-B788-482F-B80E-B36D7819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744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03"/>
    <w:rPr>
      <w:rFonts w:ascii="Segoe UI" w:hAnsi="Segoe UI" w:cs="Segoe UI"/>
      <w:spacing w:val="4"/>
      <w:sz w:val="18"/>
      <w:szCs w:val="18"/>
    </w:rPr>
  </w:style>
  <w:style w:type="character" w:styleId="LineNumber">
    <w:name w:val="line number"/>
    <w:basedOn w:val="DefaultParagraphFont"/>
    <w:semiHidden/>
    <w:unhideWhenUsed/>
    <w:rsid w:val="0090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4DBF5-7752-41CC-A1A3-F1453F147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1324</Words>
  <Characters>7560</Characters>
  <Application>Microsoft Office Word</Application>
  <DocSecurity>0</DocSecurity>
  <Lines>183</Lines>
  <Paragraphs>56</Paragraphs>
  <ScaleCrop>false</ScaleCrop>
  <HeadingPairs>
    <vt:vector size="2" baseType="variant">
      <vt:variant>
        <vt:lpstr>Title</vt:lpstr>
      </vt:variant>
      <vt:variant>
        <vt:i4>1</vt:i4>
      </vt:variant>
    </vt:vector>
  </HeadingPairs>
  <TitlesOfParts>
    <vt:vector size="1" baseType="lpstr">
      <vt:lpstr>S1016 4R SCS</vt:lpstr>
    </vt:vector>
  </TitlesOfParts>
  <Manager>R225</Manager>
  <Company>Office of Legislative Services</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4R SCS</dc:title>
  <dc:creator>Senator  SMITH</dc:creator>
  <cp:keywords>S1016|4|AU |269|278|339|!||</cp:keywords>
  <dc:description>Adopted February 24, 2020_x000d_
AMENDED OCTOBER 8, 2020_x000d_
AMENDED JANUARY 7, 2021_x000d_
Amended 6/3/21_x000d_
Amended 12/9/21</dc:description>
  <cp:lastModifiedBy>Todaro, Vivian</cp:lastModifiedBy>
  <cp:revision>2</cp:revision>
  <cp:lastPrinted>2022-01-11T23:06:00Z</cp:lastPrinted>
  <dcterms:created xsi:type="dcterms:W3CDTF">2022-01-11T23:09:00Z</dcterms:created>
  <dcterms:modified xsi:type="dcterms:W3CDTF">2022-01-11T23:09:00Z</dcterms:modified>
  <cp:category>ss. 1-3: C.13:1F-4.2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