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92E" w:rsidRDefault="0078792E" w:rsidP="0078792E">
      <w:pPr>
        <w:pStyle w:val="bpuBill"/>
      </w:pPr>
      <w:bookmarkStart w:id="0" w:name="bpuFrontPg"/>
      <w:bookmarkStart w:id="1" w:name="_GoBack"/>
      <w:bookmarkEnd w:id="0"/>
      <w:bookmarkEnd w:id="1"/>
      <w:r>
        <w:t xml:space="preserve">SENATE, No. 1017 </w:t>
      </w:r>
    </w:p>
    <w:p w:rsidR="0078792E" w:rsidRPr="009D38FF" w:rsidRDefault="0078792E" w:rsidP="007879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4713" r:id="rId7"/>
        </w:object>
      </w:r>
    </w:p>
    <w:p w:rsidR="0078792E" w:rsidRDefault="0078792E" w:rsidP="0078792E">
      <w:pPr>
        <w:pStyle w:val="bpuState"/>
      </w:pPr>
      <w:r>
        <w:t>STATE OF NEW JERSEY</w:t>
      </w:r>
    </w:p>
    <w:p w:rsidR="0078792E" w:rsidRDefault="0078792E" w:rsidP="0078792E">
      <w:pPr>
        <w:pStyle w:val="bpuLegislature"/>
      </w:pPr>
      <w:r>
        <w:t>219th LEGISLATURE</w:t>
      </w:r>
    </w:p>
    <w:p w:rsidR="0078792E" w:rsidRDefault="0078792E" w:rsidP="0078792E">
      <w:pPr>
        <w:pStyle w:val="bpuWpGraphic"/>
      </w:pPr>
      <w:r>
        <w:object w:dxaOrig="8985" w:dyaOrig="255">
          <v:shape id="_x0000_i1026" type="#_x0000_t75" style="width:6in;height:12pt" o:ole="">
            <v:imagedata r:id="rId6" o:title=""/>
          </v:shape>
          <o:OLEObject Type="Embed" ProgID="WPWin6.1" ShapeID="_x0000_i1026" DrawAspect="Content" ObjectID="_1661674714" r:id="rId8"/>
        </w:object>
      </w:r>
      <w:r>
        <w:t xml:space="preserve">  </w:t>
      </w:r>
    </w:p>
    <w:p w:rsidR="0078792E" w:rsidRDefault="0078792E" w:rsidP="0078792E">
      <w:pPr>
        <w:pStyle w:val="bpuIntro"/>
      </w:pPr>
      <w:r>
        <w:t>INTRODUCED JANUARY 30, 2020</w:t>
      </w:r>
    </w:p>
    <w:p w:rsidR="0078792E" w:rsidRDefault="0078792E" w:rsidP="0078792E">
      <w:pPr>
        <w:pStyle w:val="bpuIntro"/>
      </w:pPr>
    </w:p>
    <w:p w:rsidR="0078792E" w:rsidRDefault="0078792E" w:rsidP="0078792E">
      <w:pPr>
        <w:pStyle w:val="bpuIntro"/>
        <w:sectPr w:rsidR="0078792E" w:rsidSect="008D3B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792E" w:rsidRDefault="0078792E" w:rsidP="0078792E">
      <w:pPr>
        <w:pStyle w:val="bpuIntro"/>
      </w:pPr>
    </w:p>
    <w:p w:rsidR="0078792E" w:rsidRDefault="0078792E" w:rsidP="0078792E">
      <w:pPr>
        <w:pStyle w:val="bpuSponsor"/>
      </w:pPr>
      <w:r>
        <w:t>Sponsored by:</w:t>
      </w:r>
    </w:p>
    <w:p w:rsidR="0078792E" w:rsidRDefault="0078792E" w:rsidP="0078792E">
      <w:pPr>
        <w:pStyle w:val="bpuSponsor"/>
      </w:pPr>
      <w:r>
        <w:t>Senator  VIN GOPAL</w:t>
      </w:r>
    </w:p>
    <w:p w:rsidR="0078792E" w:rsidRDefault="0078792E" w:rsidP="0078792E">
      <w:pPr>
        <w:pStyle w:val="bpuSponsor"/>
      </w:pPr>
      <w:r>
        <w:t>District 11 (Monmouth)</w:t>
      </w:r>
    </w:p>
    <w:p w:rsidR="0078792E" w:rsidRDefault="0078792E" w:rsidP="0078792E">
      <w:pPr>
        <w:pStyle w:val="bpuSponsor"/>
      </w:pPr>
      <w:r>
        <w:t>Senator  JOSEPH A. LAGANA</w:t>
      </w:r>
    </w:p>
    <w:p w:rsidR="0078792E" w:rsidRDefault="0078792E" w:rsidP="0078792E">
      <w:pPr>
        <w:pStyle w:val="bpuSponsor"/>
      </w:pPr>
      <w:r>
        <w:t>District 38 (Bergen and Passaic)</w:t>
      </w:r>
    </w:p>
    <w:p w:rsidR="0078792E" w:rsidRDefault="0078792E" w:rsidP="0078792E">
      <w:pPr>
        <w:pStyle w:val="bpuSponsor"/>
      </w:pPr>
    </w:p>
    <w:p w:rsidR="0078792E" w:rsidRDefault="008D3BEF" w:rsidP="008D3BEF">
      <w:pPr>
        <w:pStyle w:val="bpuSponsor"/>
      </w:pPr>
      <w:r>
        <w:t>Co-Sponsored by:</w:t>
      </w:r>
    </w:p>
    <w:p w:rsidR="008D3BEF" w:rsidRDefault="008D3BEF" w:rsidP="008D3BEF">
      <w:pPr>
        <w:pStyle w:val="bpuSponsor"/>
      </w:pPr>
      <w:r w:rsidRPr="008D3BEF">
        <w:t xml:space="preserve">Senator </w:t>
      </w:r>
      <w:proofErr w:type="spellStart"/>
      <w:r w:rsidRPr="008D3BEF">
        <w:t>Diegnan</w:t>
      </w:r>
      <w:proofErr w:type="spellEnd"/>
    </w:p>
    <w:p w:rsidR="008D3BEF" w:rsidRDefault="008D3BEF" w:rsidP="008D3BEF"/>
    <w:p w:rsidR="008D3BEF" w:rsidRPr="008D3BEF" w:rsidRDefault="008D3BEF" w:rsidP="008D3BEF"/>
    <w:p w:rsidR="0078792E" w:rsidRDefault="0078792E" w:rsidP="0078792E">
      <w:pPr>
        <w:pStyle w:val="bpuSponsor"/>
      </w:pPr>
    </w:p>
    <w:p w:rsidR="0078792E" w:rsidRDefault="0078792E" w:rsidP="0078792E">
      <w:pPr>
        <w:pStyle w:val="bpuSponsor"/>
      </w:pPr>
    </w:p>
    <w:p w:rsidR="0078792E" w:rsidRDefault="0078792E" w:rsidP="0078792E">
      <w:pPr>
        <w:pStyle w:val="bpuSponsor"/>
      </w:pPr>
      <w:r>
        <w:t>SYNOPSIS</w:t>
      </w:r>
    </w:p>
    <w:p w:rsidR="0078792E" w:rsidRDefault="0078792E" w:rsidP="0078792E">
      <w:pPr>
        <w:pStyle w:val="bpuNormText"/>
      </w:pPr>
      <w:r>
        <w:tab/>
        <w:t>Provides retirement allowance after 20 years of service regardless o</w:t>
      </w:r>
      <w:r w:rsidR="00D7050D">
        <w:t>f age for members of PFRS</w:t>
      </w:r>
      <w:r>
        <w:t xml:space="preserve">. </w:t>
      </w:r>
    </w:p>
    <w:p w:rsidR="0078792E" w:rsidRDefault="0078792E" w:rsidP="0078792E">
      <w:pPr>
        <w:pStyle w:val="bpuNormText"/>
      </w:pPr>
    </w:p>
    <w:p w:rsidR="0078792E" w:rsidRDefault="0078792E" w:rsidP="0078792E">
      <w:pPr>
        <w:pStyle w:val="bpuSponsor"/>
      </w:pPr>
      <w:r>
        <w:t xml:space="preserve">CURRENT VERSION OF TEXT </w:t>
      </w:r>
    </w:p>
    <w:p w:rsidR="0078792E" w:rsidRDefault="0078792E" w:rsidP="0078792E">
      <w:pPr>
        <w:pStyle w:val="bpuNormText"/>
      </w:pPr>
      <w:r>
        <w:tab/>
        <w:t>As introduced.</w:t>
      </w:r>
    </w:p>
    <w:p w:rsidR="0078792E" w:rsidRDefault="0078792E" w:rsidP="007879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92E" w:rsidRDefault="0078792E" w:rsidP="008916EC">
      <w:pPr>
        <w:pStyle w:val="FronterPage"/>
        <w:tabs>
          <w:tab w:val="clear" w:pos="720"/>
          <w:tab w:val="clear" w:pos="1440"/>
          <w:tab w:val="clear" w:pos="2160"/>
          <w:tab w:val="clear" w:pos="2880"/>
          <w:tab w:val="clear" w:pos="3600"/>
          <w:tab w:val="clear" w:pos="4320"/>
          <w:tab w:val="clear" w:pos="5040"/>
        </w:tabs>
        <w:sectPr w:rsidR="0078792E" w:rsidSect="0078792E">
          <w:type w:val="continuous"/>
          <w:pgSz w:w="12240" w:h="20160" w:code="5"/>
          <w:pgMar w:top="1440" w:right="2275" w:bottom="1440" w:left="2275" w:header="72" w:footer="720" w:gutter="0"/>
          <w:pgNumType w:start="1"/>
          <w:cols w:space="720"/>
          <w:docGrid w:linePitch="360"/>
        </w:sectPr>
      </w:pPr>
    </w:p>
    <w:p w:rsidR="006E1122" w:rsidRPr="009D7CCF" w:rsidRDefault="006E1122" w:rsidP="006E1122">
      <w:pPr>
        <w:pStyle w:val="HangingAnAct"/>
      </w:pPr>
      <w:r w:rsidRPr="006E1122">
        <w:rPr>
          <w:rStyle w:val="BillHead"/>
        </w:rPr>
        <w:lastRenderedPageBreak/>
        <w:t>An Act</w:t>
      </w:r>
      <w:r w:rsidRPr="006B7FA7">
        <w:rPr>
          <w:rStyle w:val="HangingAnActChar"/>
        </w:rPr>
        <w:t xml:space="preserve"> </w:t>
      </w:r>
      <w:r>
        <w:t xml:space="preserve">concerning retirement benefits for members of the Police and Firemen’s Retirement System and amending P.L.1944, c.255. </w:t>
      </w:r>
    </w:p>
    <w:p w:rsidR="006E1122" w:rsidRPr="00092364" w:rsidRDefault="006E1122" w:rsidP="006E1122">
      <w:pPr>
        <w:pStyle w:val="FronterPage"/>
        <w:tabs>
          <w:tab w:val="clear" w:pos="288"/>
          <w:tab w:val="left" w:pos="90"/>
        </w:tabs>
        <w:spacing w:line="288" w:lineRule="auto"/>
        <w:ind w:left="90"/>
      </w:pPr>
    </w:p>
    <w:p w:rsidR="006E1122" w:rsidRPr="00AA7880" w:rsidRDefault="006E1122" w:rsidP="006E1122">
      <w:pPr>
        <w:pStyle w:val="HangingAnAct"/>
        <w:tabs>
          <w:tab w:val="clear" w:pos="288"/>
          <w:tab w:val="left" w:pos="180"/>
        </w:tabs>
        <w:ind w:left="90" w:firstLine="0"/>
      </w:pPr>
      <w:r>
        <w:rPr>
          <w:rStyle w:val="HangingAnActChar"/>
        </w:rPr>
        <w:tab/>
        <w:t xml:space="preserve"> </w:t>
      </w:r>
      <w:r>
        <w:rPr>
          <w:rStyle w:val="BillHeading2"/>
        </w:rPr>
        <w:t xml:space="preserve">Be It Enacted </w:t>
      </w:r>
      <w:r>
        <w:rPr>
          <w:rStyle w:val="BillLanguage"/>
        </w:rPr>
        <w:t>by the Senate and General Assembly of the State of New Jersey:</w:t>
      </w:r>
    </w:p>
    <w:p w:rsidR="006E1122" w:rsidRDefault="006E1122" w:rsidP="006E1122">
      <w:pPr>
        <w:tabs>
          <w:tab w:val="clear" w:pos="288"/>
          <w:tab w:val="left" w:pos="90"/>
        </w:tabs>
        <w:spacing w:line="360" w:lineRule="auto"/>
        <w:ind w:left="90"/>
      </w:pPr>
    </w:p>
    <w:p w:rsidR="006E1122" w:rsidRDefault="006E1122" w:rsidP="006E1122">
      <w:r>
        <w:tab/>
        <w:t>1.</w:t>
      </w:r>
      <w:r>
        <w:tab/>
        <w:t xml:space="preserve">Section 5 of P.L.1944, c.255 (C.43:16A-5) is amended to read as follows: </w:t>
      </w:r>
    </w:p>
    <w:p w:rsidR="006E1122" w:rsidRDefault="006E1122" w:rsidP="006E1122">
      <w:r>
        <w:tab/>
        <w:t>5.</w:t>
      </w:r>
      <w:r>
        <w:tab/>
        <w:t>(1)  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6E1122" w:rsidRDefault="006E1122" w:rsidP="006E1122">
      <w:r>
        <w:tab/>
        <w:t>(2)</w:t>
      </w:r>
      <w:r>
        <w:tab/>
        <w:t>Upon retirement for service a member shall receive a service retirement allowance which shall consist of:</w:t>
      </w:r>
    </w:p>
    <w:p w:rsidR="006E1122" w:rsidRDefault="006E1122" w:rsidP="006E1122">
      <w:r>
        <w:tab/>
        <w:t>(a)</w:t>
      </w:r>
      <w:r>
        <w:tab/>
        <w:t>An annuity which shall be the actuarial equivalent of his aggregate contributions and</w:t>
      </w:r>
    </w:p>
    <w:p w:rsidR="006E1122" w:rsidRDefault="006E1122" w:rsidP="006E1122">
      <w:r>
        <w:tab/>
        <w:t>(b)</w:t>
      </w:r>
      <w:r>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6E1122" w:rsidRDefault="006E1122" w:rsidP="006E1122">
      <w:r>
        <w:tab/>
        <w:t>(3)</w:t>
      </w:r>
      <w:r>
        <w:tab/>
      </w:r>
      <w:r w:rsidRPr="00B86106">
        <w:rPr>
          <w:u w:val="single"/>
        </w:rPr>
        <w:t>(a)</w:t>
      </w:r>
      <w:r w:rsidRPr="00B86106">
        <w:t xml:space="preserve"> </w:t>
      </w:r>
      <w:r w:rsidR="00962090">
        <w:t xml:space="preserve"> </w:t>
      </w:r>
      <w:r>
        <w:t>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6E1122" w:rsidRPr="00B86106" w:rsidRDefault="006E1122" w:rsidP="006E1122">
      <w:pPr>
        <w:rPr>
          <w:u w:val="single"/>
        </w:rPr>
      </w:pPr>
      <w:r>
        <w:tab/>
      </w:r>
      <w:r w:rsidRPr="00B86106">
        <w:rPr>
          <w:u w:val="single"/>
        </w:rPr>
        <w:t>(b)</w:t>
      </w:r>
      <w:r>
        <w:rPr>
          <w:u w:val="single"/>
        </w:rPr>
        <w:tab/>
      </w:r>
      <w:r w:rsidRPr="00B86106">
        <w:rPr>
          <w:u w:val="single"/>
        </w:rPr>
        <w:t xml:space="preserve">Any member of the retirement system </w:t>
      </w:r>
      <w:r>
        <w:rPr>
          <w:u w:val="single"/>
        </w:rPr>
        <w:t>enrolled prior to or on or after the effective date of P.L.    , c.     (pending before the legislature as this bill) may retire on or after the</w:t>
      </w:r>
      <w:r w:rsidRPr="00B86106">
        <w:rPr>
          <w:u w:val="single"/>
        </w:rPr>
        <w:t xml:space="preserve"> effective date of P.L.</w:t>
      </w:r>
      <w:r>
        <w:rPr>
          <w:u w:val="single"/>
        </w:rPr>
        <w:t xml:space="preserve">    </w:t>
      </w:r>
      <w:r w:rsidRPr="00B86106">
        <w:rPr>
          <w:u w:val="single"/>
        </w:rPr>
        <w:t>, c.</w:t>
      </w:r>
      <w:r>
        <w:rPr>
          <w:u w:val="single"/>
        </w:rPr>
        <w:t xml:space="preserve">     (pending before the legislature as this bill) on a service retirement allowance, regardless of age, upon attaining </w:t>
      </w:r>
      <w:r w:rsidRPr="00B86106">
        <w:rPr>
          <w:u w:val="single"/>
        </w:rPr>
        <w:t xml:space="preserve">20 or more </w:t>
      </w:r>
      <w:r w:rsidRPr="00B86106">
        <w:rPr>
          <w:u w:val="single"/>
        </w:rPr>
        <w:lastRenderedPageBreak/>
        <w:t>years of creditable service</w:t>
      </w:r>
      <w:r>
        <w:rPr>
          <w:u w:val="single"/>
        </w:rPr>
        <w:t xml:space="preserve"> and shall be entitled to receive a service retirement allowance </w:t>
      </w:r>
      <w:r w:rsidRPr="00B86106">
        <w:rPr>
          <w:u w:val="single"/>
        </w:rPr>
        <w:t>equal to 50% of the member's final compensation</w:t>
      </w:r>
      <w:r>
        <w:rPr>
          <w:u w:val="single"/>
        </w:rPr>
        <w:t xml:space="preserve">. </w:t>
      </w:r>
    </w:p>
    <w:p w:rsidR="006E1122" w:rsidRDefault="006E1122" w:rsidP="006E1122">
      <w:r>
        <w:tab/>
        <w:t>(4)</w:t>
      </w:r>
      <w:r>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6E1122" w:rsidRDefault="006E1122" w:rsidP="006E1122">
      <w:r>
        <w:t>(</w:t>
      </w:r>
      <w:proofErr w:type="spellStart"/>
      <w:r>
        <w:t>cf</w:t>
      </w:r>
      <w:proofErr w:type="spellEnd"/>
      <w:r>
        <w:t>: P.L.2005, c.381, s.1)</w:t>
      </w:r>
    </w:p>
    <w:p w:rsidR="006E1122" w:rsidRPr="00D71D68" w:rsidRDefault="006E1122" w:rsidP="006E1122"/>
    <w:p w:rsidR="006E1122" w:rsidRDefault="006E1122" w:rsidP="006E1122">
      <w:r>
        <w:tab/>
        <w:t>2.</w:t>
      </w:r>
      <w:r>
        <w:tab/>
        <w:t>This act shall take effect immediately.</w:t>
      </w:r>
    </w:p>
    <w:p w:rsidR="006E1122" w:rsidRDefault="006E1122" w:rsidP="006E1122"/>
    <w:p w:rsidR="006E1122" w:rsidRPr="00AA7880" w:rsidRDefault="006E1122" w:rsidP="006E1122"/>
    <w:p w:rsidR="006E1122" w:rsidRPr="00AA7880" w:rsidRDefault="006E1122" w:rsidP="006E1122">
      <w:pPr>
        <w:jc w:val="center"/>
      </w:pPr>
      <w:r w:rsidRPr="00D71D68">
        <w:t>STATEMENT</w:t>
      </w:r>
    </w:p>
    <w:p w:rsidR="006E1122" w:rsidRDefault="006E1122" w:rsidP="006E1122"/>
    <w:p w:rsidR="006E1122" w:rsidRPr="00A233B1" w:rsidRDefault="006E1122" w:rsidP="006E1122">
      <w:r w:rsidRPr="00333470">
        <w:tab/>
      </w:r>
      <w:r>
        <w:t xml:space="preserve">This bill provides an additional category of service retirement for a member of the Police and Firemen’s Retirement System (PFRS).  Under the </w:t>
      </w:r>
      <w:r w:rsidRPr="00A233B1">
        <w:t>bill</w:t>
      </w:r>
      <w:r>
        <w:t>,</w:t>
      </w:r>
      <w:r w:rsidRPr="00A233B1">
        <w:t xml:space="preserve"> a member of the </w:t>
      </w:r>
      <w:r>
        <w:t>PFRS</w:t>
      </w:r>
      <w:r w:rsidRPr="00A233B1">
        <w:t xml:space="preserve"> </w:t>
      </w:r>
      <w:r>
        <w:t xml:space="preserve">who is </w:t>
      </w:r>
      <w:r w:rsidRPr="00A233B1">
        <w:t xml:space="preserve">enrolled </w:t>
      </w:r>
      <w:r>
        <w:t>before or after</w:t>
      </w:r>
      <w:r w:rsidRPr="00A233B1">
        <w:t xml:space="preserve"> the effective date of </w:t>
      </w:r>
      <w:r>
        <w:t>this bill</w:t>
      </w:r>
      <w:r w:rsidRPr="00A233B1">
        <w:t xml:space="preserve"> </w:t>
      </w:r>
      <w:r>
        <w:t>may retire aft</w:t>
      </w:r>
      <w:r w:rsidRPr="00A233B1">
        <w:t>er th</w:t>
      </w:r>
      <w:r>
        <w:t>e</w:t>
      </w:r>
      <w:r w:rsidRPr="00A233B1">
        <w:t xml:space="preserve"> effective</w:t>
      </w:r>
      <w:r>
        <w:t xml:space="preserve"> date</w:t>
      </w:r>
      <w:r w:rsidRPr="00A233B1">
        <w:t xml:space="preserve">, regardless of age, upon attaining 20 or more years of </w:t>
      </w:r>
      <w:r>
        <w:t xml:space="preserve">service credit </w:t>
      </w:r>
      <w:r w:rsidRPr="00A233B1">
        <w:t xml:space="preserve">and </w:t>
      </w:r>
      <w:r>
        <w:t>receive a</w:t>
      </w:r>
      <w:r w:rsidRPr="00A233B1">
        <w:t xml:space="preserve"> retirement allowance equal to 50</w:t>
      </w:r>
      <w:r>
        <w:t xml:space="preserve"> percent</w:t>
      </w:r>
      <w:r w:rsidRPr="00A233B1">
        <w:t xml:space="preserve"> of the member's final compensation. </w:t>
      </w:r>
    </w:p>
    <w:p w:rsidR="006E1122" w:rsidRDefault="006E1122" w:rsidP="006E1122">
      <w:r>
        <w:ta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This bill extends the annual retirement benefit of 50 percent of final compensation after 20 or more years of service to all PFRS members regardless of enrollment date and regardless of age at retirement.</w:t>
      </w:r>
    </w:p>
    <w:sectPr w:rsidR="006E1122" w:rsidSect="007879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BEC" w:rsidRDefault="00E37BEC">
      <w:r>
        <w:separator/>
      </w:r>
    </w:p>
  </w:endnote>
  <w:endnote w:type="continuationSeparator" w:id="0">
    <w:p w:rsidR="00E37BEC" w:rsidRDefault="00E3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BEF" w:rsidRDefault="008D3BEF" w:rsidP="008D3BEF">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090" w:rsidRDefault="00962090">
    <w:pPr>
      <w:pStyle w:val="Footer"/>
      <w:rPr>
        <w:szCs w:val="18"/>
      </w:rPr>
    </w:pPr>
  </w:p>
  <w:p w:rsidR="00935C28" w:rsidRPr="00921C91" w:rsidRDefault="00935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5C28" w:rsidRPr="00921C91" w:rsidRDefault="00935C28">
    <w:pPr>
      <w:pStyle w:val="Footer"/>
      <w:rPr>
        <w:szCs w:val="18"/>
      </w:rPr>
    </w:pPr>
  </w:p>
  <w:p w:rsidR="00935C28" w:rsidRPr="00921C91" w:rsidRDefault="00935C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BEC" w:rsidRDefault="00E37BEC">
      <w:r>
        <w:separator/>
      </w:r>
    </w:p>
  </w:footnote>
  <w:footnote w:type="continuationSeparator" w:id="0">
    <w:p w:rsidR="00E37BEC" w:rsidRDefault="00E37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11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92E" w:rsidRDefault="0078792E" w:rsidP="0078792E">
    <w:pPr>
      <w:pStyle w:val="bpuHeadSpon"/>
    </w:pPr>
    <w:r w:rsidRPr="0078792E">
      <w:rPr>
        <w:rStyle w:val="bpuHeadSponChar"/>
      </w:rPr>
      <w:t>S1017</w:t>
    </w:r>
    <w:r>
      <w:t xml:space="preserve"> GOPAL, LAGANA</w:t>
    </w:r>
  </w:p>
  <w:p w:rsidR="0078792E" w:rsidRDefault="0078792E" w:rsidP="0078792E">
    <w:pPr>
      <w:pStyle w:val="bpuHeadSpon"/>
    </w:pPr>
    <w:r>
      <w:fldChar w:fldCharType="begin"/>
    </w:r>
    <w:r>
      <w:instrText xml:space="preserve"> PAGE  \* MERGEFORMAT </w:instrText>
    </w:r>
    <w:r>
      <w:fldChar w:fldCharType="separate"/>
    </w:r>
    <w:r w:rsidR="00F411DB">
      <w:rPr>
        <w:noProof/>
      </w:rPr>
      <w:t>3</w:t>
    </w:r>
    <w:r>
      <w:fldChar w:fldCharType="end"/>
    </w:r>
  </w:p>
  <w:p w:rsidR="0078792E" w:rsidRDefault="0078792E" w:rsidP="007879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92E" w:rsidRDefault="0078792E" w:rsidP="0078792E">
    <w:pPr>
      <w:pStyle w:val="bpuHeadSpon"/>
    </w:pPr>
    <w:r w:rsidRPr="0078792E">
      <w:rPr>
        <w:rStyle w:val="bpuHeadSponChar"/>
      </w:rPr>
      <w:t>S1017</w:t>
    </w:r>
    <w:r>
      <w:t xml:space="preserve"> GOPAL, LAGANA</w:t>
    </w:r>
  </w:p>
  <w:p w:rsidR="0078792E" w:rsidRDefault="0078792E" w:rsidP="0078792E">
    <w:pPr>
      <w:pStyle w:val="bpuHeadSpon"/>
    </w:pPr>
    <w:r>
      <w:fldChar w:fldCharType="begin"/>
    </w:r>
    <w:r>
      <w:instrText xml:space="preserve"> PAGE  \* MERGEFORMAT </w:instrText>
    </w:r>
    <w:r>
      <w:fldChar w:fldCharType="separate"/>
    </w:r>
    <w:r w:rsidR="00F411DB">
      <w:rPr>
        <w:noProof/>
      </w:rPr>
      <w:t>2</w:t>
    </w:r>
    <w:r>
      <w:fldChar w:fldCharType="end"/>
    </w:r>
  </w:p>
  <w:p w:rsidR="0078792E" w:rsidRDefault="0078792E" w:rsidP="00787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25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BDC"/>
    <w:rsid w:val="002370D0"/>
    <w:rsid w:val="00255958"/>
    <w:rsid w:val="00257FA2"/>
    <w:rsid w:val="0026574A"/>
    <w:rsid w:val="002660BB"/>
    <w:rsid w:val="002720E8"/>
    <w:rsid w:val="00275293"/>
    <w:rsid w:val="002776B0"/>
    <w:rsid w:val="00286C7E"/>
    <w:rsid w:val="00295B4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0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E5"/>
    <w:rsid w:val="00484C19"/>
    <w:rsid w:val="00485866"/>
    <w:rsid w:val="00492076"/>
    <w:rsid w:val="00493B1D"/>
    <w:rsid w:val="00497037"/>
    <w:rsid w:val="004A2E6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1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2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BEF"/>
    <w:rsid w:val="008D77BD"/>
    <w:rsid w:val="008E454C"/>
    <w:rsid w:val="008E643D"/>
    <w:rsid w:val="008F1E5A"/>
    <w:rsid w:val="00901BDA"/>
    <w:rsid w:val="00906877"/>
    <w:rsid w:val="009121D8"/>
    <w:rsid w:val="00916F7A"/>
    <w:rsid w:val="00917FE3"/>
    <w:rsid w:val="009318C7"/>
    <w:rsid w:val="00931C09"/>
    <w:rsid w:val="009348C2"/>
    <w:rsid w:val="00935C28"/>
    <w:rsid w:val="009440D0"/>
    <w:rsid w:val="009523A3"/>
    <w:rsid w:val="00960958"/>
    <w:rsid w:val="0096209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36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A21"/>
    <w:rsid w:val="00A9328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60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BE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1D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C2C2FF"/>
  <w15:docId w15:val="{80757E03-8377-45EC-A344-24A0C20F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5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C28"/>
    <w:rPr>
      <w:rFonts w:ascii="Segoe UI" w:hAnsi="Segoe UI" w:cs="Segoe UI"/>
      <w:spacing w:val="4"/>
      <w:sz w:val="18"/>
      <w:szCs w:val="18"/>
    </w:rPr>
  </w:style>
  <w:style w:type="character" w:styleId="LineNumber">
    <w:name w:val="line number"/>
    <w:basedOn w:val="DefaultParagraphFont"/>
    <w:semiHidden/>
    <w:unhideWhenUsed/>
    <w:rsid w:val="0078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3671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S1017</vt:lpstr>
    </vt:vector>
  </TitlesOfParts>
  <Manager>R224</Manager>
  <Company>NJ Office of Legislative Services</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dc:title>
  <dc:subject/>
  <dc:creator>Senator  GOPAL, Senator  LAGANA</dc:creator>
  <cp:keywords>S1017|3|SG |76|0|76|P|0|</cp:keywords>
  <dc:description>INTRODUCED JANUARY 30, 2020</dc:description>
  <cp:lastModifiedBy>Todaro, Vivian</cp:lastModifiedBy>
  <cp:revision>2</cp:revision>
  <cp:lastPrinted>2020-09-15T15:32:00Z</cp:lastPrinted>
  <dcterms:created xsi:type="dcterms:W3CDTF">2020-09-15T15:32:00Z</dcterms:created>
  <dcterms:modified xsi:type="dcterms:W3CDTF">2020-09-15T15:32:00Z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