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59A" w:rsidRDefault="008B759A" w:rsidP="008B759A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3A509D" w:rsidRDefault="003A509D" w:rsidP="003A509D">
      <w:pPr>
        <w:pStyle w:val="bpuBill"/>
      </w:pPr>
      <w:r>
        <w:t xml:space="preserve">SENATE, No. 1040 </w:t>
      </w:r>
    </w:p>
    <w:p w:rsidR="003A509D" w:rsidRPr="009D38FF" w:rsidRDefault="003A509D" w:rsidP="003A509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700389631" r:id="rId7"/>
        </w:object>
      </w:r>
    </w:p>
    <w:p w:rsidR="003A509D" w:rsidRDefault="003A509D" w:rsidP="003A509D">
      <w:pPr>
        <w:pStyle w:val="bpuState"/>
      </w:pPr>
      <w:r>
        <w:t>STATE OF NEW JERSEY</w:t>
      </w:r>
    </w:p>
    <w:p w:rsidR="003A509D" w:rsidRDefault="003A509D" w:rsidP="003A509D">
      <w:pPr>
        <w:pStyle w:val="bpuLegislature"/>
      </w:pPr>
      <w:r>
        <w:t>219th LEGISLATURE</w:t>
      </w:r>
    </w:p>
    <w:p w:rsidR="003A509D" w:rsidRDefault="003A509D" w:rsidP="003A509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700389632" r:id="rId8"/>
        </w:object>
      </w:r>
      <w:r>
        <w:t xml:space="preserve">  </w:t>
      </w:r>
    </w:p>
    <w:p w:rsidR="003A509D" w:rsidRDefault="004743DF" w:rsidP="003A509D">
      <w:pPr>
        <w:pStyle w:val="bpuIntro"/>
      </w:pPr>
      <w:r>
        <w:t>INTRODUCED JANUARY</w:t>
      </w:r>
      <w:r w:rsidR="003A509D">
        <w:t xml:space="preserve"> 30, 2020</w:t>
      </w:r>
    </w:p>
    <w:p w:rsidR="003A509D" w:rsidRDefault="003A509D" w:rsidP="003A509D">
      <w:pPr>
        <w:pStyle w:val="bpuIntro"/>
      </w:pPr>
    </w:p>
    <w:p w:rsidR="003A509D" w:rsidRDefault="003A509D" w:rsidP="003A509D">
      <w:pPr>
        <w:pStyle w:val="bpuIntro"/>
        <w:sectPr w:rsidR="003A509D" w:rsidSect="003A509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A509D" w:rsidRDefault="003A509D" w:rsidP="003A509D">
      <w:pPr>
        <w:pStyle w:val="bpuIntro"/>
      </w:pPr>
    </w:p>
    <w:p w:rsidR="003A509D" w:rsidRDefault="003A509D" w:rsidP="003A509D">
      <w:pPr>
        <w:pStyle w:val="bpuSponsor"/>
      </w:pPr>
      <w:r>
        <w:t>Sponsored by:</w:t>
      </w:r>
    </w:p>
    <w:p w:rsidR="003A509D" w:rsidRDefault="003A509D" w:rsidP="003A509D">
      <w:pPr>
        <w:pStyle w:val="bpuSponsor"/>
      </w:pPr>
      <w:r>
        <w:t>Senator  VIN GOPAL</w:t>
      </w:r>
    </w:p>
    <w:p w:rsidR="003A509D" w:rsidRDefault="003A509D" w:rsidP="003A509D">
      <w:pPr>
        <w:pStyle w:val="bpuSponsor"/>
      </w:pPr>
      <w:r>
        <w:t>District 11 (Monmouth)</w:t>
      </w:r>
    </w:p>
    <w:p w:rsidR="003A509D" w:rsidRDefault="003A509D" w:rsidP="003A509D">
      <w:pPr>
        <w:pStyle w:val="bpuSponsor"/>
      </w:pPr>
    </w:p>
    <w:p w:rsidR="003A509D" w:rsidRDefault="003A509D" w:rsidP="003A509D">
      <w:pPr>
        <w:pStyle w:val="bpuSponsor"/>
      </w:pPr>
    </w:p>
    <w:p w:rsidR="003A509D" w:rsidRDefault="003A509D" w:rsidP="003A509D">
      <w:pPr>
        <w:pStyle w:val="bpuSponsor"/>
      </w:pPr>
    </w:p>
    <w:p w:rsidR="003A509D" w:rsidRDefault="003A509D" w:rsidP="003A509D">
      <w:pPr>
        <w:pStyle w:val="bpuSponsor"/>
      </w:pPr>
    </w:p>
    <w:p w:rsidR="003A509D" w:rsidRDefault="003A509D" w:rsidP="003A509D">
      <w:pPr>
        <w:pStyle w:val="bpuSponsor"/>
      </w:pPr>
      <w:r>
        <w:t>SYNOPSIS</w:t>
      </w:r>
    </w:p>
    <w:p w:rsidR="003A509D" w:rsidRDefault="003A509D" w:rsidP="003A509D">
      <w:pPr>
        <w:pStyle w:val="bpuNormText"/>
      </w:pPr>
      <w:r>
        <w:tab/>
        <w:t xml:space="preserve">Authorizes certain Medicaid recipients residing on post-secondary school campus to participate remotely in meetings of non-medical nature regarding Medicaid benefits. </w:t>
      </w:r>
    </w:p>
    <w:p w:rsidR="003A509D" w:rsidRDefault="003A509D" w:rsidP="003A509D">
      <w:pPr>
        <w:pStyle w:val="bpuNormText"/>
      </w:pPr>
    </w:p>
    <w:p w:rsidR="003A509D" w:rsidRDefault="003A509D" w:rsidP="003A509D">
      <w:pPr>
        <w:pStyle w:val="bpuSponsor"/>
      </w:pPr>
      <w:r>
        <w:t xml:space="preserve">CURRENT VERSION OF TEXT </w:t>
      </w:r>
    </w:p>
    <w:p w:rsidR="003A509D" w:rsidRDefault="008B759A" w:rsidP="003A509D">
      <w:pPr>
        <w:pStyle w:val="bpuNormText"/>
      </w:pPr>
      <w:r>
        <w:tab/>
        <w:t>As reported by the Senate Health, Human Services and Senior Citizens Committee on December 6, 2021, with amendments.</w:t>
      </w:r>
    </w:p>
    <w:p w:rsidR="003A509D" w:rsidRDefault="003A509D" w:rsidP="003A509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A509D" w:rsidRDefault="003A509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A509D" w:rsidSect="003A509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F15EE" w:rsidRPr="00677316" w:rsidRDefault="003F15EE" w:rsidP="003F15EE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</w:t>
      </w:r>
      <w:r w:rsidRPr="008D2370">
        <w:t xml:space="preserve"> </w:t>
      </w:r>
      <w:r>
        <w:t xml:space="preserve">a </w:t>
      </w:r>
      <w:r w:rsidRPr="00AD787A">
        <w:t>Medicaid</w:t>
      </w:r>
      <w:r>
        <w:t xml:space="preserve"> recipient’s</w:t>
      </w:r>
      <w:r w:rsidRPr="00AD787A">
        <w:t xml:space="preserve"> </w:t>
      </w:r>
      <w:r>
        <w:t xml:space="preserve">remote participation in meetings of a non-medical nature </w:t>
      </w:r>
      <w:r w:rsidRPr="00AD787A">
        <w:t>regarding benefits</w:t>
      </w:r>
      <w:r>
        <w:t xml:space="preserve"> and </w:t>
      </w:r>
      <w:r w:rsidRPr="00841414">
        <w:t>supplementing Title 30 of the Revised Statutes.</w:t>
      </w:r>
    </w:p>
    <w:p w:rsidR="003F15EE" w:rsidRPr="00D71D68" w:rsidRDefault="003F15EE" w:rsidP="003F15EE"/>
    <w:p w:rsidR="003F15EE" w:rsidRPr="00AA7880" w:rsidRDefault="003F15EE" w:rsidP="003F15E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F15EE" w:rsidRDefault="003F15EE" w:rsidP="003F15EE"/>
    <w:p w:rsidR="008B759A" w:rsidRPr="008B759A" w:rsidRDefault="008B759A" w:rsidP="008B759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8B759A">
        <w:rPr>
          <w:spacing w:val="0"/>
        </w:rPr>
        <w:tab/>
        <w:t>1.</w:t>
      </w:r>
      <w:r w:rsidRPr="008B759A">
        <w:rPr>
          <w:spacing w:val="0"/>
        </w:rPr>
        <w:tab/>
        <w:t xml:space="preserve">The Division of Medical Assistance and Health Services in the Department of Human Services </w:t>
      </w:r>
      <w:r w:rsidRPr="008B759A">
        <w:rPr>
          <w:rFonts w:ascii="Albertus Extra Bold" w:hAnsi="Albertus Extra Bold"/>
          <w:b/>
          <w:vertAlign w:val="superscript"/>
        </w:rPr>
        <w:t>1</w:t>
      </w:r>
      <w:r w:rsidRPr="008B759A">
        <w:rPr>
          <w:spacing w:val="0"/>
          <w:u w:val="single"/>
        </w:rPr>
        <w:t>, to the extent permitted under federal law,</w:t>
      </w:r>
      <w:r w:rsidRPr="008B759A">
        <w:rPr>
          <w:rFonts w:ascii="Albertus Extra Bold" w:hAnsi="Albertus Extra Bold"/>
          <w:b/>
          <w:vertAlign w:val="superscript"/>
        </w:rPr>
        <w:t>1</w:t>
      </w:r>
      <w:r w:rsidRPr="008B759A">
        <w:rPr>
          <w:spacing w:val="0"/>
        </w:rPr>
        <w:t xml:space="preserve"> shall authorize a recipient of Medicaid benefits</w:t>
      </w:r>
      <w:r w:rsidRPr="008B759A">
        <w:rPr>
          <w:color w:val="000000"/>
          <w:spacing w:val="0"/>
        </w:rPr>
        <w:t xml:space="preserve"> who is determined eligible to receive a personal care service benefit and</w:t>
      </w:r>
      <w:r w:rsidRPr="008B759A">
        <w:rPr>
          <w:spacing w:val="0"/>
        </w:rPr>
        <w:t xml:space="preserve"> who is attending a post-secondary educational institution and residing on that institution’s campus to participate remotely by telephone or other means in a meeting of a non-medical nature regarding the recipient’s Medicaid benefits.  The provisions of this section shall apply to any meeting between the recipient and the division, a managed care organization contracted with the division to provide benefits under the Medicaid program, or any other entity or individual authorized by the division to conduct such meetings.</w:t>
      </w:r>
    </w:p>
    <w:p w:rsidR="008B759A" w:rsidRPr="008B759A" w:rsidRDefault="008B759A" w:rsidP="008B759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8B759A">
        <w:rPr>
          <w:spacing w:val="0"/>
        </w:rPr>
        <w:tab/>
        <w:t>As used in this section, “Medicaid” means the Medicaid program established pursuant to P.L.1968, c.413 (C.30:4D-1 et seq.).</w:t>
      </w:r>
    </w:p>
    <w:p w:rsidR="003F15EE" w:rsidRPr="00D71D68" w:rsidRDefault="003F15EE" w:rsidP="003F15EE"/>
    <w:p w:rsidR="003F15EE" w:rsidRPr="00AA7880" w:rsidRDefault="003F15EE" w:rsidP="003F15EE">
      <w:r>
        <w:tab/>
        <w:t>2.</w:t>
      </w:r>
      <w:r>
        <w:tab/>
        <w:t>This act shall take effect immediately.</w:t>
      </w:r>
    </w:p>
    <w:sectPr w:rsidR="003F15EE" w:rsidRPr="00AA7880" w:rsidSect="003A509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F6D" w:rsidRDefault="00A30F6D">
      <w:r>
        <w:separator/>
      </w:r>
    </w:p>
  </w:endnote>
  <w:endnote w:type="continuationSeparator" w:id="0">
    <w:p w:rsidR="00A30F6D" w:rsidRDefault="00A3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59A" w:rsidRPr="00921C91" w:rsidRDefault="008B759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B759A" w:rsidRPr="00921C91" w:rsidRDefault="008B759A">
    <w:pPr>
      <w:pStyle w:val="Footer"/>
      <w:rPr>
        <w:szCs w:val="18"/>
      </w:rPr>
    </w:pPr>
  </w:p>
  <w:p w:rsidR="008B759A" w:rsidRPr="008B759A" w:rsidRDefault="008B759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B759A" w:rsidRDefault="008B759A" w:rsidP="00686AEB">
    <w:pPr>
      <w:pStyle w:val="Footer"/>
    </w:pPr>
    <w:r>
      <w:tab/>
      <w:t>Matter enclosed in superscript numerals has been adopted as follows:</w:t>
    </w:r>
  </w:p>
  <w:p w:rsidR="008B759A" w:rsidRDefault="008B759A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December 6, 2021.</w:t>
    </w:r>
  </w:p>
  <w:p w:rsidR="008B759A" w:rsidRPr="008B759A" w:rsidRDefault="008B759A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F6D" w:rsidRDefault="00A30F6D">
      <w:r>
        <w:separator/>
      </w:r>
    </w:p>
  </w:footnote>
  <w:footnote w:type="continuationSeparator" w:id="0">
    <w:p w:rsidR="00A30F6D" w:rsidRDefault="00A30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047B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A509D" w:rsidRDefault="003A509D" w:rsidP="003A509D">
    <w:pPr>
      <w:pStyle w:val="bpuHeadSpon"/>
    </w:pPr>
    <w:r w:rsidRPr="003A509D">
      <w:rPr>
        <w:rStyle w:val="bpuHeadSponChar"/>
      </w:rPr>
      <w:t>S1040</w:t>
    </w:r>
    <w:r>
      <w:t xml:space="preserve"> </w:t>
    </w:r>
    <w:r w:rsidR="008B759A">
      <w:t xml:space="preserve">[1R] </w:t>
    </w:r>
    <w:r>
      <w:t>GOPAL</w:t>
    </w:r>
  </w:p>
  <w:p w:rsidR="003A509D" w:rsidRDefault="003A509D" w:rsidP="003A50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759A">
      <w:rPr>
        <w:noProof/>
      </w:rPr>
      <w:t>3</w:t>
    </w:r>
    <w:r>
      <w:fldChar w:fldCharType="end"/>
    </w:r>
  </w:p>
  <w:p w:rsidR="003A509D" w:rsidRDefault="003A509D" w:rsidP="003A509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A509D" w:rsidRDefault="003A509D" w:rsidP="003A509D">
    <w:pPr>
      <w:pStyle w:val="bpuHeadSpon"/>
    </w:pPr>
    <w:r w:rsidRPr="003A509D">
      <w:rPr>
        <w:rStyle w:val="bpuHeadSponChar"/>
      </w:rPr>
      <w:t>S1040</w:t>
    </w:r>
    <w:r>
      <w:t xml:space="preserve"> </w:t>
    </w:r>
    <w:r w:rsidR="008B759A">
      <w:t xml:space="preserve">[1R] </w:t>
    </w:r>
    <w:r>
      <w:t>GOPAL</w:t>
    </w:r>
  </w:p>
  <w:p w:rsidR="003A509D" w:rsidRDefault="003A509D" w:rsidP="003A50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047BA">
      <w:rPr>
        <w:noProof/>
      </w:rPr>
      <w:t>2</w:t>
    </w:r>
    <w:r>
      <w:fldChar w:fldCharType="end"/>
    </w:r>
  </w:p>
  <w:p w:rsidR="003A509D" w:rsidRDefault="003A509D" w:rsidP="003A509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6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1603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7209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1CD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09D"/>
    <w:rsid w:val="003A6190"/>
    <w:rsid w:val="003C43EF"/>
    <w:rsid w:val="003C5A6B"/>
    <w:rsid w:val="003C7FB2"/>
    <w:rsid w:val="003D24DE"/>
    <w:rsid w:val="003E0D54"/>
    <w:rsid w:val="003E26D4"/>
    <w:rsid w:val="003E47BA"/>
    <w:rsid w:val="003F15EE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3DF"/>
    <w:rsid w:val="004778A4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A6E1B"/>
    <w:rsid w:val="007C0E14"/>
    <w:rsid w:val="007C7DE4"/>
    <w:rsid w:val="007D40CB"/>
    <w:rsid w:val="007D5796"/>
    <w:rsid w:val="007D59C0"/>
    <w:rsid w:val="007D7D9C"/>
    <w:rsid w:val="007E73F6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79B4"/>
    <w:rsid w:val="008B2850"/>
    <w:rsid w:val="008B759A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4BE"/>
    <w:rsid w:val="00A017C0"/>
    <w:rsid w:val="00A11228"/>
    <w:rsid w:val="00A222C2"/>
    <w:rsid w:val="00A305D6"/>
    <w:rsid w:val="00A30F6D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E3D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18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7BA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0E55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2065903-1EFD-4689-B460-0BF053233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E0D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0D5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A5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250</Words>
  <Characters>1422</Characters>
  <Application>Microsoft Office Word</Application>
  <DocSecurity>0</DocSecurity>
  <Lines>50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S1040</vt:lpstr>
    </vt:vector>
  </TitlesOfParts>
  <Manager>R230</Manager>
  <Company>NJ Office of Legislative Services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S1040 1R</dc:title>
  <dc:subject/>
  <dc:creator>Senator  GOPAL</dc:creator>
  <cp:keywords>S1040|2|HS |259|219|321|!|0|</cp:keywords>
  <dc:description>INTRODUCED JANUARY 30, 2020_x000d_
AMENDED DECEMBER 6, 2021</dc:description>
  <cp:lastModifiedBy>Bektas, Brenda</cp:lastModifiedBy>
  <cp:revision>2</cp:revision>
  <cp:lastPrinted>2020-01-23T20:34:00Z</cp:lastPrinted>
  <dcterms:created xsi:type="dcterms:W3CDTF">2021-12-07T18:34:00Z</dcterms:created>
  <dcterms:modified xsi:type="dcterms:W3CDTF">2021-12-07T18:34:00Z</dcterms:modified>
  <cp:category>s.1: C.30:4D-6o to 2019/288_x000d_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