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B265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B265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1040</w:t>
      </w:r>
      <w:r w:rsidR="0063703D" w:rsidRPr="00ED5E27">
        <w:rPr>
          <w:b/>
          <w:sz w:val="36"/>
          <w:szCs w:val="36"/>
        </w:rPr>
        <w:t xml:space="preserve"> </w:t>
      </w:r>
    </w:p>
    <w:p w:rsidR="00E7324B" w:rsidRPr="009D3E7B" w:rsidRDefault="00E7324B" w:rsidP="00E7324B">
      <w:pPr>
        <w:pStyle w:val="TopofPage1"/>
        <w:rPr>
          <w:b/>
          <w:sz w:val="24"/>
          <w:szCs w:val="24"/>
        </w:rPr>
      </w:pPr>
    </w:p>
    <w:p w:rsidR="00E7324B" w:rsidRPr="00AF1251" w:rsidRDefault="00E7324B" w:rsidP="00E7324B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B265F">
        <w:rPr>
          <w:caps/>
          <w:szCs w:val="24"/>
        </w:rPr>
        <w:t>DECEMBER 6, 2021</w:t>
      </w:r>
    </w:p>
    <w:p w:rsidR="004144CF" w:rsidRDefault="004144CF" w:rsidP="0083060A"/>
    <w:p w:rsidR="0059309E" w:rsidRPr="0059309E" w:rsidRDefault="0059309E" w:rsidP="0059309E">
      <w:r>
        <w:tab/>
      </w:r>
      <w:r w:rsidRPr="0059309E">
        <w:t xml:space="preserve">The Senate Health, Human Services and Senior Citizens Committee reports favorably </w:t>
      </w:r>
      <w:r w:rsidR="00222EE7">
        <w:t xml:space="preserve">and with committee amendments </w:t>
      </w:r>
      <w:r w:rsidRPr="0059309E">
        <w:t>Senate Bill No.</w:t>
      </w:r>
      <w:r>
        <w:t xml:space="preserve"> 1040.</w:t>
      </w:r>
    </w:p>
    <w:p w:rsidR="00655CA3" w:rsidRDefault="007A6765" w:rsidP="0083060A">
      <w:r w:rsidRPr="007A6765">
        <w:tab/>
      </w:r>
      <w:r w:rsidR="00222EE7">
        <w:t>As amended by the committee, t</w:t>
      </w:r>
      <w:r w:rsidRPr="007A6765">
        <w:t>his bill requires the Division of Medical Assistance and Health Services in the Department of Human Services</w:t>
      </w:r>
      <w:r w:rsidR="00222EE7">
        <w:t>, to the extent permitted under federal law,</w:t>
      </w:r>
      <w:r w:rsidRPr="007A6765">
        <w:t xml:space="preserve"> to authorize a recipient of Medicaid benefits who is determined eligible to receive a personal care service benefit and who is attending a post-secondary educational institution and residing on that institution’s campus to participate remotely by telephone or other means in a meeting of a non-medical nature regarding the recipient’s Medicaid benefits.  The provisions of this bill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p w:rsidR="004B2ABF" w:rsidRDefault="00222EE7" w:rsidP="0083060A">
      <w:r>
        <w:tab/>
        <w:t>As reported by the committee with amendments, Senate Bill No. 1040 is identical to Assembly Bill No. 2772, which the committee also amended and reported on this date.</w:t>
      </w:r>
    </w:p>
    <w:p w:rsidR="00222EE7" w:rsidRDefault="00222EE7" w:rsidP="0083060A"/>
    <w:p w:rsidR="00222EE7" w:rsidRDefault="00222EE7" w:rsidP="0083060A">
      <w:r>
        <w:rPr>
          <w:u w:val="double"/>
        </w:rPr>
        <w:t>COMMITTEE AMENDMENTS:</w:t>
      </w:r>
    </w:p>
    <w:p w:rsidR="00222EE7" w:rsidRDefault="00222EE7" w:rsidP="006F6A5F">
      <w:r>
        <w:tab/>
        <w:t>The committee amended the bill to clarify that the requirements of the bill will apply to the extent they are permitted under federal law.</w:t>
      </w:r>
    </w:p>
    <w:sectPr w:rsidR="00222EE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65F" w:rsidRDefault="005B265F">
      <w:r>
        <w:separator/>
      </w:r>
    </w:p>
  </w:endnote>
  <w:endnote w:type="continuationSeparator" w:id="0">
    <w:p w:rsidR="005B265F" w:rsidRDefault="005B2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65F" w:rsidRDefault="005B265F">
      <w:r>
        <w:separator/>
      </w:r>
    </w:p>
  </w:footnote>
  <w:footnote w:type="continuationSeparator" w:id="0">
    <w:p w:rsidR="005B265F" w:rsidRDefault="005B2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F6A5F" w:rsidP="006F6A5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F6A5F" w:rsidRDefault="006F6A5F" w:rsidP="006F6A5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65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2EE7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309E"/>
    <w:rsid w:val="005A10AB"/>
    <w:rsid w:val="005A5CB6"/>
    <w:rsid w:val="005B0C35"/>
    <w:rsid w:val="005B265F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2207"/>
    <w:rsid w:val="006B65A9"/>
    <w:rsid w:val="006B6C47"/>
    <w:rsid w:val="006C0835"/>
    <w:rsid w:val="006C0ED3"/>
    <w:rsid w:val="006C7CB4"/>
    <w:rsid w:val="006C7CC5"/>
    <w:rsid w:val="006D2DD5"/>
    <w:rsid w:val="006F4981"/>
    <w:rsid w:val="006F6A5F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76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6A28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43E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0737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1D2E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E7C"/>
    <w:rsid w:val="00CD2D9C"/>
    <w:rsid w:val="00CD5034"/>
    <w:rsid w:val="00CE1E3A"/>
    <w:rsid w:val="00CE5315"/>
    <w:rsid w:val="00CE6F98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24B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7DBFA59A-6703-46F1-A9C2-4BA38602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222</Words>
  <Characters>1218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S1040 SHH Statement 12/6/21</vt:lpstr>
    </vt:vector>
  </TitlesOfParts>
  <Manager>R230</Manager>
  <Company>NJ OLS DMU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S1040 SHH Statement 12/6/21</dc:title>
  <dc:subject/>
  <dc:creator>Senate SHH</dc:creator>
  <cp:keywords>S1040|1|HS |259|0|0|!||</cp:keywords>
  <dc:description/>
  <cp:lastModifiedBy>Bektas, Brenda</cp:lastModifiedBy>
  <cp:revision>2</cp:revision>
  <cp:lastPrinted>1999-09-30T17:29:00Z</cp:lastPrinted>
  <dcterms:created xsi:type="dcterms:W3CDTF">2021-12-07T18:34:00Z</dcterms:created>
  <dcterms:modified xsi:type="dcterms:W3CDTF">2021-12-07T18:34:00Z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