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66" w:rsidRDefault="00C94E66" w:rsidP="00C94E6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1091 </w:t>
      </w:r>
    </w:p>
    <w:p w:rsidR="00C94E66" w:rsidRPr="009D38FF" w:rsidRDefault="00C94E66" w:rsidP="00C94E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8912699" r:id="rId8"/>
        </w:object>
      </w:r>
    </w:p>
    <w:p w:rsidR="00C94E66" w:rsidRDefault="00C94E66" w:rsidP="00C94E66">
      <w:pPr>
        <w:pStyle w:val="bpuState"/>
      </w:pPr>
      <w:r>
        <w:t>STATE OF NEW JERSEY</w:t>
      </w:r>
    </w:p>
    <w:p w:rsidR="00C94E66" w:rsidRDefault="00C94E66" w:rsidP="00C94E66">
      <w:pPr>
        <w:pStyle w:val="bpuLegislature"/>
      </w:pPr>
      <w:r>
        <w:t>219th LEGISLATURE</w:t>
      </w:r>
    </w:p>
    <w:p w:rsidR="00C94E66" w:rsidRDefault="00C94E66" w:rsidP="00C94E6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8912700" r:id="rId9"/>
        </w:object>
      </w:r>
      <w:r>
        <w:t xml:space="preserve">  </w:t>
      </w:r>
    </w:p>
    <w:p w:rsidR="00C94E66" w:rsidRDefault="00C94E66" w:rsidP="00C94E66">
      <w:pPr>
        <w:pStyle w:val="bpuIntro"/>
      </w:pPr>
      <w:r>
        <w:t>INTRODUCED JANUARY 30, 2020</w:t>
      </w:r>
    </w:p>
    <w:p w:rsidR="00C94E66" w:rsidRDefault="00C94E66" w:rsidP="00C94E66">
      <w:pPr>
        <w:pStyle w:val="bpuIntro"/>
      </w:pPr>
    </w:p>
    <w:p w:rsidR="00C94E66" w:rsidRDefault="00C94E66" w:rsidP="00C94E66">
      <w:pPr>
        <w:pStyle w:val="bpuIntro"/>
        <w:sectPr w:rsidR="00C94E66" w:rsidSect="0024131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4E66" w:rsidRDefault="00C94E66" w:rsidP="00C94E66">
      <w:pPr>
        <w:pStyle w:val="bpuIntro"/>
      </w:pPr>
    </w:p>
    <w:p w:rsidR="00C94E66" w:rsidRDefault="00C94E66" w:rsidP="00C94E66">
      <w:pPr>
        <w:pStyle w:val="bpuSponsor"/>
      </w:pPr>
      <w:r>
        <w:t>Sponsored by:</w:t>
      </w:r>
    </w:p>
    <w:p w:rsidR="00C94E66" w:rsidRDefault="00C94E66" w:rsidP="00C94E66">
      <w:pPr>
        <w:pStyle w:val="bpuSponsor"/>
      </w:pPr>
      <w:r>
        <w:t>Senator  JOSEPH F. VITALE</w:t>
      </w:r>
    </w:p>
    <w:p w:rsidR="00C94E66" w:rsidRDefault="00C94E66" w:rsidP="00C94E66">
      <w:pPr>
        <w:pStyle w:val="bpuSponsor"/>
      </w:pPr>
      <w:r>
        <w:t>District 19 (Middlesex)</w:t>
      </w:r>
    </w:p>
    <w:p w:rsidR="00C94E66" w:rsidRDefault="0054787B" w:rsidP="0054787B">
      <w:pPr>
        <w:pStyle w:val="bpuSponsor"/>
      </w:pPr>
      <w:r>
        <w:t>Senator  TROY SINGLETON</w:t>
      </w:r>
    </w:p>
    <w:p w:rsidR="0054787B" w:rsidRDefault="0054787B" w:rsidP="0054787B">
      <w:pPr>
        <w:pStyle w:val="bpuSponsor"/>
      </w:pPr>
      <w:r>
        <w:t>District 7 (Burlington)</w:t>
      </w:r>
    </w:p>
    <w:p w:rsidR="0054787B" w:rsidRPr="0054787B" w:rsidRDefault="0054787B" w:rsidP="0054787B">
      <w:pPr>
        <w:pStyle w:val="bpuSponsor"/>
      </w:pPr>
    </w:p>
    <w:p w:rsidR="00C94E66" w:rsidRDefault="00241318" w:rsidP="00241318">
      <w:pPr>
        <w:pStyle w:val="bpuSponsor"/>
      </w:pPr>
      <w:r>
        <w:t>Co-Sponsored by:</w:t>
      </w:r>
    </w:p>
    <w:p w:rsidR="00241318" w:rsidRDefault="00241318" w:rsidP="00241318">
      <w:pPr>
        <w:pStyle w:val="bpuSponsor"/>
      </w:pPr>
      <w:r w:rsidRPr="00241318">
        <w:t xml:space="preserve">Senator </w:t>
      </w:r>
      <w:proofErr w:type="spellStart"/>
      <w:r w:rsidRPr="00241318">
        <w:t>Pou</w:t>
      </w:r>
      <w:proofErr w:type="spellEnd"/>
    </w:p>
    <w:p w:rsidR="00241318" w:rsidRDefault="00241318" w:rsidP="00241318"/>
    <w:p w:rsidR="00241318" w:rsidRPr="00241318" w:rsidRDefault="00241318" w:rsidP="00241318"/>
    <w:p w:rsidR="00C94E66" w:rsidRDefault="00C94E66" w:rsidP="00C94E66">
      <w:pPr>
        <w:pStyle w:val="bpuSponsor"/>
      </w:pPr>
    </w:p>
    <w:p w:rsidR="00C94E66" w:rsidRDefault="00C94E66" w:rsidP="00C94E66">
      <w:pPr>
        <w:pStyle w:val="bpuSponsor"/>
      </w:pPr>
    </w:p>
    <w:p w:rsidR="00C94E66" w:rsidRDefault="00C94E66" w:rsidP="00C94E66">
      <w:pPr>
        <w:pStyle w:val="bpuSponsor"/>
      </w:pPr>
      <w:r>
        <w:t>SYNOPSIS</w:t>
      </w:r>
    </w:p>
    <w:p w:rsidR="00C94E66" w:rsidRDefault="00C94E66" w:rsidP="00C94E66">
      <w:pPr>
        <w:pStyle w:val="bpuNormText"/>
      </w:pPr>
      <w:r>
        <w:tab/>
        <w:t xml:space="preserve">Establishes Restaurant Meals Program in DHS; permits certain individuals to use SNAP benefits at approved restaurants; requires participation by certain restaurants operated by institutions of higher education. </w:t>
      </w:r>
    </w:p>
    <w:p w:rsidR="00C94E66" w:rsidRDefault="00C94E66" w:rsidP="00C94E66">
      <w:pPr>
        <w:pStyle w:val="bpuNormText"/>
      </w:pPr>
    </w:p>
    <w:p w:rsidR="00C94E66" w:rsidRDefault="00C94E66" w:rsidP="00C94E66">
      <w:pPr>
        <w:pStyle w:val="bpuSponsor"/>
      </w:pPr>
      <w:r>
        <w:t xml:space="preserve">CURRENT VERSION OF TEXT </w:t>
      </w:r>
    </w:p>
    <w:p w:rsidR="00C94E66" w:rsidRDefault="00C94E66" w:rsidP="00C94E66">
      <w:pPr>
        <w:pStyle w:val="bpuNormText"/>
      </w:pPr>
      <w:r>
        <w:tab/>
        <w:t>As introduced.</w:t>
      </w:r>
    </w:p>
    <w:p w:rsidR="00C94E66" w:rsidRDefault="00C94E66" w:rsidP="00C94E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4E66" w:rsidRDefault="00C94E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4E66" w:rsidSect="00C94E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52D2B" w:rsidRPr="009D7CCF" w:rsidRDefault="00A52D2B" w:rsidP="00A52D2B">
      <w:pPr>
        <w:pStyle w:val="HangingAnAct"/>
      </w:pPr>
      <w:r w:rsidRPr="00A52D2B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establishing a Restaurant Meals Program and supplementing Title 44 of the Revised Statutes.</w:t>
      </w:r>
    </w:p>
    <w:p w:rsidR="00A52D2B" w:rsidRPr="00D71D68" w:rsidRDefault="00A52D2B" w:rsidP="00A52D2B"/>
    <w:p w:rsidR="00A52D2B" w:rsidRPr="00AA7880" w:rsidRDefault="00A52D2B" w:rsidP="00A52D2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52D2B" w:rsidRDefault="00A52D2B" w:rsidP="004D1EA6"/>
    <w:p w:rsidR="00A52D2B" w:rsidRPr="00185BED" w:rsidRDefault="004D1EA6" w:rsidP="004D1EA6">
      <w:pPr>
        <w:rPr>
          <w:shd w:val="clear" w:color="auto" w:fill="FFFFFF"/>
        </w:rPr>
      </w:pPr>
      <w:r>
        <w:rPr>
          <w:shd w:val="clear" w:color="auto" w:fill="FFFFFF"/>
        </w:rPr>
        <w:tab/>
        <w:t>1.</w:t>
      </w:r>
      <w:r>
        <w:rPr>
          <w:shd w:val="clear" w:color="auto" w:fill="FFFFFF"/>
        </w:rPr>
        <w:tab/>
      </w:r>
      <w:r w:rsidR="00A52D2B" w:rsidRPr="00C16679">
        <w:rPr>
          <w:shd w:val="clear" w:color="auto" w:fill="FFFFFF"/>
        </w:rPr>
        <w:t>As used in this act</w:t>
      </w:r>
      <w:r w:rsidR="00A52D2B">
        <w:rPr>
          <w:shd w:val="clear" w:color="auto" w:fill="FFFFFF"/>
        </w:rPr>
        <w:t>:</w:t>
      </w:r>
    </w:p>
    <w:p w:rsidR="00A52D2B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 xml:space="preserve">“Approved Food Vendor” means a restaurant located in an eligible county and approved by the applicable county welfare agency to accept SNAP benefits from </w:t>
      </w:r>
      <w:r w:rsidRPr="0030739E">
        <w:t>eligible homeless, disabled, or elderly individuals</w:t>
      </w:r>
      <w:r>
        <w:t xml:space="preserve"> for the purchase of food at low or reduced prices.</w:t>
      </w:r>
    </w:p>
    <w:p w:rsidR="00A52D2B" w:rsidRPr="00177A4C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“Commissioner” means the Commissioner of Human Services.</w:t>
      </w:r>
    </w:p>
    <w:p w:rsidR="00A52D2B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“Department” means the Department of Human Services.</w:t>
      </w:r>
    </w:p>
    <w:p w:rsidR="00A52D2B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 xml:space="preserve">“Eligible county” means a county in the State in which </w:t>
      </w:r>
      <w:r w:rsidRPr="0030739E">
        <w:t>homeless, disabled, or elderly individuals</w:t>
      </w:r>
      <w:r>
        <w:t xml:space="preserve"> eligible for participation in the SNAP are underserved, as determined by the Department of Human Services.</w:t>
      </w:r>
    </w:p>
    <w:p w:rsidR="00A52D2B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“Restaurant”</w:t>
      </w:r>
      <w:r w:rsidRPr="00C16679">
        <w:rPr>
          <w:shd w:val="clear" w:color="auto" w:fill="FFFFFF"/>
        </w:rPr>
        <w:t xml:space="preserve"> means any facility in which food is prepared</w:t>
      </w:r>
      <w:r w:rsidRPr="00185BED">
        <w:rPr>
          <w:shd w:val="clear" w:color="auto" w:fill="FFFFFF"/>
        </w:rPr>
        <w:t xml:space="preserve"> </w:t>
      </w:r>
      <w:r w:rsidRPr="00C16679">
        <w:rPr>
          <w:shd w:val="clear" w:color="auto" w:fill="FFFFFF"/>
        </w:rPr>
        <w:t>for consumption on the premises</w:t>
      </w:r>
      <w:r>
        <w:rPr>
          <w:shd w:val="clear" w:color="auto" w:fill="FFFFFF"/>
        </w:rPr>
        <w:t>,</w:t>
      </w:r>
      <w:r w:rsidRPr="00C16679">
        <w:rPr>
          <w:shd w:val="clear" w:color="auto" w:fill="FFFFFF"/>
        </w:rPr>
        <w:t xml:space="preserve"> </w:t>
      </w:r>
      <w:r>
        <w:rPr>
          <w:shd w:val="clear" w:color="auto" w:fill="FFFFFF"/>
        </w:rPr>
        <w:t>in compliance with all federal, S</w:t>
      </w:r>
      <w:r w:rsidRPr="00FA4F20">
        <w:rPr>
          <w:shd w:val="clear" w:color="auto" w:fill="FFFFFF"/>
        </w:rPr>
        <w:t>tate, and local health and safety laws, regulations, and ordinances</w:t>
      </w:r>
      <w:r>
        <w:rPr>
          <w:shd w:val="clear" w:color="auto" w:fill="FFFFFF"/>
        </w:rPr>
        <w:t>,</w:t>
      </w:r>
      <w:r w:rsidRPr="00C16679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>purchased in the facility by consumers</w:t>
      </w:r>
      <w:r w:rsidRPr="00C16679">
        <w:rPr>
          <w:shd w:val="clear" w:color="auto" w:fill="FFFFFF"/>
        </w:rPr>
        <w:t xml:space="preserve">. </w:t>
      </w:r>
    </w:p>
    <w:p w:rsidR="00A52D2B" w:rsidRPr="00C16679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“Program” or “RMP” means a Restaurant Meals Program established pursuant to this act and in a manner consistent with federal statue and regulation, including those requirements outlined</w:t>
      </w:r>
      <w:r w:rsidRPr="00FA4F20">
        <w:rPr>
          <w:shd w:val="clear" w:color="auto" w:fill="FFFFFF"/>
        </w:rPr>
        <w:t xml:space="preserve"> </w:t>
      </w:r>
      <w:r>
        <w:rPr>
          <w:shd w:val="clear" w:color="auto" w:fill="FFFFFF"/>
        </w:rPr>
        <w:t>in 7 U.S.C. s.2020(e)(25).</w:t>
      </w:r>
      <w:r w:rsidRPr="00C16679">
        <w:rPr>
          <w:shd w:val="clear" w:color="auto" w:fill="FFFFFF"/>
        </w:rPr>
        <w:t xml:space="preserve">  </w:t>
      </w:r>
    </w:p>
    <w:p w:rsidR="00A52D2B" w:rsidRPr="00C16679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“</w:t>
      </w:r>
      <w:r w:rsidRPr="00C16679">
        <w:rPr>
          <w:shd w:val="clear" w:color="auto" w:fill="FFFFFF"/>
        </w:rPr>
        <w:t>SNAP</w:t>
      </w:r>
      <w:r>
        <w:rPr>
          <w:shd w:val="clear" w:color="auto" w:fill="FFFFFF"/>
        </w:rPr>
        <w:t>”</w:t>
      </w:r>
      <w:r w:rsidRPr="00C16679">
        <w:rPr>
          <w:shd w:val="clear" w:color="auto" w:fill="FFFFFF"/>
        </w:rPr>
        <w:t xml:space="preserve"> means the New Jersey Supplemental Nutrition Assistance Program, established pursuant to the federal </w:t>
      </w:r>
      <w:r>
        <w:rPr>
          <w:shd w:val="clear" w:color="auto" w:fill="FFFFFF"/>
        </w:rPr>
        <w:t>“Food and Nutrition Act of 2008,</w:t>
      </w:r>
      <w:r w:rsidRPr="00C16679">
        <w:rPr>
          <w:shd w:val="clear" w:color="auto" w:fill="FFFFFF"/>
        </w:rPr>
        <w:t xml:space="preserve">” </w:t>
      </w:r>
      <w:r>
        <w:rPr>
          <w:shd w:val="clear" w:color="auto" w:fill="FFFFFF"/>
        </w:rPr>
        <w:t xml:space="preserve">Pub.L.110-246 </w:t>
      </w:r>
      <w:r w:rsidRPr="00C16679">
        <w:rPr>
          <w:shd w:val="clear" w:color="auto" w:fill="FFFFFF"/>
        </w:rPr>
        <w:t>(</w:t>
      </w:r>
      <w:hyperlink r:id="rId14" w:history="1">
        <w:r w:rsidRPr="00C16679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7 U.S.C. s.2011</w:t>
        </w:r>
      </w:hyperlink>
      <w:r w:rsidRPr="00C16679">
        <w:rPr>
          <w:shd w:val="clear" w:color="auto" w:fill="FFFFFF"/>
        </w:rPr>
        <w:t xml:space="preserve"> et seq.).</w:t>
      </w:r>
    </w:p>
    <w:p w:rsidR="00A52D2B" w:rsidRDefault="00A52D2B" w:rsidP="00A52D2B"/>
    <w:p w:rsidR="00A52D2B" w:rsidRPr="00C16679" w:rsidRDefault="00A52D2B" w:rsidP="00A52D2B">
      <w:r>
        <w:tab/>
        <w:t>2.</w:t>
      </w:r>
      <w:r>
        <w:tab/>
        <w:t>The department shall establish a Restaurant Meals Program (RMP),</w:t>
      </w:r>
      <w:r w:rsidRPr="00491CEC">
        <w:rPr>
          <w:shd w:val="clear" w:color="auto" w:fill="FFFFFF"/>
        </w:rPr>
        <w:t xml:space="preserve"> </w:t>
      </w:r>
      <w:r>
        <w:rPr>
          <w:shd w:val="clear" w:color="auto" w:fill="FFFFFF"/>
        </w:rPr>
        <w:t>within</w:t>
      </w:r>
      <w:r w:rsidRPr="00770432">
        <w:rPr>
          <w:shd w:val="clear" w:color="auto" w:fill="FFFFFF"/>
        </w:rPr>
        <w:t xml:space="preserve"> </w:t>
      </w:r>
      <w:r w:rsidRPr="00C16679">
        <w:rPr>
          <w:shd w:val="clear" w:color="auto" w:fill="FFFFFF"/>
        </w:rPr>
        <w:t>the New Jersey Supplemental Nutrition Assistance Program</w:t>
      </w:r>
      <w:r>
        <w:rPr>
          <w:shd w:val="clear" w:color="auto" w:fill="FFFFFF"/>
        </w:rPr>
        <w:t xml:space="preserve"> (SNAP), to</w:t>
      </w:r>
      <w:r w:rsidRPr="00770432">
        <w:t xml:space="preserve"> </w:t>
      </w:r>
      <w:r w:rsidRPr="0030739E">
        <w:t xml:space="preserve">allow eligible homeless, disabled, or elderly </w:t>
      </w:r>
      <w:r>
        <w:t xml:space="preserve">individuals </w:t>
      </w:r>
      <w:r w:rsidRPr="0030739E">
        <w:t xml:space="preserve">to use SNAP benefits at approved </w:t>
      </w:r>
      <w:r>
        <w:t>food vendors</w:t>
      </w:r>
      <w:r w:rsidRPr="0030739E">
        <w:t>.</w:t>
      </w:r>
      <w:r w:rsidRPr="00491CEC">
        <w:rPr>
          <w:shd w:val="clear" w:color="auto" w:fill="FFFFFF"/>
        </w:rPr>
        <w:t xml:space="preserve">  The program shall be administered by the department, </w:t>
      </w:r>
      <w:r>
        <w:t xml:space="preserve">in conjunction with the State’s county welfare agencies, </w:t>
      </w:r>
      <w:r>
        <w:rPr>
          <w:shd w:val="clear" w:color="auto" w:fill="FFFFFF"/>
        </w:rPr>
        <w:t xml:space="preserve">in a manner </w:t>
      </w:r>
      <w:r w:rsidRPr="00491CEC">
        <w:rPr>
          <w:shd w:val="clear" w:color="auto" w:fill="FFFFFF"/>
        </w:rPr>
        <w:t>consistent with</w:t>
      </w:r>
      <w:r>
        <w:rPr>
          <w:shd w:val="clear" w:color="auto" w:fill="FFFFFF"/>
        </w:rPr>
        <w:t xml:space="preserve"> </w:t>
      </w:r>
      <w:r w:rsidRPr="00491CEC">
        <w:rPr>
          <w:shd w:val="clear" w:color="auto" w:fill="FFFFFF"/>
        </w:rPr>
        <w:t xml:space="preserve">federal </w:t>
      </w:r>
      <w:r>
        <w:rPr>
          <w:shd w:val="clear" w:color="auto" w:fill="FFFFFF"/>
        </w:rPr>
        <w:t>statute and regulation, including those</w:t>
      </w:r>
      <w:r w:rsidRPr="00491CEC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requirements </w:t>
      </w:r>
      <w:r w:rsidRPr="00491CEC">
        <w:rPr>
          <w:shd w:val="clear" w:color="auto" w:fill="FFFFFF"/>
        </w:rPr>
        <w:t>outlined in 7 U.S.C. s.</w:t>
      </w:r>
      <w:r>
        <w:rPr>
          <w:shd w:val="clear" w:color="auto" w:fill="FFFFFF"/>
        </w:rPr>
        <w:t>2020(e)(25)</w:t>
      </w:r>
      <w:r w:rsidRPr="00491CEC">
        <w:rPr>
          <w:shd w:val="clear" w:color="auto" w:fill="FFFFFF"/>
        </w:rPr>
        <w:t>.</w:t>
      </w:r>
      <w:r w:rsidRPr="00216FE2">
        <w:t xml:space="preserve">  </w:t>
      </w:r>
    </w:p>
    <w:p w:rsidR="00A52D2B" w:rsidRDefault="00A52D2B" w:rsidP="00A52D2B"/>
    <w:p w:rsidR="00A52D2B" w:rsidRPr="00FA4F20" w:rsidRDefault="00A52D2B" w:rsidP="00A52D2B">
      <w:pPr>
        <w:tabs>
          <w:tab w:val="clear" w:pos="1440"/>
          <w:tab w:val="left" w:pos="1080"/>
        </w:tabs>
      </w:pPr>
      <w:r>
        <w:tab/>
      </w:r>
      <w:r w:rsidR="00C00875">
        <w:t>3.</w:t>
      </w:r>
      <w:r w:rsidR="00C00875">
        <w:tab/>
        <w:t xml:space="preserve">a.  </w:t>
      </w:r>
      <w:r>
        <w:t>The</w:t>
      </w:r>
      <w:r w:rsidRPr="00FA4F20">
        <w:t xml:space="preserve"> </w:t>
      </w:r>
      <w:r>
        <w:t>department</w:t>
      </w:r>
      <w:r w:rsidRPr="00FA4F20">
        <w:t xml:space="preserve"> shall:</w:t>
      </w:r>
    </w:p>
    <w:p w:rsidR="00A52D2B" w:rsidRPr="00FA4F20" w:rsidRDefault="00A52D2B" w:rsidP="00A52D2B">
      <w:pPr>
        <w:rPr>
          <w:shd w:val="clear" w:color="auto" w:fill="FFFFFF"/>
        </w:rPr>
      </w:pPr>
      <w:r w:rsidRPr="00FA4F20">
        <w:tab/>
        <w:t>(1)</w:t>
      </w:r>
      <w:r>
        <w:tab/>
      </w:r>
      <w:r w:rsidRPr="00F33E65">
        <w:t xml:space="preserve">annually </w:t>
      </w:r>
      <w:r w:rsidRPr="00F33E65">
        <w:rPr>
          <w:shd w:val="clear" w:color="auto" w:fill="FFFFFF"/>
        </w:rPr>
        <w:t xml:space="preserve">issue guidance to all county welfare agencies </w:t>
      </w:r>
      <w:r>
        <w:rPr>
          <w:shd w:val="clear" w:color="auto" w:fill="FFFFFF"/>
        </w:rPr>
        <w:t>indicating</w:t>
      </w:r>
      <w:r w:rsidRPr="00F33E65">
        <w:rPr>
          <w:shd w:val="clear" w:color="auto" w:fill="FFFFFF"/>
        </w:rPr>
        <w:t xml:space="preserve"> which counties are eligible to participate in the RMP, </w:t>
      </w:r>
      <w:r>
        <w:rPr>
          <w:shd w:val="clear" w:color="auto" w:fill="FFFFFF"/>
        </w:rPr>
        <w:t xml:space="preserve">and </w:t>
      </w:r>
      <w:r w:rsidRPr="00F33E65">
        <w:rPr>
          <w:shd w:val="clear" w:color="auto" w:fill="FFFFFF"/>
        </w:rPr>
        <w:t>instructions for participating in the RMP</w:t>
      </w:r>
      <w:r>
        <w:rPr>
          <w:shd w:val="clear" w:color="auto" w:fill="FFFFFF"/>
        </w:rPr>
        <w:t xml:space="preserve"> and</w:t>
      </w:r>
      <w:r w:rsidRPr="00F33E65">
        <w:rPr>
          <w:shd w:val="clear" w:color="auto" w:fill="FFFFFF"/>
        </w:rPr>
        <w:t xml:space="preserve"> appealing a non</w:t>
      </w:r>
      <w:r>
        <w:rPr>
          <w:shd w:val="clear" w:color="auto" w:fill="FFFFFF"/>
        </w:rPr>
        <w:t>-</w:t>
      </w:r>
      <w:r w:rsidRPr="00F33E65">
        <w:rPr>
          <w:shd w:val="clear" w:color="auto" w:fill="FFFFFF"/>
        </w:rPr>
        <w:t>eligible determination; and</w:t>
      </w:r>
    </w:p>
    <w:p w:rsidR="00A52D2B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(2)</w:t>
      </w:r>
      <w:r>
        <w:rPr>
          <w:shd w:val="clear" w:color="auto" w:fill="FFFFFF"/>
        </w:rPr>
        <w:tab/>
        <w:t>provide that the</w:t>
      </w:r>
      <w:r w:rsidRPr="00F33E65">
        <w:rPr>
          <w:shd w:val="clear" w:color="auto" w:fill="FFFFFF"/>
        </w:rPr>
        <w:t xml:space="preserve"> electronic benefit distribution system </w:t>
      </w:r>
      <w:r>
        <w:rPr>
          <w:shd w:val="clear" w:color="auto" w:fill="FFFFFF"/>
        </w:rPr>
        <w:t>implemented by the department</w:t>
      </w:r>
      <w:r w:rsidRPr="00F43FCD">
        <w:rPr>
          <w:shd w:val="clear" w:color="auto" w:fill="FFFFFF"/>
        </w:rPr>
        <w:t xml:space="preserve"> pursuant to</w:t>
      </w:r>
      <w:r>
        <w:rPr>
          <w:shd w:val="clear" w:color="auto" w:fill="FFFFFF"/>
        </w:rPr>
        <w:t xml:space="preserve"> section 5 of</w:t>
      </w:r>
      <w:r w:rsidRPr="00F43FCD">
        <w:rPr>
          <w:shd w:val="clear" w:color="auto" w:fill="FFFFFF"/>
        </w:rPr>
        <w:t xml:space="preserve"> P</w:t>
      </w:r>
      <w:r>
        <w:rPr>
          <w:shd w:val="clear" w:color="auto" w:fill="FFFFFF"/>
        </w:rPr>
        <w:t>.L.1997, c.37 (C.44:10-75)</w:t>
      </w:r>
      <w:r w:rsidRPr="00F43FCD">
        <w:rPr>
          <w:shd w:val="clear" w:color="auto" w:fill="FFFFFF"/>
        </w:rPr>
        <w:t xml:space="preserve"> </w:t>
      </w:r>
      <w:r w:rsidRPr="00FA4F20">
        <w:rPr>
          <w:shd w:val="clear" w:color="auto" w:fill="FFFFFF"/>
        </w:rPr>
        <w:t>allow</w:t>
      </w:r>
      <w:r>
        <w:rPr>
          <w:shd w:val="clear" w:color="auto" w:fill="FFFFFF"/>
        </w:rPr>
        <w:t>s</w:t>
      </w:r>
      <w:r w:rsidRPr="00FA4F20">
        <w:rPr>
          <w:shd w:val="clear" w:color="auto" w:fill="FFFFFF"/>
        </w:rPr>
        <w:t xml:space="preserve"> all </w:t>
      </w:r>
      <w:r>
        <w:rPr>
          <w:shd w:val="clear" w:color="auto" w:fill="FFFFFF"/>
        </w:rPr>
        <w:t>SNAP</w:t>
      </w:r>
      <w:r w:rsidRPr="00FA4F20">
        <w:rPr>
          <w:shd w:val="clear" w:color="auto" w:fill="FFFFFF"/>
        </w:rPr>
        <w:t xml:space="preserve"> recipients who are eligible for </w:t>
      </w:r>
      <w:r>
        <w:rPr>
          <w:shd w:val="clear" w:color="auto" w:fill="FFFFFF"/>
        </w:rPr>
        <w:t xml:space="preserve">the </w:t>
      </w:r>
      <w:r w:rsidRPr="00FA4F20">
        <w:rPr>
          <w:shd w:val="clear" w:color="auto" w:fill="FFFFFF"/>
        </w:rPr>
        <w:t xml:space="preserve">RMP to utilize their benefits </w:t>
      </w:r>
      <w:r>
        <w:rPr>
          <w:shd w:val="clear" w:color="auto" w:fill="FFFFFF"/>
        </w:rPr>
        <w:t>at</w:t>
      </w:r>
      <w:r w:rsidRPr="00FA4F20">
        <w:rPr>
          <w:shd w:val="clear" w:color="auto" w:fill="FFFFFF"/>
        </w:rPr>
        <w:t xml:space="preserve"> all </w:t>
      </w:r>
      <w:r>
        <w:rPr>
          <w:shd w:val="clear" w:color="auto" w:fill="FFFFFF"/>
        </w:rPr>
        <w:t>approved food vendors.</w:t>
      </w:r>
    </w:p>
    <w:p w:rsidR="00A52D2B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lastRenderedPageBreak/>
        <w:tab/>
      </w:r>
      <w:r w:rsidRPr="00F33E65">
        <w:rPr>
          <w:shd w:val="clear" w:color="auto" w:fill="FFFFFF"/>
        </w:rPr>
        <w:t>b.</w:t>
      </w:r>
      <w:r w:rsidRPr="00F33E65">
        <w:rPr>
          <w:shd w:val="clear" w:color="auto" w:fill="FFFFFF"/>
        </w:rPr>
        <w:tab/>
        <w:t xml:space="preserve">Under the oversight of the department, each county welfare agency </w:t>
      </w:r>
      <w:r>
        <w:rPr>
          <w:shd w:val="clear" w:color="auto" w:fill="FFFFFF"/>
        </w:rPr>
        <w:t xml:space="preserve">located in an eligible county </w:t>
      </w:r>
      <w:r w:rsidRPr="00F33E65">
        <w:rPr>
          <w:shd w:val="clear" w:color="auto" w:fill="FFFFFF"/>
        </w:rPr>
        <w:t>that elects</w:t>
      </w:r>
      <w:r>
        <w:rPr>
          <w:shd w:val="clear" w:color="auto" w:fill="FFFFFF"/>
        </w:rPr>
        <w:t xml:space="preserve"> to participate in the RMP shall, t</w:t>
      </w:r>
      <w:r w:rsidRPr="00F33E65">
        <w:rPr>
          <w:shd w:val="clear" w:color="auto" w:fill="FFFFFF"/>
        </w:rPr>
        <w:t xml:space="preserve">o the extent permitted by federal law, determine the number, type, and location of restaurants to include as </w:t>
      </w:r>
      <w:r>
        <w:rPr>
          <w:shd w:val="clear" w:color="auto" w:fill="FFFFFF"/>
        </w:rPr>
        <w:t xml:space="preserve">approved food </w:t>
      </w:r>
      <w:r w:rsidRPr="00F33E65">
        <w:rPr>
          <w:shd w:val="clear" w:color="auto" w:fill="FFFFFF"/>
        </w:rPr>
        <w:t xml:space="preserve">vendors in the </w:t>
      </w:r>
      <w:r>
        <w:rPr>
          <w:shd w:val="clear" w:color="auto" w:fill="FFFFFF"/>
        </w:rPr>
        <w:t xml:space="preserve">program.  A county welfare agency shall consider </w:t>
      </w:r>
      <w:r w:rsidRPr="00F33E65">
        <w:rPr>
          <w:shd w:val="clear" w:color="auto" w:fill="FFFFFF"/>
        </w:rPr>
        <w:t>the agency’s administrative capacity</w:t>
      </w:r>
      <w:r>
        <w:rPr>
          <w:shd w:val="clear" w:color="auto" w:fill="FFFFFF"/>
        </w:rPr>
        <w:t xml:space="preserve">, the </w:t>
      </w:r>
      <w:r w:rsidRPr="00F33E65">
        <w:rPr>
          <w:shd w:val="clear" w:color="auto" w:fill="FFFFFF"/>
        </w:rPr>
        <w:t>location of participating restaurants</w:t>
      </w:r>
      <w:r>
        <w:rPr>
          <w:shd w:val="clear" w:color="auto" w:fill="FFFFFF"/>
        </w:rPr>
        <w:t>,</w:t>
      </w:r>
      <w:r w:rsidRPr="00F33E65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 xml:space="preserve">SNAP </w:t>
      </w:r>
      <w:r w:rsidRPr="00F33E65">
        <w:rPr>
          <w:shd w:val="clear" w:color="auto" w:fill="FFFFFF"/>
        </w:rPr>
        <w:t>recipient demand</w:t>
      </w:r>
      <w:r>
        <w:rPr>
          <w:shd w:val="clear" w:color="auto" w:fill="FFFFFF"/>
        </w:rPr>
        <w:t xml:space="preserve"> within the county in making this determination.</w:t>
      </w:r>
    </w:p>
    <w:p w:rsidR="00A52D2B" w:rsidRDefault="00A52D2B" w:rsidP="00A52D2B">
      <w:pPr>
        <w:rPr>
          <w:shd w:val="clear" w:color="auto" w:fill="FFFFFF"/>
        </w:rPr>
      </w:pPr>
    </w:p>
    <w:p w:rsidR="00A52D2B" w:rsidRPr="0025090A" w:rsidRDefault="00A52D2B" w:rsidP="00A52D2B">
      <w:pPr>
        <w:rPr>
          <w:shd w:val="clear" w:color="auto" w:fill="FFFFFF"/>
        </w:rPr>
      </w:pPr>
      <w:r>
        <w:rPr>
          <w:shd w:val="clear" w:color="auto" w:fill="FFFFFF"/>
        </w:rPr>
        <w:tab/>
        <w:t>4.</w:t>
      </w:r>
      <w:r>
        <w:rPr>
          <w:shd w:val="clear" w:color="auto" w:fill="FFFFFF"/>
        </w:rPr>
        <w:tab/>
      </w:r>
      <w:r w:rsidRPr="0025090A">
        <w:rPr>
          <w:spacing w:val="0"/>
        </w:rPr>
        <w:t xml:space="preserve">Each </w:t>
      </w:r>
      <w:r w:rsidRPr="0025090A">
        <w:rPr>
          <w:shd w:val="clear" w:color="auto" w:fill="FFFFFF"/>
        </w:rPr>
        <w:t xml:space="preserve">public </w:t>
      </w:r>
      <w:r>
        <w:rPr>
          <w:shd w:val="clear" w:color="auto" w:fill="FFFFFF"/>
        </w:rPr>
        <w:t>or</w:t>
      </w:r>
      <w:r w:rsidRPr="0025090A">
        <w:rPr>
          <w:shd w:val="clear" w:color="auto" w:fill="FFFFFF"/>
        </w:rPr>
        <w:t xml:space="preserve"> private institu</w:t>
      </w:r>
      <w:r>
        <w:rPr>
          <w:shd w:val="clear" w:color="auto" w:fill="FFFFFF"/>
        </w:rPr>
        <w:t>tion of higher education in the</w:t>
      </w:r>
      <w:r w:rsidRPr="0025090A">
        <w:rPr>
          <w:shd w:val="clear" w:color="auto" w:fill="FFFFFF"/>
        </w:rPr>
        <w:t xml:space="preserve"> State </w:t>
      </w:r>
      <w:r w:rsidRPr="0025090A">
        <w:rPr>
          <w:spacing w:val="0"/>
        </w:rPr>
        <w:t>that is located in a</w:t>
      </w:r>
      <w:r>
        <w:rPr>
          <w:spacing w:val="0"/>
        </w:rPr>
        <w:t>n eligible</w:t>
      </w:r>
      <w:r w:rsidRPr="0025090A">
        <w:rPr>
          <w:spacing w:val="0"/>
        </w:rPr>
        <w:t xml:space="preserve"> county that</w:t>
      </w:r>
      <w:r>
        <w:rPr>
          <w:spacing w:val="0"/>
        </w:rPr>
        <w:t xml:space="preserve"> elects to participate</w:t>
      </w:r>
      <w:r w:rsidRPr="0025090A">
        <w:rPr>
          <w:spacing w:val="0"/>
        </w:rPr>
        <w:t xml:space="preserve"> in the </w:t>
      </w:r>
      <w:r>
        <w:rPr>
          <w:spacing w:val="0"/>
        </w:rPr>
        <w:t xml:space="preserve">RMP, </w:t>
      </w:r>
      <w:r w:rsidRPr="0025090A">
        <w:rPr>
          <w:shd w:val="clear" w:color="auto" w:fill="FFFFFF"/>
        </w:rPr>
        <w:t>pursuant t</w:t>
      </w:r>
      <w:r>
        <w:rPr>
          <w:shd w:val="clear" w:color="auto" w:fill="FFFFFF"/>
        </w:rPr>
        <w:t xml:space="preserve">o section 3 of this act, </w:t>
      </w:r>
      <w:r w:rsidRPr="0025090A">
        <w:rPr>
          <w:spacing w:val="0"/>
        </w:rPr>
        <w:t>shall:</w:t>
      </w:r>
    </w:p>
    <w:p w:rsidR="00A52D2B" w:rsidRDefault="00A52D2B" w:rsidP="00A52D2B">
      <w:pPr>
        <w:textAlignment w:val="baseline"/>
        <w:rPr>
          <w:spacing w:val="0"/>
        </w:rPr>
      </w:pPr>
      <w:r>
        <w:rPr>
          <w:spacing w:val="0"/>
        </w:rPr>
        <w:tab/>
        <w:t>a.</w:t>
      </w:r>
      <w:r>
        <w:rPr>
          <w:spacing w:val="0"/>
        </w:rPr>
        <w:tab/>
        <w:t>apply to</w:t>
      </w:r>
      <w:r w:rsidRPr="000E2A19">
        <w:rPr>
          <w:spacing w:val="0"/>
        </w:rPr>
        <w:t xml:space="preserve"> become an approved food vendor </w:t>
      </w:r>
      <w:r>
        <w:rPr>
          <w:spacing w:val="0"/>
        </w:rPr>
        <w:t>in the program</w:t>
      </w:r>
      <w:r w:rsidRPr="000E2A19">
        <w:rPr>
          <w:spacing w:val="0"/>
        </w:rPr>
        <w:t>, if the institution operates any qua</w:t>
      </w:r>
      <w:r>
        <w:rPr>
          <w:spacing w:val="0"/>
        </w:rPr>
        <w:t xml:space="preserve">lifying on-campus restaurants; </w:t>
      </w:r>
    </w:p>
    <w:p w:rsidR="00A52D2B" w:rsidRDefault="00A52D2B" w:rsidP="00A52D2B">
      <w:pPr>
        <w:textAlignment w:val="baseline"/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  <w:t>a</w:t>
      </w:r>
      <w:r w:rsidRPr="000E2A19">
        <w:rPr>
          <w:spacing w:val="0"/>
        </w:rPr>
        <w:t xml:space="preserve">nnually provide all on-campus </w:t>
      </w:r>
      <w:r>
        <w:rPr>
          <w:spacing w:val="0"/>
        </w:rPr>
        <w:t>restaurants</w:t>
      </w:r>
      <w:r w:rsidRPr="000E2A19">
        <w:rPr>
          <w:spacing w:val="0"/>
        </w:rPr>
        <w:t xml:space="preserve"> not operated by the institution with information regarding the </w:t>
      </w:r>
      <w:r>
        <w:rPr>
          <w:spacing w:val="0"/>
        </w:rPr>
        <w:t>RMP</w:t>
      </w:r>
      <w:r w:rsidRPr="000E2A19">
        <w:rPr>
          <w:spacing w:val="0"/>
        </w:rPr>
        <w:t xml:space="preserve"> a</w:t>
      </w:r>
      <w:r>
        <w:rPr>
          <w:spacing w:val="0"/>
        </w:rPr>
        <w:t>nd the manner in which to apply for the program; and</w:t>
      </w:r>
    </w:p>
    <w:p w:rsidR="00A52D2B" w:rsidRDefault="00A52D2B" w:rsidP="00A52D2B">
      <w:pPr>
        <w:textAlignment w:val="baseline"/>
        <w:rPr>
          <w:spacing w:val="0"/>
        </w:rPr>
      </w:pPr>
      <w:r>
        <w:rPr>
          <w:spacing w:val="0"/>
        </w:rPr>
        <w:tab/>
        <w:t>c.</w:t>
      </w:r>
      <w:r>
        <w:rPr>
          <w:spacing w:val="0"/>
        </w:rPr>
        <w:tab/>
      </w:r>
      <w:r w:rsidRPr="000E2A19">
        <w:rPr>
          <w:spacing w:val="0"/>
        </w:rPr>
        <w:t>annually in</w:t>
      </w:r>
      <w:r>
        <w:rPr>
          <w:spacing w:val="0"/>
        </w:rPr>
        <w:t>form enrolled students about the program</w:t>
      </w:r>
      <w:r w:rsidRPr="005E7D66">
        <w:rPr>
          <w:spacing w:val="0"/>
        </w:rPr>
        <w:t xml:space="preserve"> </w:t>
      </w:r>
      <w:r>
        <w:rPr>
          <w:spacing w:val="0"/>
        </w:rPr>
        <w:t>i</w:t>
      </w:r>
      <w:r w:rsidRPr="000E2A19">
        <w:rPr>
          <w:spacing w:val="0"/>
        </w:rPr>
        <w:t>f an on-campus</w:t>
      </w:r>
      <w:r>
        <w:rPr>
          <w:spacing w:val="0"/>
        </w:rPr>
        <w:t xml:space="preserve"> restaurant has been approved as a </w:t>
      </w:r>
      <w:r w:rsidRPr="000E2A19">
        <w:rPr>
          <w:spacing w:val="0"/>
        </w:rPr>
        <w:t xml:space="preserve">food vendor in the </w:t>
      </w:r>
      <w:r>
        <w:rPr>
          <w:spacing w:val="0"/>
        </w:rPr>
        <w:t>RMP.</w:t>
      </w:r>
    </w:p>
    <w:p w:rsidR="00A52D2B" w:rsidRDefault="00A52D2B" w:rsidP="00A52D2B">
      <w:pPr>
        <w:textAlignment w:val="baseline"/>
        <w:rPr>
          <w:shd w:val="clear" w:color="auto" w:fill="FFFFFF"/>
        </w:rPr>
      </w:pPr>
    </w:p>
    <w:p w:rsidR="00A52D2B" w:rsidRPr="0025090A" w:rsidRDefault="00A52D2B" w:rsidP="00A52D2B">
      <w:pPr>
        <w:rPr>
          <w:shd w:val="clear" w:color="auto" w:fill="FFFFFF"/>
        </w:rPr>
      </w:pPr>
      <w:r>
        <w:rPr>
          <w:color w:val="373739"/>
          <w:shd w:val="clear" w:color="auto" w:fill="FFFFFF"/>
        </w:rPr>
        <w:tab/>
        <w:t>5</w:t>
      </w:r>
      <w:r w:rsidRPr="0025090A">
        <w:rPr>
          <w:color w:val="373739"/>
          <w:shd w:val="clear" w:color="auto" w:fill="FFFFFF"/>
        </w:rPr>
        <w:t>.</w:t>
      </w:r>
      <w:r w:rsidRPr="0025090A">
        <w:rPr>
          <w:color w:val="373739"/>
          <w:shd w:val="clear" w:color="auto" w:fill="FFFFFF"/>
        </w:rPr>
        <w:tab/>
      </w:r>
      <w:r>
        <w:rPr>
          <w:shd w:val="clear" w:color="auto" w:fill="FFFFFF"/>
        </w:rPr>
        <w:t>The c</w:t>
      </w:r>
      <w:r w:rsidRPr="0025090A">
        <w:rPr>
          <w:shd w:val="clear" w:color="auto" w:fill="FFFFFF"/>
        </w:rPr>
        <w:t>ommissioner</w:t>
      </w:r>
      <w:r>
        <w:rPr>
          <w:shd w:val="clear" w:color="auto" w:fill="FFFFFF"/>
        </w:rPr>
        <w:t xml:space="preserve"> </w:t>
      </w:r>
      <w:r w:rsidRPr="0025090A">
        <w:rPr>
          <w:shd w:val="clear" w:color="auto" w:fill="FFFFFF"/>
        </w:rPr>
        <w:t xml:space="preserve">shall issue a report no later than six months following the effective date of this act, and annually thereafter, to the Governor and, pursuant to section 2 of </w:t>
      </w:r>
      <w:hyperlink r:id="rId15" w:history="1">
        <w:r w:rsidRPr="0025090A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P.L.1991, c.164</w:t>
        </w:r>
      </w:hyperlink>
      <w:r w:rsidRPr="0025090A">
        <w:rPr>
          <w:shd w:val="clear" w:color="auto" w:fill="FFFFFF"/>
        </w:rPr>
        <w:t xml:space="preserve"> (</w:t>
      </w:r>
      <w:hyperlink r:id="rId16" w:history="1">
        <w:r w:rsidRPr="0025090A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C.52:14-19.1</w:t>
        </w:r>
      </w:hyperlink>
      <w:r>
        <w:rPr>
          <w:shd w:val="clear" w:color="auto" w:fill="FFFFFF"/>
        </w:rPr>
        <w:t>), to the Legislature, which shall include, but not be limited to, the following information</w:t>
      </w:r>
      <w:r w:rsidRPr="0007225B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regarding the RMP</w:t>
      </w:r>
      <w:r w:rsidRPr="0025090A">
        <w:rPr>
          <w:shd w:val="clear" w:color="auto" w:fill="FFFFFF"/>
        </w:rPr>
        <w:t xml:space="preserve">: the counties eligible for participation </w:t>
      </w:r>
      <w:r>
        <w:rPr>
          <w:shd w:val="clear" w:color="auto" w:fill="FFFFFF"/>
        </w:rPr>
        <w:t xml:space="preserve">and those that elect to participate; </w:t>
      </w:r>
      <w:r w:rsidRPr="0025090A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names and addresses of all approved food vendors in each participating county; and</w:t>
      </w:r>
      <w:r w:rsidRPr="0025090A">
        <w:rPr>
          <w:shd w:val="clear" w:color="auto" w:fill="FFFFFF"/>
        </w:rPr>
        <w:t xml:space="preserve"> the </w:t>
      </w:r>
      <w:r>
        <w:rPr>
          <w:shd w:val="clear" w:color="auto" w:fill="FFFFFF"/>
        </w:rPr>
        <w:t xml:space="preserve">number of SNAP </w:t>
      </w:r>
      <w:r w:rsidRPr="0025090A">
        <w:rPr>
          <w:shd w:val="clear" w:color="auto" w:fill="FFFFFF"/>
        </w:rPr>
        <w:t>recipients participati</w:t>
      </w:r>
      <w:r>
        <w:rPr>
          <w:shd w:val="clear" w:color="auto" w:fill="FFFFFF"/>
        </w:rPr>
        <w:t>ng</w:t>
      </w:r>
      <w:r w:rsidRPr="0025090A">
        <w:rPr>
          <w:shd w:val="clear" w:color="auto" w:fill="FFFFFF"/>
        </w:rPr>
        <w:t xml:space="preserve"> in the </w:t>
      </w:r>
      <w:r>
        <w:rPr>
          <w:shd w:val="clear" w:color="auto" w:fill="FFFFFF"/>
        </w:rPr>
        <w:t xml:space="preserve">program by county.  The report shall also specify approved food vendor and participant information regarding the program’s implementation at </w:t>
      </w:r>
      <w:r w:rsidRPr="0025090A">
        <w:rPr>
          <w:shd w:val="clear" w:color="auto" w:fill="FFFFFF"/>
        </w:rPr>
        <w:t>institution</w:t>
      </w:r>
      <w:r>
        <w:rPr>
          <w:shd w:val="clear" w:color="auto" w:fill="FFFFFF"/>
        </w:rPr>
        <w:t>s</w:t>
      </w:r>
      <w:r w:rsidRPr="0025090A">
        <w:rPr>
          <w:shd w:val="clear" w:color="auto" w:fill="FFFFFF"/>
        </w:rPr>
        <w:t xml:space="preserve"> of higher education</w:t>
      </w:r>
      <w:r>
        <w:rPr>
          <w:shd w:val="clear" w:color="auto" w:fill="FFFFFF"/>
        </w:rPr>
        <w:t xml:space="preserve"> throughout the State</w:t>
      </w:r>
      <w:r w:rsidRPr="002C360A">
        <w:rPr>
          <w:shd w:val="clear" w:color="auto" w:fill="FFFFFF"/>
        </w:rPr>
        <w:t>.</w:t>
      </w:r>
    </w:p>
    <w:p w:rsidR="00A52D2B" w:rsidRDefault="00A52D2B" w:rsidP="00A52D2B">
      <w:pPr>
        <w:rPr>
          <w:rFonts w:ascii="Verdana" w:hAnsi="Verdana"/>
          <w:color w:val="373739"/>
          <w:sz w:val="18"/>
          <w:szCs w:val="18"/>
          <w:shd w:val="clear" w:color="auto" w:fill="FFFFFF"/>
        </w:rPr>
      </w:pPr>
    </w:p>
    <w:p w:rsidR="00A52D2B" w:rsidRPr="004B241F" w:rsidRDefault="00A52D2B" w:rsidP="00A52D2B">
      <w:r>
        <w:tab/>
        <w:t>6</w:t>
      </w:r>
      <w:r w:rsidRPr="004B241F">
        <w:t>.</w:t>
      </w:r>
      <w:r w:rsidRPr="004B241F">
        <w:tab/>
        <w:t xml:space="preserve">The </w:t>
      </w:r>
      <w:r>
        <w:t>Commissioner of Human Services</w:t>
      </w:r>
      <w:r w:rsidRPr="004B241F">
        <w:t xml:space="preserve"> shall adopt rules and regulations pursuant to the "Administrative Procedure Act" P.L.1968, c.410 (C.52:14B-1 et seq.) to effectuate the purposes of this act. </w:t>
      </w:r>
    </w:p>
    <w:p w:rsidR="00A52D2B" w:rsidRPr="00D71D68" w:rsidRDefault="00A52D2B" w:rsidP="00A52D2B"/>
    <w:p w:rsidR="00A52D2B" w:rsidRPr="00AA7880" w:rsidRDefault="00A52D2B" w:rsidP="00A52D2B">
      <w:r>
        <w:tab/>
        <w:t>7.</w:t>
      </w:r>
      <w:r>
        <w:tab/>
        <w:t>This act shall take effect immediately.</w:t>
      </w:r>
    </w:p>
    <w:p w:rsidR="00A52D2B" w:rsidRDefault="00A52D2B" w:rsidP="00A52D2B"/>
    <w:p w:rsidR="00A52D2B" w:rsidRPr="00CE7BD8" w:rsidRDefault="00A52D2B" w:rsidP="00A52D2B"/>
    <w:p w:rsidR="00A52D2B" w:rsidRPr="00AA7880" w:rsidRDefault="00A52D2B" w:rsidP="00A52D2B">
      <w:pPr>
        <w:jc w:val="center"/>
      </w:pPr>
      <w:r w:rsidRPr="00D71D68">
        <w:t>STATEMENT</w:t>
      </w:r>
    </w:p>
    <w:p w:rsidR="00A52D2B" w:rsidRDefault="00A52D2B" w:rsidP="00A52D2B"/>
    <w:p w:rsidR="00A52D2B" w:rsidRDefault="00A52D2B" w:rsidP="00A52D2B">
      <w:r>
        <w:tab/>
        <w:t xml:space="preserve">This bill establishes a Restaurant Meals Program (RMP), within the New Jersey Supplemental Nutrition Assistance Program (SNAP – formerly the Food Stamp Program), in the Department of Human Services. </w:t>
      </w:r>
      <w:r w:rsidRPr="00177A4C">
        <w:rPr>
          <w:shd w:val="clear" w:color="auto" w:fill="FFFFFF"/>
        </w:rPr>
        <w:t xml:space="preserve"> </w:t>
      </w:r>
      <w:r>
        <w:t xml:space="preserve">The RMP is to be </w:t>
      </w:r>
      <w:r>
        <w:rPr>
          <w:shd w:val="clear" w:color="auto" w:fill="FFFFFF"/>
        </w:rPr>
        <w:t xml:space="preserve">administered by the department, </w:t>
      </w:r>
      <w:r>
        <w:t xml:space="preserve">in conjunction with the State’s county welfare agencies, in a manner </w:t>
      </w:r>
      <w:r>
        <w:rPr>
          <w:shd w:val="clear" w:color="auto" w:fill="FFFFFF"/>
        </w:rPr>
        <w:lastRenderedPageBreak/>
        <w:t>consistent with federal statue and regulation, including those requirements outlined</w:t>
      </w:r>
      <w:r w:rsidRPr="00FA4F20">
        <w:rPr>
          <w:shd w:val="clear" w:color="auto" w:fill="FFFFFF"/>
        </w:rPr>
        <w:t xml:space="preserve"> </w:t>
      </w:r>
      <w:r>
        <w:rPr>
          <w:shd w:val="clear" w:color="auto" w:fill="FFFFFF"/>
        </w:rPr>
        <w:t>in 7 U.S.C. s.2020(e)(25)</w:t>
      </w:r>
      <w:r>
        <w:t xml:space="preserve">. </w:t>
      </w:r>
    </w:p>
    <w:p w:rsidR="00A52D2B" w:rsidRDefault="00A52D2B" w:rsidP="00A52D2B">
      <w:r>
        <w:tab/>
        <w:t>Generally</w:t>
      </w:r>
      <w:r w:rsidRPr="0030739E">
        <w:t xml:space="preserve">, </w:t>
      </w:r>
      <w:r>
        <w:t xml:space="preserve">federal law prohibits </w:t>
      </w:r>
      <w:r w:rsidRPr="0030739E">
        <w:t xml:space="preserve">SNAP benefits </w:t>
      </w:r>
      <w:r>
        <w:t>from being</w:t>
      </w:r>
      <w:r w:rsidRPr="0030739E">
        <w:t xml:space="preserve"> used to purchase prepared food at restaurants.  However, </w:t>
      </w:r>
      <w:r>
        <w:t xml:space="preserve">through the RMP, </w:t>
      </w:r>
      <w:r w:rsidRPr="0030739E">
        <w:t>s</w:t>
      </w:r>
      <w:r>
        <w:t>tates</w:t>
      </w:r>
      <w:r w:rsidRPr="0030739E">
        <w:t xml:space="preserve"> have the option to allow eligible homeless, disabled, or elderly individuals to use SNAP benefits at approved restaurants</w:t>
      </w:r>
      <w:r w:rsidRPr="001F7799">
        <w:t xml:space="preserve"> </w:t>
      </w:r>
      <w:r w:rsidRPr="0030739E">
        <w:t xml:space="preserve">that offer food at </w:t>
      </w:r>
      <w:r>
        <w:t>low or reduced</w:t>
      </w:r>
      <w:r w:rsidRPr="0030739E">
        <w:t xml:space="preserve"> prices.  The goa</w:t>
      </w:r>
      <w:r>
        <w:t>l of this program is to provide</w:t>
      </w:r>
      <w:r w:rsidRPr="0030739E">
        <w:t xml:space="preserve"> certain vulnerable SNAP participants</w:t>
      </w:r>
      <w:r>
        <w:t>,</w:t>
      </w:r>
      <w:r w:rsidRPr="0030739E">
        <w:t xml:space="preserve"> who may not have the means to store and prepare food</w:t>
      </w:r>
      <w:r>
        <w:t>,</w:t>
      </w:r>
      <w:r w:rsidRPr="009966CA">
        <w:t xml:space="preserve"> </w:t>
      </w:r>
      <w:r w:rsidRPr="0030739E">
        <w:t>access to meals</w:t>
      </w:r>
      <w:r>
        <w:t>.</w:t>
      </w:r>
    </w:p>
    <w:p w:rsidR="00A52D2B" w:rsidRDefault="00A52D2B" w:rsidP="00A52D2B">
      <w:r>
        <w:tab/>
        <w:t>Under the bill, the</w:t>
      </w:r>
      <w:r w:rsidRPr="00FA4F20">
        <w:t xml:space="preserve"> </w:t>
      </w:r>
      <w:r>
        <w:t xml:space="preserve">department is required to: 1) </w:t>
      </w:r>
      <w:r w:rsidRPr="00F33E65">
        <w:t xml:space="preserve">annually </w:t>
      </w:r>
      <w:r w:rsidRPr="00F33E65">
        <w:rPr>
          <w:shd w:val="clear" w:color="auto" w:fill="FFFFFF"/>
        </w:rPr>
        <w:t xml:space="preserve">issue guidance to all county welfare agencies </w:t>
      </w:r>
      <w:r>
        <w:rPr>
          <w:shd w:val="clear" w:color="auto" w:fill="FFFFFF"/>
        </w:rPr>
        <w:t>indicating</w:t>
      </w:r>
      <w:r w:rsidRPr="00F33E65">
        <w:rPr>
          <w:shd w:val="clear" w:color="auto" w:fill="FFFFFF"/>
        </w:rPr>
        <w:t xml:space="preserve"> which counties are eligible to participate in the RMP,</w:t>
      </w:r>
      <w:r>
        <w:rPr>
          <w:shd w:val="clear" w:color="auto" w:fill="FFFFFF"/>
        </w:rPr>
        <w:t xml:space="preserve"> and</w:t>
      </w:r>
      <w:r w:rsidRPr="00F33E65">
        <w:rPr>
          <w:shd w:val="clear" w:color="auto" w:fill="FFFFFF"/>
        </w:rPr>
        <w:t xml:space="preserve"> instruction</w:t>
      </w:r>
      <w:r>
        <w:rPr>
          <w:shd w:val="clear" w:color="auto" w:fill="FFFFFF"/>
        </w:rPr>
        <w:t xml:space="preserve">s for participating in the RMP and </w:t>
      </w:r>
      <w:r w:rsidRPr="00F33E65">
        <w:rPr>
          <w:shd w:val="clear" w:color="auto" w:fill="FFFFFF"/>
        </w:rPr>
        <w:t>appealing a non</w:t>
      </w:r>
      <w:r>
        <w:rPr>
          <w:shd w:val="clear" w:color="auto" w:fill="FFFFFF"/>
        </w:rPr>
        <w:t>-</w:t>
      </w:r>
      <w:r w:rsidRPr="00F33E65">
        <w:rPr>
          <w:shd w:val="clear" w:color="auto" w:fill="FFFFFF"/>
        </w:rPr>
        <w:t>eligible determination; and</w:t>
      </w:r>
      <w:r>
        <w:t xml:space="preserve"> 2) </w:t>
      </w:r>
      <w:r>
        <w:rPr>
          <w:shd w:val="clear" w:color="auto" w:fill="FFFFFF"/>
        </w:rPr>
        <w:t>provide that the</w:t>
      </w:r>
      <w:r w:rsidRPr="00F33E65">
        <w:rPr>
          <w:shd w:val="clear" w:color="auto" w:fill="FFFFFF"/>
        </w:rPr>
        <w:t xml:space="preserve"> electronic benefit distribution system </w:t>
      </w:r>
      <w:r>
        <w:rPr>
          <w:shd w:val="clear" w:color="auto" w:fill="FFFFFF"/>
        </w:rPr>
        <w:t>used by SNAP recipients to purchase food</w:t>
      </w:r>
      <w:r w:rsidRPr="00FA4F2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can also be utilized by participants in the RMP at all approved food vendors. </w:t>
      </w:r>
      <w:r w:rsidRPr="00FA4F20">
        <w:rPr>
          <w:shd w:val="clear" w:color="auto" w:fill="FFFFFF"/>
        </w:rPr>
        <w:t xml:space="preserve"> </w:t>
      </w:r>
    </w:p>
    <w:p w:rsidR="00A52D2B" w:rsidRPr="008101D6" w:rsidRDefault="00A52D2B" w:rsidP="00A52D2B">
      <w:r>
        <w:tab/>
      </w:r>
      <w:r w:rsidRPr="00F33E65">
        <w:rPr>
          <w:shd w:val="clear" w:color="auto" w:fill="FFFFFF"/>
        </w:rPr>
        <w:t xml:space="preserve">Under the oversight of the department, each county welfare agency </w:t>
      </w:r>
      <w:r>
        <w:rPr>
          <w:shd w:val="clear" w:color="auto" w:fill="FFFFFF"/>
        </w:rPr>
        <w:t xml:space="preserve">located in an eligible county </w:t>
      </w:r>
      <w:r w:rsidRPr="00F33E65">
        <w:rPr>
          <w:shd w:val="clear" w:color="auto" w:fill="FFFFFF"/>
        </w:rPr>
        <w:t>that elects</w:t>
      </w:r>
      <w:r>
        <w:rPr>
          <w:shd w:val="clear" w:color="auto" w:fill="FFFFFF"/>
        </w:rPr>
        <w:t xml:space="preserve"> to participate in the RMP is responsible for</w:t>
      </w:r>
      <w:r w:rsidRPr="00F33E65">
        <w:rPr>
          <w:shd w:val="clear" w:color="auto" w:fill="FFFFFF"/>
        </w:rPr>
        <w:t xml:space="preserve"> </w:t>
      </w:r>
      <w:r>
        <w:rPr>
          <w:shd w:val="clear" w:color="auto" w:fill="FFFFFF"/>
        </w:rPr>
        <w:t>determining</w:t>
      </w:r>
      <w:r w:rsidRPr="00F33E65">
        <w:rPr>
          <w:shd w:val="clear" w:color="auto" w:fill="FFFFFF"/>
        </w:rPr>
        <w:t xml:space="preserve"> the number, type, and location of restaurants to include as </w:t>
      </w:r>
      <w:r>
        <w:rPr>
          <w:shd w:val="clear" w:color="auto" w:fill="FFFFFF"/>
        </w:rPr>
        <w:t xml:space="preserve">approved food </w:t>
      </w:r>
      <w:r w:rsidRPr="00F33E65">
        <w:rPr>
          <w:shd w:val="clear" w:color="auto" w:fill="FFFFFF"/>
        </w:rPr>
        <w:t xml:space="preserve">vendors in the </w:t>
      </w:r>
      <w:r>
        <w:rPr>
          <w:shd w:val="clear" w:color="auto" w:fill="FFFFFF"/>
        </w:rPr>
        <w:t xml:space="preserve">program.  County welfare agencies must consider </w:t>
      </w:r>
      <w:r w:rsidRPr="00F33E65">
        <w:rPr>
          <w:shd w:val="clear" w:color="auto" w:fill="FFFFFF"/>
        </w:rPr>
        <w:t>the agency’s administrative capacity</w:t>
      </w:r>
      <w:r>
        <w:rPr>
          <w:shd w:val="clear" w:color="auto" w:fill="FFFFFF"/>
        </w:rPr>
        <w:t xml:space="preserve">, the </w:t>
      </w:r>
      <w:r w:rsidRPr="00F33E65">
        <w:rPr>
          <w:shd w:val="clear" w:color="auto" w:fill="FFFFFF"/>
        </w:rPr>
        <w:t>location of participating restaurants</w:t>
      </w:r>
      <w:r>
        <w:rPr>
          <w:shd w:val="clear" w:color="auto" w:fill="FFFFFF"/>
        </w:rPr>
        <w:t>,</w:t>
      </w:r>
      <w:r w:rsidRPr="00F33E65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 xml:space="preserve">SNAP </w:t>
      </w:r>
      <w:r w:rsidRPr="00F33E65">
        <w:rPr>
          <w:shd w:val="clear" w:color="auto" w:fill="FFFFFF"/>
        </w:rPr>
        <w:t>recipient demand</w:t>
      </w:r>
      <w:r>
        <w:rPr>
          <w:shd w:val="clear" w:color="auto" w:fill="FFFFFF"/>
        </w:rPr>
        <w:t xml:space="preserve"> within the county in making this determination.</w:t>
      </w:r>
    </w:p>
    <w:p w:rsidR="00A52D2B" w:rsidRDefault="00A52D2B" w:rsidP="00A52D2B">
      <w:pPr>
        <w:rPr>
          <w:shd w:val="clear" w:color="auto" w:fill="FFFFFF"/>
        </w:rPr>
      </w:pPr>
      <w:r>
        <w:rPr>
          <w:spacing w:val="0"/>
        </w:rPr>
        <w:tab/>
      </w:r>
      <w:r w:rsidRPr="0025090A">
        <w:rPr>
          <w:spacing w:val="0"/>
        </w:rPr>
        <w:t xml:space="preserve">Each </w:t>
      </w:r>
      <w:r w:rsidRPr="0025090A">
        <w:rPr>
          <w:shd w:val="clear" w:color="auto" w:fill="FFFFFF"/>
        </w:rPr>
        <w:t xml:space="preserve">public </w:t>
      </w:r>
      <w:r>
        <w:rPr>
          <w:shd w:val="clear" w:color="auto" w:fill="FFFFFF"/>
        </w:rPr>
        <w:t>or</w:t>
      </w:r>
      <w:r w:rsidRPr="0025090A">
        <w:rPr>
          <w:shd w:val="clear" w:color="auto" w:fill="FFFFFF"/>
        </w:rPr>
        <w:t xml:space="preserve"> private institu</w:t>
      </w:r>
      <w:r>
        <w:rPr>
          <w:shd w:val="clear" w:color="auto" w:fill="FFFFFF"/>
        </w:rPr>
        <w:t>tion of higher education in the</w:t>
      </w:r>
      <w:r w:rsidRPr="0025090A">
        <w:rPr>
          <w:shd w:val="clear" w:color="auto" w:fill="FFFFFF"/>
        </w:rPr>
        <w:t xml:space="preserve"> State </w:t>
      </w:r>
      <w:r w:rsidRPr="0025090A">
        <w:rPr>
          <w:spacing w:val="0"/>
        </w:rPr>
        <w:t>that is located in a</w:t>
      </w:r>
      <w:r>
        <w:rPr>
          <w:spacing w:val="0"/>
        </w:rPr>
        <w:t>n eligible</w:t>
      </w:r>
      <w:r w:rsidRPr="0025090A">
        <w:rPr>
          <w:spacing w:val="0"/>
        </w:rPr>
        <w:t xml:space="preserve"> county that</w:t>
      </w:r>
      <w:r>
        <w:rPr>
          <w:spacing w:val="0"/>
        </w:rPr>
        <w:t xml:space="preserve"> elects to participate</w:t>
      </w:r>
      <w:r w:rsidRPr="0025090A">
        <w:rPr>
          <w:spacing w:val="0"/>
        </w:rPr>
        <w:t xml:space="preserve"> in the </w:t>
      </w:r>
      <w:r>
        <w:rPr>
          <w:spacing w:val="0"/>
        </w:rPr>
        <w:t xml:space="preserve">RMP </w:t>
      </w:r>
      <w:r>
        <w:rPr>
          <w:shd w:val="clear" w:color="auto" w:fill="FFFFFF"/>
        </w:rPr>
        <w:t>must</w:t>
      </w:r>
      <w:r>
        <w:rPr>
          <w:spacing w:val="0"/>
        </w:rPr>
        <w:t xml:space="preserve"> apply to</w:t>
      </w:r>
      <w:r w:rsidRPr="000E2A19">
        <w:rPr>
          <w:spacing w:val="0"/>
        </w:rPr>
        <w:t xml:space="preserve"> become an approved food vendor </w:t>
      </w:r>
      <w:r>
        <w:rPr>
          <w:spacing w:val="0"/>
        </w:rPr>
        <w:t>in the program</w:t>
      </w:r>
      <w:r w:rsidRPr="000E2A19">
        <w:rPr>
          <w:spacing w:val="0"/>
        </w:rPr>
        <w:t>, if the institution operates any qua</w:t>
      </w:r>
      <w:r>
        <w:rPr>
          <w:spacing w:val="0"/>
        </w:rPr>
        <w:t xml:space="preserve">lifying on-campus restaurants.  Furthermore, the institution must </w:t>
      </w:r>
      <w:r>
        <w:rPr>
          <w:shd w:val="clear" w:color="auto" w:fill="FFFFFF"/>
        </w:rPr>
        <w:t>a</w:t>
      </w:r>
      <w:r w:rsidRPr="000E2A19">
        <w:rPr>
          <w:spacing w:val="0"/>
        </w:rPr>
        <w:t>nnually</w:t>
      </w:r>
      <w:r>
        <w:rPr>
          <w:spacing w:val="0"/>
        </w:rPr>
        <w:t xml:space="preserve">: 1) </w:t>
      </w:r>
      <w:r w:rsidRPr="000E2A19">
        <w:rPr>
          <w:spacing w:val="0"/>
        </w:rPr>
        <w:t xml:space="preserve">provide all on-campus </w:t>
      </w:r>
      <w:r>
        <w:rPr>
          <w:spacing w:val="0"/>
        </w:rPr>
        <w:t>restaurants</w:t>
      </w:r>
      <w:r w:rsidRPr="000E2A19">
        <w:rPr>
          <w:spacing w:val="0"/>
        </w:rPr>
        <w:t xml:space="preserve"> not operated by the institution with information regarding the </w:t>
      </w:r>
      <w:r>
        <w:rPr>
          <w:spacing w:val="0"/>
        </w:rPr>
        <w:t>RMP</w:t>
      </w:r>
      <w:r w:rsidRPr="000E2A19">
        <w:rPr>
          <w:spacing w:val="0"/>
        </w:rPr>
        <w:t xml:space="preserve"> a</w:t>
      </w:r>
      <w:r>
        <w:rPr>
          <w:spacing w:val="0"/>
        </w:rPr>
        <w:t xml:space="preserve">nd the manner in which to apply, and 2) </w:t>
      </w:r>
      <w:r w:rsidRPr="000E2A19">
        <w:rPr>
          <w:spacing w:val="0"/>
        </w:rPr>
        <w:t>in</w:t>
      </w:r>
      <w:r>
        <w:rPr>
          <w:spacing w:val="0"/>
        </w:rPr>
        <w:t>form enrolled students about the program</w:t>
      </w:r>
      <w:r w:rsidRPr="00774248">
        <w:rPr>
          <w:spacing w:val="0"/>
        </w:rPr>
        <w:t xml:space="preserve"> </w:t>
      </w:r>
      <w:r>
        <w:rPr>
          <w:spacing w:val="0"/>
        </w:rPr>
        <w:t>i</w:t>
      </w:r>
      <w:r w:rsidRPr="000E2A19">
        <w:rPr>
          <w:spacing w:val="0"/>
        </w:rPr>
        <w:t>f an on-campus</w:t>
      </w:r>
      <w:r>
        <w:rPr>
          <w:spacing w:val="0"/>
        </w:rPr>
        <w:t xml:space="preserve"> restaurant has been approved as a </w:t>
      </w:r>
      <w:r w:rsidRPr="000E2A19">
        <w:rPr>
          <w:spacing w:val="0"/>
        </w:rPr>
        <w:t xml:space="preserve">food vendor in the </w:t>
      </w:r>
      <w:r>
        <w:rPr>
          <w:spacing w:val="0"/>
        </w:rPr>
        <w:t>RMP.</w:t>
      </w:r>
      <w:r>
        <w:rPr>
          <w:shd w:val="clear" w:color="auto" w:fill="FFFFFF"/>
        </w:rPr>
        <w:t xml:space="preserve">  </w:t>
      </w:r>
    </w:p>
    <w:p w:rsidR="00A52D2B" w:rsidRDefault="00A52D2B" w:rsidP="00331048">
      <w:r>
        <w:rPr>
          <w:spacing w:val="0"/>
        </w:rPr>
        <w:tab/>
        <w:t xml:space="preserve">Under the bill, </w:t>
      </w:r>
      <w:r>
        <w:rPr>
          <w:shd w:val="clear" w:color="auto" w:fill="FFFFFF"/>
        </w:rPr>
        <w:t>the C</w:t>
      </w:r>
      <w:r w:rsidRPr="0025090A">
        <w:rPr>
          <w:shd w:val="clear" w:color="auto" w:fill="FFFFFF"/>
        </w:rPr>
        <w:t>ommissioner</w:t>
      </w:r>
      <w:r>
        <w:rPr>
          <w:shd w:val="clear" w:color="auto" w:fill="FFFFFF"/>
        </w:rPr>
        <w:t xml:space="preserve"> of Human Services is required</w:t>
      </w:r>
      <w:r w:rsidRPr="0025090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to </w:t>
      </w:r>
      <w:r w:rsidRPr="0025090A">
        <w:rPr>
          <w:shd w:val="clear" w:color="auto" w:fill="FFFFFF"/>
        </w:rPr>
        <w:t xml:space="preserve">issue a report no later than six months following the effective date of </w:t>
      </w:r>
      <w:r>
        <w:rPr>
          <w:shd w:val="clear" w:color="auto" w:fill="FFFFFF"/>
        </w:rPr>
        <w:t>the bill</w:t>
      </w:r>
      <w:r w:rsidRPr="0025090A">
        <w:rPr>
          <w:shd w:val="clear" w:color="auto" w:fill="FFFFFF"/>
        </w:rPr>
        <w:t>, and annually thereafter, to the Governo</w:t>
      </w:r>
      <w:r>
        <w:rPr>
          <w:shd w:val="clear" w:color="auto" w:fill="FFFFFF"/>
        </w:rPr>
        <w:t xml:space="preserve">r and </w:t>
      </w:r>
      <w:r w:rsidRPr="0025090A">
        <w:rPr>
          <w:shd w:val="clear" w:color="auto" w:fill="FFFFFF"/>
        </w:rPr>
        <w:t xml:space="preserve">to the Legislature </w:t>
      </w:r>
      <w:r>
        <w:rPr>
          <w:shd w:val="clear" w:color="auto" w:fill="FFFFFF"/>
        </w:rPr>
        <w:t>that includes, but is not limited to, the following information regarding the RMP</w:t>
      </w:r>
      <w:r w:rsidRPr="0025090A">
        <w:rPr>
          <w:shd w:val="clear" w:color="auto" w:fill="FFFFFF"/>
        </w:rPr>
        <w:t xml:space="preserve">: the counties eligible for participation </w:t>
      </w:r>
      <w:r>
        <w:rPr>
          <w:shd w:val="clear" w:color="auto" w:fill="FFFFFF"/>
        </w:rPr>
        <w:t xml:space="preserve">and those that elect to participate; </w:t>
      </w:r>
      <w:r w:rsidRPr="0025090A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names and addresses of all approved food vendors in each participating county; and</w:t>
      </w:r>
      <w:r w:rsidRPr="0025090A">
        <w:rPr>
          <w:shd w:val="clear" w:color="auto" w:fill="FFFFFF"/>
        </w:rPr>
        <w:t xml:space="preserve"> the </w:t>
      </w:r>
      <w:r>
        <w:rPr>
          <w:shd w:val="clear" w:color="auto" w:fill="FFFFFF"/>
        </w:rPr>
        <w:t xml:space="preserve">number of SNAP </w:t>
      </w:r>
      <w:r w:rsidRPr="0025090A">
        <w:rPr>
          <w:shd w:val="clear" w:color="auto" w:fill="FFFFFF"/>
        </w:rPr>
        <w:t>recipients participati</w:t>
      </w:r>
      <w:r>
        <w:rPr>
          <w:shd w:val="clear" w:color="auto" w:fill="FFFFFF"/>
        </w:rPr>
        <w:t>ng</w:t>
      </w:r>
      <w:r w:rsidRPr="0025090A">
        <w:rPr>
          <w:shd w:val="clear" w:color="auto" w:fill="FFFFFF"/>
        </w:rPr>
        <w:t xml:space="preserve"> in the </w:t>
      </w:r>
      <w:r>
        <w:rPr>
          <w:shd w:val="clear" w:color="auto" w:fill="FFFFFF"/>
        </w:rPr>
        <w:t xml:space="preserve">program by county.  The report must also specify approved food vendor and participant information regarding the program’s implementation at </w:t>
      </w:r>
      <w:r w:rsidRPr="0025090A">
        <w:rPr>
          <w:shd w:val="clear" w:color="auto" w:fill="FFFFFF"/>
        </w:rPr>
        <w:t>institution</w:t>
      </w:r>
      <w:r>
        <w:rPr>
          <w:shd w:val="clear" w:color="auto" w:fill="FFFFFF"/>
        </w:rPr>
        <w:t>s</w:t>
      </w:r>
      <w:r w:rsidRPr="0025090A">
        <w:rPr>
          <w:shd w:val="clear" w:color="auto" w:fill="FFFFFF"/>
        </w:rPr>
        <w:t xml:space="preserve"> of higher education</w:t>
      </w:r>
      <w:r>
        <w:rPr>
          <w:shd w:val="clear" w:color="auto" w:fill="FFFFFF"/>
        </w:rPr>
        <w:t xml:space="preserve"> throughout the State</w:t>
      </w:r>
      <w:r w:rsidRPr="002C360A">
        <w:rPr>
          <w:shd w:val="clear" w:color="auto" w:fill="FFFFFF"/>
        </w:rPr>
        <w:t>.</w:t>
      </w:r>
    </w:p>
    <w:sectPr w:rsidR="00A52D2B" w:rsidSect="00C94E66">
      <w:headerReference w:type="default" r:id="rId17"/>
      <w:footerReference w:type="default" r:id="rId18"/>
      <w:headerReference w:type="first" r:id="rId19"/>
      <w:footerReference w:type="first" r:id="rId20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095" w:rsidRDefault="00AB7095">
      <w:r>
        <w:separator/>
      </w:r>
    </w:p>
  </w:endnote>
  <w:endnote w:type="continuationSeparator" w:id="0">
    <w:p w:rsidR="00AB7095" w:rsidRDefault="00AB7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87B" w:rsidRDefault="00241318" w:rsidP="00241318">
    <w:pPr>
      <w:pStyle w:val="sponUdate"/>
    </w:pPr>
    <w:r>
      <w:t>(Sponsorship Updated As Of: 8/13/2020)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095" w:rsidRDefault="00AB7095">
      <w:r>
        <w:separator/>
      </w:r>
    </w:p>
  </w:footnote>
  <w:footnote w:type="continuationSeparator" w:id="0">
    <w:p w:rsidR="00AB7095" w:rsidRDefault="00AB7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F2B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4E66" w:rsidRDefault="00C94E66" w:rsidP="00C94E66">
    <w:pPr>
      <w:pStyle w:val="bpuHeadSpon"/>
    </w:pPr>
    <w:r w:rsidRPr="00C94E66">
      <w:rPr>
        <w:rStyle w:val="bpuHeadSponChar"/>
      </w:rPr>
      <w:t>S1091</w:t>
    </w:r>
    <w:r>
      <w:t xml:space="preserve"> VITALE</w:t>
    </w:r>
    <w:r w:rsidR="0054787B">
      <w:t>, SINGLETON</w:t>
    </w:r>
  </w:p>
  <w:p w:rsidR="00C94E66" w:rsidRDefault="00C94E66" w:rsidP="00C94E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2B97">
      <w:rPr>
        <w:noProof/>
      </w:rPr>
      <w:t>4</w:t>
    </w:r>
    <w:r>
      <w:fldChar w:fldCharType="end"/>
    </w:r>
  </w:p>
  <w:p w:rsidR="00C94E66" w:rsidRDefault="00C94E66" w:rsidP="00C94E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4E66" w:rsidRDefault="00C94E66" w:rsidP="00C94E66">
    <w:pPr>
      <w:pStyle w:val="bpuHeadSpon"/>
    </w:pPr>
    <w:r w:rsidRPr="00C94E66">
      <w:rPr>
        <w:rStyle w:val="bpuHeadSponChar"/>
      </w:rPr>
      <w:t>S1091</w:t>
    </w:r>
    <w:r>
      <w:t xml:space="preserve"> VITALE</w:t>
    </w:r>
    <w:r w:rsidR="0054787B">
      <w:t>, SINGLETON</w:t>
    </w:r>
  </w:p>
  <w:p w:rsidR="00C94E66" w:rsidRDefault="00C94E66" w:rsidP="00C94E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F2B97">
      <w:rPr>
        <w:noProof/>
      </w:rPr>
      <w:t>2</w:t>
    </w:r>
    <w:r>
      <w:fldChar w:fldCharType="end"/>
    </w:r>
  </w:p>
  <w:p w:rsidR="00C94E66" w:rsidRDefault="00C94E66" w:rsidP="00C94E66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07687"/>
    <w:multiLevelType w:val="hybridMultilevel"/>
    <w:tmpl w:val="92B472D2"/>
    <w:lvl w:ilvl="0" w:tplc="E6F87914">
      <w:start w:val="1"/>
      <w:numFmt w:val="decimal"/>
      <w:lvlText w:val="%1."/>
      <w:lvlJc w:val="left"/>
      <w:pPr>
        <w:ind w:left="720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095"/>
    <w:rsid w:val="000051BD"/>
    <w:rsid w:val="000160A5"/>
    <w:rsid w:val="0002335B"/>
    <w:rsid w:val="0003549A"/>
    <w:rsid w:val="000367AE"/>
    <w:rsid w:val="00043B22"/>
    <w:rsid w:val="000473ED"/>
    <w:rsid w:val="00054975"/>
    <w:rsid w:val="00057D20"/>
    <w:rsid w:val="0006197C"/>
    <w:rsid w:val="0006281F"/>
    <w:rsid w:val="0008141C"/>
    <w:rsid w:val="00094A55"/>
    <w:rsid w:val="000A44A7"/>
    <w:rsid w:val="000A6478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B97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31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048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0EEE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821"/>
    <w:rsid w:val="0040195A"/>
    <w:rsid w:val="00402DC0"/>
    <w:rsid w:val="00416C4B"/>
    <w:rsid w:val="0041751E"/>
    <w:rsid w:val="004211E5"/>
    <w:rsid w:val="00422091"/>
    <w:rsid w:val="004253B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C82"/>
    <w:rsid w:val="004C742C"/>
    <w:rsid w:val="004D1EA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87B"/>
    <w:rsid w:val="005536CD"/>
    <w:rsid w:val="00554051"/>
    <w:rsid w:val="00557240"/>
    <w:rsid w:val="0056125A"/>
    <w:rsid w:val="005651F3"/>
    <w:rsid w:val="00572184"/>
    <w:rsid w:val="00577A15"/>
    <w:rsid w:val="00580533"/>
    <w:rsid w:val="0059131D"/>
    <w:rsid w:val="00597EF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235D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5212"/>
    <w:rsid w:val="007F2D4F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89B"/>
    <w:rsid w:val="00A017C0"/>
    <w:rsid w:val="00A11228"/>
    <w:rsid w:val="00A222C2"/>
    <w:rsid w:val="00A305D6"/>
    <w:rsid w:val="00A342C4"/>
    <w:rsid w:val="00A50F6B"/>
    <w:rsid w:val="00A52237"/>
    <w:rsid w:val="00A52D2B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095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875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4E66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729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2DB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E32A62"/>
  <w15:docId w15:val="{463983BB-4ECA-4C13-9777-939C98FD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Hyperlink">
    <w:name w:val="Hyperlink"/>
    <w:basedOn w:val="DefaultParagraphFont"/>
    <w:uiPriority w:val="99"/>
    <w:unhideWhenUsed/>
    <w:rsid w:val="00A52D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2D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60E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0EE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4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advance.lexis.com/document/documentlink/?pdmfid=1000516&amp;crid=e3fa9af8-b24f-41bf-a0b0-c97ddbc7fc26&amp;action=linkdoc&amp;pdcomponentid=&amp;pddocfullpath=%2Fshared%2Fdocument%2Fstatutes-legislation%2Furn%3AcontentItem%3A5F0Y-C9W1-6F13-0174-00000-00&amp;pdtocnodeidentifier=ACDAALADP&amp;ecomp=53-7k&amp;prid=0b97000b-db37-4594-9d75-b6c683952bf0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advance.lexis.com/document/documentlink/?pdmfid=1000516&amp;crid=e3fa9af8-b24f-41bf-a0b0-c97ddbc7fc26&amp;action=linkdoc&amp;pdcomponentid=&amp;pddocfullpath=%2Fshared%2Fdocument%2Fstatutes-legislation%2Furn%3AcontentItem%3A5F0Y-C9W1-6F13-0174-00000-00&amp;pdtocnodeidentifier=ACDAALADP&amp;ecomp=53-7k&amp;prid=0b97000b-db37-4594-9d75-b6c683952bf0" TargetMode="Externa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s://advance.lexis.com/document/?pdmfid=1000516&amp;crid=57731cc7-782a-423e-8aca-a33c9539633d&amp;pddocfullpath=%2Fshared%2Fdocument%2Fstatutes-legislation%2Furn%3AcontentItem%3A5F0Y-C9W1-6F13-016W-00000-00&amp;pdtocnodeidentifier=ACDAALADI&amp;ecomp=r77fk&amp;prid=5b32ba00-c4ff-4259-875c-05e09eacfac2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1218</Words>
  <Characters>6786</Characters>
  <Application>Microsoft Office Word</Application>
  <DocSecurity>0</DocSecurity>
  <Lines>169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S1091</vt:lpstr>
    </vt:vector>
  </TitlesOfParts>
  <Manager>R56</Manager>
  <Company>NJ Office of Legislative Services</Company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S1091</dc:title>
  <dc:subject>20-1441</dc:subject>
  <dc:creator>Senator  VITALE</dc:creator>
  <cp:keywords>S1091|4|HS |285|0|285|F|0|</cp:keywords>
  <dc:description>INTRODUCED JANUARY 30, 2020</dc:description>
  <cp:lastModifiedBy>Siracusa, Nicole</cp:lastModifiedBy>
  <cp:revision>2</cp:revision>
  <cp:lastPrinted>2020-08-14T16:18:00Z</cp:lastPrinted>
  <dcterms:created xsi:type="dcterms:W3CDTF">2020-08-14T16:18:00Z</dcterms:created>
  <dcterms:modified xsi:type="dcterms:W3CDTF">2020-08-14T16:18:00Z</dcterms:modified>
  <cp:category>ss.1-5: C.44:10-107 et seq.; s.6: APA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